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5DF" w:rsidRPr="00E855DF" w:rsidRDefault="00E855DF" w:rsidP="00E855DF">
      <w:pPr>
        <w:rPr>
          <w:rFonts w:ascii="Arial" w:hAnsi="Arial" w:cs="Arial"/>
          <w:b/>
          <w:bCs/>
        </w:rPr>
      </w:pPr>
      <w:r w:rsidRPr="00E855DF">
        <w:rPr>
          <w:rFonts w:ascii="Arial" w:hAnsi="Arial" w:cs="Arial"/>
          <w:b/>
          <w:bCs/>
        </w:rPr>
        <w:t>AR innovációk a Sport közvetítések világában  </w:t>
      </w:r>
    </w:p>
    <w:p w:rsidR="00E855DF" w:rsidRPr="00E855DF" w:rsidRDefault="00E855DF" w:rsidP="00E855DF">
      <w:pPr>
        <w:rPr>
          <w:rFonts w:ascii="Arial" w:hAnsi="Arial" w:cs="Arial"/>
          <w:b/>
          <w:bCs/>
        </w:rPr>
      </w:pPr>
      <w:proofErr w:type="spellStart"/>
      <w:r w:rsidRPr="00E855DF">
        <w:rPr>
          <w:rFonts w:ascii="Arial" w:hAnsi="Arial" w:cs="Arial"/>
          <w:b/>
          <w:bCs/>
        </w:rPr>
        <w:t>Hilgert</w:t>
      </w:r>
      <w:proofErr w:type="spellEnd"/>
      <w:r w:rsidRPr="00E855DF">
        <w:rPr>
          <w:rFonts w:ascii="Arial" w:hAnsi="Arial" w:cs="Arial"/>
          <w:b/>
          <w:bCs/>
        </w:rPr>
        <w:t xml:space="preserve"> István, </w:t>
      </w:r>
      <w:proofErr w:type="spellStart"/>
      <w:r w:rsidRPr="00E855DF">
        <w:rPr>
          <w:rFonts w:ascii="Arial" w:hAnsi="Arial" w:cs="Arial"/>
          <w:b/>
          <w:bCs/>
        </w:rPr>
        <w:t>Accedo</w:t>
      </w:r>
      <w:proofErr w:type="spellEnd"/>
      <w:r w:rsidRPr="00E855DF">
        <w:rPr>
          <w:rFonts w:ascii="Arial" w:hAnsi="Arial" w:cs="Arial"/>
          <w:b/>
          <w:bCs/>
        </w:rPr>
        <w:t xml:space="preserve"> </w:t>
      </w:r>
      <w:proofErr w:type="spellStart"/>
      <w:r w:rsidRPr="00E855DF">
        <w:rPr>
          <w:rFonts w:ascii="Arial" w:hAnsi="Arial" w:cs="Arial"/>
          <w:b/>
          <w:bCs/>
        </w:rPr>
        <w:t>Broadband</w:t>
      </w:r>
      <w:proofErr w:type="spellEnd"/>
      <w:r w:rsidRPr="00E855DF">
        <w:rPr>
          <w:rFonts w:ascii="Arial" w:hAnsi="Arial" w:cs="Arial"/>
          <w:b/>
          <w:bCs/>
        </w:rPr>
        <w:t xml:space="preserve"> HU</w:t>
      </w:r>
    </w:p>
    <w:p w:rsidR="00E855DF" w:rsidRPr="00E855DF" w:rsidRDefault="00E855DF" w:rsidP="00E855DF">
      <w:pPr>
        <w:rPr>
          <w:rFonts w:ascii="Arial" w:hAnsi="Arial" w:cs="Arial"/>
        </w:rPr>
      </w:pPr>
    </w:p>
    <w:p w:rsidR="00E855DF" w:rsidRPr="00E855DF" w:rsidRDefault="00E855DF" w:rsidP="00E855DF">
      <w:pPr>
        <w:jc w:val="both"/>
        <w:rPr>
          <w:rFonts w:ascii="Arial" w:hAnsi="Arial" w:cs="Arial"/>
        </w:rPr>
      </w:pPr>
      <w:r w:rsidRPr="00E855DF">
        <w:rPr>
          <w:rFonts w:ascii="Arial" w:hAnsi="Arial" w:cs="Arial"/>
        </w:rPr>
        <w:t>A piaci versenyképesség megtartásához szükségszerű az új és vonzó technológiák kínálata, ezért fontos szem előtt tartani a médiához és a média fogyasztásához köthető újításokat. A kiterjesztett valóság (</w:t>
      </w:r>
      <w:proofErr w:type="spellStart"/>
      <w:r w:rsidRPr="00E855DF">
        <w:rPr>
          <w:rFonts w:ascii="Arial" w:hAnsi="Arial" w:cs="Arial"/>
        </w:rPr>
        <w:t>augmented</w:t>
      </w:r>
      <w:proofErr w:type="spellEnd"/>
      <w:r w:rsidRPr="00E855DF">
        <w:rPr>
          <w:rFonts w:ascii="Arial" w:hAnsi="Arial" w:cs="Arial"/>
        </w:rPr>
        <w:t xml:space="preserve"> </w:t>
      </w:r>
      <w:proofErr w:type="spellStart"/>
      <w:r w:rsidRPr="00E855DF">
        <w:rPr>
          <w:rFonts w:ascii="Arial" w:hAnsi="Arial" w:cs="Arial"/>
        </w:rPr>
        <w:t>reality</w:t>
      </w:r>
      <w:proofErr w:type="spellEnd"/>
      <w:r w:rsidRPr="00E855DF">
        <w:rPr>
          <w:rFonts w:ascii="Arial" w:hAnsi="Arial" w:cs="Arial"/>
        </w:rPr>
        <w:t xml:space="preserve">, AR) térhódításával és a technológiához való egyszerű hozzáférés remek lehetőségeket kínál a sportközvetítések kiterjesztéséhez, a műsorfogyasztási élmények interaktívvá tételével, lehetőséget biztosít a különböző sportágak behatóbb ismeretéhez és nem utolsó sorban egy vonzó eszköz lehet a marketing szakemberek kezében. Az </w:t>
      </w:r>
      <w:proofErr w:type="spellStart"/>
      <w:r w:rsidRPr="00E855DF">
        <w:rPr>
          <w:rFonts w:ascii="Arial" w:hAnsi="Arial" w:cs="Arial"/>
        </w:rPr>
        <w:t>Accedo</w:t>
      </w:r>
      <w:proofErr w:type="spellEnd"/>
      <w:r w:rsidRPr="00E855DF">
        <w:rPr>
          <w:rFonts w:ascii="Arial" w:hAnsi="Arial" w:cs="Arial"/>
        </w:rPr>
        <w:t xml:space="preserve"> innovációs csapata ezeket a területeket járta körbe és feltérképezett néhányat a fent említett lehetőségek közül. </w:t>
      </w:r>
    </w:p>
    <w:p w:rsidR="00357672" w:rsidRDefault="00357672">
      <w:bookmarkStart w:id="0" w:name="_GoBack"/>
      <w:bookmarkEnd w:id="0"/>
    </w:p>
    <w:sectPr w:rsidR="00357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DF"/>
    <w:rsid w:val="00357672"/>
    <w:rsid w:val="00E8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12AD"/>
  <w15:chartTrackingRefBased/>
  <w15:docId w15:val="{9505C3EB-E5E5-48C4-83BA-0CCBA651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855DF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Tézsla</dc:creator>
  <cp:keywords/>
  <dc:description/>
  <cp:lastModifiedBy>Mária Tézsla</cp:lastModifiedBy>
  <cp:revision>1</cp:revision>
  <dcterms:created xsi:type="dcterms:W3CDTF">2019-09-26T10:10:00Z</dcterms:created>
  <dcterms:modified xsi:type="dcterms:W3CDTF">2019-09-26T10:12:00Z</dcterms:modified>
</cp:coreProperties>
</file>