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5E4" w:rsidRDefault="009D412A" w:rsidP="00D865E4">
      <w:pPr>
        <w:spacing w:before="5640"/>
        <w:jc w:val="center"/>
        <w:rPr>
          <w:rFonts w:cs="Arial"/>
          <w:b/>
          <w:sz w:val="36"/>
          <w:szCs w:val="36"/>
        </w:rPr>
      </w:pPr>
      <w:bookmarkStart w:id="0" w:name="_Ref423204416"/>
      <w:bookmarkStart w:id="1" w:name="_Toc399238785"/>
      <w:bookmarkStart w:id="2" w:name="_Ref423013136"/>
      <w:bookmarkStart w:id="3" w:name="_Ref423013156"/>
      <w:bookmarkStart w:id="4" w:name="_Ref423013160"/>
      <w:bookmarkStart w:id="5" w:name="_Toc423205680"/>
      <w:r w:rsidRPr="00D865E4">
        <w:rPr>
          <w:rFonts w:eastAsiaTheme="minorHAnsi" w:cs="Arial"/>
          <w:b/>
          <w:noProof/>
          <w:color w:val="auto"/>
          <w:sz w:val="36"/>
          <w:szCs w:val="36"/>
          <w:lang w:eastAsia="hu-HU"/>
        </w:rPr>
        <w:drawing>
          <wp:anchor distT="0" distB="0" distL="114300" distR="114300" simplePos="0" relativeHeight="251659264" behindDoc="1" locked="0" layoutInCell="1" allowOverlap="1" wp14:anchorId="5AE25B63" wp14:editId="538A6C8E">
            <wp:simplePos x="0" y="0"/>
            <wp:positionH relativeFrom="page">
              <wp:posOffset>38273</wp:posOffset>
            </wp:positionH>
            <wp:positionV relativeFrom="page">
              <wp:posOffset>41910</wp:posOffset>
            </wp:positionV>
            <wp:extent cx="2879725" cy="1800225"/>
            <wp:effectExtent l="0" t="0" r="0" b="9525"/>
            <wp:wrapNone/>
            <wp:docPr id="1"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9725" cy="1800225"/>
                    </a:xfrm>
                    <a:prstGeom prst="rect">
                      <a:avLst/>
                    </a:prstGeom>
                    <a:noFill/>
                  </pic:spPr>
                </pic:pic>
              </a:graphicData>
            </a:graphic>
          </wp:anchor>
        </w:drawing>
      </w:r>
      <w:bookmarkEnd w:id="0"/>
      <w:bookmarkEnd w:id="1"/>
      <w:r w:rsidR="00D865E4">
        <w:rPr>
          <w:rFonts w:cs="Arial"/>
          <w:b/>
          <w:sz w:val="36"/>
          <w:szCs w:val="36"/>
        </w:rPr>
        <w:t>MŰSZAKI LEÍRÁS</w:t>
      </w:r>
    </w:p>
    <w:p w:rsidR="00D865E4" w:rsidRDefault="00D865E4" w:rsidP="00D865E4">
      <w:pPr>
        <w:jc w:val="center"/>
        <w:rPr>
          <w:rFonts w:cs="Arial"/>
          <w:b/>
          <w:sz w:val="36"/>
          <w:szCs w:val="36"/>
        </w:rPr>
      </w:pPr>
      <w:r>
        <w:rPr>
          <w:rFonts w:cs="Arial"/>
          <w:b/>
          <w:sz w:val="36"/>
          <w:szCs w:val="36"/>
        </w:rPr>
        <w:t>a</w:t>
      </w:r>
    </w:p>
    <w:p w:rsidR="00D865E4" w:rsidRDefault="00D865E4" w:rsidP="00D865E4">
      <w:pPr>
        <w:jc w:val="center"/>
        <w:rPr>
          <w:rFonts w:cs="Arial"/>
          <w:sz w:val="28"/>
          <w:szCs w:val="28"/>
        </w:rPr>
      </w:pPr>
      <w:r>
        <w:rPr>
          <w:rFonts w:cs="Arial"/>
          <w:sz w:val="28"/>
          <w:szCs w:val="28"/>
        </w:rPr>
        <w:t>GINOP 3.4.1. hálózatfejlesztési pályázatokhoz</w:t>
      </w:r>
    </w:p>
    <w:p w:rsidR="00D865E4" w:rsidRPr="00D865E4" w:rsidRDefault="00D865E4" w:rsidP="00D865E4">
      <w:pPr>
        <w:jc w:val="center"/>
        <w:rPr>
          <w:rFonts w:eastAsiaTheme="minorHAnsi" w:cs="Arial"/>
          <w:b/>
          <w:color w:val="auto"/>
          <w:sz w:val="36"/>
          <w:szCs w:val="36"/>
        </w:rPr>
      </w:pPr>
    </w:p>
    <w:p w:rsidR="0076765F" w:rsidRPr="00D865E4" w:rsidRDefault="0076765F" w:rsidP="00D865E4">
      <w:pPr>
        <w:jc w:val="center"/>
        <w:rPr>
          <w:rFonts w:eastAsiaTheme="minorHAnsi" w:cs="Arial"/>
          <w:b/>
          <w:color w:val="auto"/>
          <w:sz w:val="36"/>
          <w:szCs w:val="36"/>
        </w:rPr>
      </w:pPr>
    </w:p>
    <w:p w:rsidR="00965FCA" w:rsidRDefault="0076765F" w:rsidP="0076765F">
      <w:pPr>
        <w:spacing w:before="4200" w:after="0" w:line="240" w:lineRule="auto"/>
        <w:ind w:left="1418"/>
        <w:rPr>
          <w:b/>
          <w:sz w:val="22"/>
          <w:szCs w:val="22"/>
        </w:rPr>
      </w:pPr>
      <w:r>
        <w:rPr>
          <w:b/>
          <w:sz w:val="22"/>
          <w:szCs w:val="22"/>
        </w:rPr>
        <w:t>Készítette: SZIP Programiroda</w:t>
      </w:r>
    </w:p>
    <w:p w:rsidR="00965FCA" w:rsidRDefault="00965FCA">
      <w:pPr>
        <w:spacing w:after="0" w:line="240" w:lineRule="auto"/>
        <w:rPr>
          <w:b/>
          <w:sz w:val="22"/>
          <w:szCs w:val="22"/>
        </w:rPr>
      </w:pPr>
      <w:r>
        <w:rPr>
          <w:b/>
          <w:sz w:val="22"/>
          <w:szCs w:val="22"/>
        </w:rPr>
        <w:br w:type="page"/>
      </w:r>
    </w:p>
    <w:sdt>
      <w:sdtPr>
        <w:rPr>
          <w:rFonts w:ascii="Arial" w:eastAsia="Calibri" w:hAnsi="Arial" w:cs="Calibri"/>
          <w:b w:val="0"/>
          <w:bCs w:val="0"/>
          <w:color w:val="000000"/>
          <w:sz w:val="20"/>
          <w:szCs w:val="20"/>
        </w:rPr>
        <w:id w:val="1902408849"/>
        <w:docPartObj>
          <w:docPartGallery w:val="Table of Contents"/>
          <w:docPartUnique/>
        </w:docPartObj>
      </w:sdtPr>
      <w:sdtEndPr/>
      <w:sdtContent>
        <w:p w:rsidR="00936F9B" w:rsidRDefault="00936F9B">
          <w:pPr>
            <w:pStyle w:val="Tartalomjegyzkcmsora"/>
          </w:pPr>
          <w:r>
            <w:t>Tartalom</w:t>
          </w:r>
        </w:p>
        <w:p w:rsidR="00207885" w:rsidRDefault="00936F9B">
          <w:pPr>
            <w:pStyle w:val="TJ1"/>
            <w:tabs>
              <w:tab w:val="left" w:pos="400"/>
              <w:tab w:val="right" w:leader="dot" w:pos="10456"/>
            </w:tabs>
            <w:rPr>
              <w:rFonts w:asciiTheme="minorHAnsi" w:eastAsiaTheme="minorEastAsia" w:hAnsiTheme="minorHAnsi" w:cstheme="minorBidi"/>
              <w:noProof/>
              <w:color w:val="auto"/>
              <w:sz w:val="22"/>
              <w:szCs w:val="22"/>
              <w:lang w:eastAsia="hu-HU"/>
            </w:rPr>
          </w:pPr>
          <w:r>
            <w:fldChar w:fldCharType="begin"/>
          </w:r>
          <w:r>
            <w:instrText xml:space="preserve"> TOC \o "1-3" \h \z \u </w:instrText>
          </w:r>
          <w:r>
            <w:fldChar w:fldCharType="separate"/>
          </w:r>
          <w:hyperlink w:anchor="_Toc423348095" w:history="1">
            <w:r w:rsidR="00207885" w:rsidRPr="00BA7C04">
              <w:rPr>
                <w:rStyle w:val="Hiperhivatkozs"/>
                <w:noProof/>
              </w:rPr>
              <w:t>2</w:t>
            </w:r>
            <w:r w:rsidR="00207885">
              <w:rPr>
                <w:rFonts w:asciiTheme="minorHAnsi" w:eastAsiaTheme="minorEastAsia" w:hAnsiTheme="minorHAnsi" w:cstheme="minorBidi"/>
                <w:noProof/>
                <w:color w:val="auto"/>
                <w:sz w:val="22"/>
                <w:szCs w:val="22"/>
                <w:lang w:eastAsia="hu-HU"/>
              </w:rPr>
              <w:tab/>
            </w:r>
            <w:r w:rsidR="00207885" w:rsidRPr="00BA7C04">
              <w:rPr>
                <w:rStyle w:val="Hiperhivatkozs"/>
                <w:noProof/>
              </w:rPr>
              <w:t>A projekt műszaki-szakmai tartalmával és a megvalósítással kapcsolatos lépések</w:t>
            </w:r>
            <w:r w:rsidR="00207885">
              <w:rPr>
                <w:noProof/>
                <w:webHidden/>
              </w:rPr>
              <w:tab/>
            </w:r>
            <w:r w:rsidR="00207885">
              <w:rPr>
                <w:noProof/>
                <w:webHidden/>
              </w:rPr>
              <w:fldChar w:fldCharType="begin"/>
            </w:r>
            <w:r w:rsidR="00207885">
              <w:rPr>
                <w:noProof/>
                <w:webHidden/>
              </w:rPr>
              <w:instrText xml:space="preserve"> PAGEREF _Toc423348095 \h </w:instrText>
            </w:r>
            <w:r w:rsidR="00207885">
              <w:rPr>
                <w:noProof/>
                <w:webHidden/>
              </w:rPr>
            </w:r>
            <w:r w:rsidR="00207885">
              <w:rPr>
                <w:noProof/>
                <w:webHidden/>
              </w:rPr>
              <w:fldChar w:fldCharType="separate"/>
            </w:r>
            <w:r w:rsidR="00207885">
              <w:rPr>
                <w:noProof/>
                <w:webHidden/>
              </w:rPr>
              <w:t>3</w:t>
            </w:r>
            <w:r w:rsidR="00207885">
              <w:rPr>
                <w:noProof/>
                <w:webHidden/>
              </w:rPr>
              <w:fldChar w:fldCharType="end"/>
            </w:r>
          </w:hyperlink>
        </w:p>
        <w:p w:rsidR="00207885" w:rsidRDefault="00EA5CB0">
          <w:pPr>
            <w:pStyle w:val="TJ2"/>
            <w:tabs>
              <w:tab w:val="left" w:pos="880"/>
              <w:tab w:val="right" w:leader="dot" w:pos="10456"/>
            </w:tabs>
            <w:rPr>
              <w:rFonts w:asciiTheme="minorHAnsi" w:eastAsiaTheme="minorEastAsia" w:hAnsiTheme="minorHAnsi" w:cstheme="minorBidi"/>
              <w:noProof/>
              <w:color w:val="auto"/>
              <w:sz w:val="22"/>
              <w:szCs w:val="22"/>
              <w:lang w:eastAsia="hu-HU"/>
            </w:rPr>
          </w:pPr>
          <w:hyperlink w:anchor="_Toc423348096" w:history="1">
            <w:r w:rsidR="00207885" w:rsidRPr="00BA7C04">
              <w:rPr>
                <w:rStyle w:val="Hiperhivatkozs"/>
                <w:noProof/>
              </w:rPr>
              <w:t>2.1</w:t>
            </w:r>
            <w:r w:rsidR="00207885">
              <w:rPr>
                <w:rFonts w:asciiTheme="minorHAnsi" w:eastAsiaTheme="minorEastAsia" w:hAnsiTheme="minorHAnsi" w:cstheme="minorBidi"/>
                <w:noProof/>
                <w:color w:val="auto"/>
                <w:sz w:val="22"/>
                <w:szCs w:val="22"/>
                <w:lang w:eastAsia="hu-HU"/>
              </w:rPr>
              <w:tab/>
            </w:r>
            <w:r w:rsidR="00207885" w:rsidRPr="00BA7C04">
              <w:rPr>
                <w:rStyle w:val="Hiperhivatkozs"/>
                <w:noProof/>
              </w:rPr>
              <w:t>Mapping</w:t>
            </w:r>
            <w:r w:rsidR="00207885">
              <w:rPr>
                <w:noProof/>
                <w:webHidden/>
              </w:rPr>
              <w:tab/>
            </w:r>
            <w:r w:rsidR="00207885">
              <w:rPr>
                <w:noProof/>
                <w:webHidden/>
              </w:rPr>
              <w:fldChar w:fldCharType="begin"/>
            </w:r>
            <w:r w:rsidR="00207885">
              <w:rPr>
                <w:noProof/>
                <w:webHidden/>
              </w:rPr>
              <w:instrText xml:space="preserve"> PAGEREF _Toc423348096 \h </w:instrText>
            </w:r>
            <w:r w:rsidR="00207885">
              <w:rPr>
                <w:noProof/>
                <w:webHidden/>
              </w:rPr>
            </w:r>
            <w:r w:rsidR="00207885">
              <w:rPr>
                <w:noProof/>
                <w:webHidden/>
              </w:rPr>
              <w:fldChar w:fldCharType="separate"/>
            </w:r>
            <w:r w:rsidR="00207885">
              <w:rPr>
                <w:noProof/>
                <w:webHidden/>
              </w:rPr>
              <w:t>3</w:t>
            </w:r>
            <w:r w:rsidR="00207885">
              <w:rPr>
                <w:noProof/>
                <w:webHidden/>
              </w:rPr>
              <w:fldChar w:fldCharType="end"/>
            </w:r>
          </w:hyperlink>
        </w:p>
        <w:p w:rsidR="00207885" w:rsidRDefault="00EA5CB0">
          <w:pPr>
            <w:pStyle w:val="TJ3"/>
            <w:tabs>
              <w:tab w:val="left" w:pos="1100"/>
              <w:tab w:val="right" w:leader="dot" w:pos="10456"/>
            </w:tabs>
            <w:rPr>
              <w:rFonts w:asciiTheme="minorHAnsi" w:eastAsiaTheme="minorEastAsia" w:hAnsiTheme="minorHAnsi" w:cstheme="minorBidi"/>
              <w:noProof/>
              <w:color w:val="auto"/>
              <w:sz w:val="22"/>
              <w:szCs w:val="22"/>
              <w:lang w:eastAsia="hu-HU"/>
            </w:rPr>
          </w:pPr>
          <w:hyperlink w:anchor="_Toc423348097" w:history="1">
            <w:r w:rsidR="00207885" w:rsidRPr="00BA7C04">
              <w:rPr>
                <w:rStyle w:val="Hiperhivatkozs"/>
                <w:noProof/>
              </w:rPr>
              <w:t>2.1.1</w:t>
            </w:r>
            <w:r w:rsidR="00207885">
              <w:rPr>
                <w:rFonts w:asciiTheme="minorHAnsi" w:eastAsiaTheme="minorEastAsia" w:hAnsiTheme="minorHAnsi" w:cstheme="minorBidi"/>
                <w:noProof/>
                <w:color w:val="auto"/>
                <w:sz w:val="22"/>
                <w:szCs w:val="22"/>
                <w:lang w:eastAsia="hu-HU"/>
              </w:rPr>
              <w:tab/>
            </w:r>
            <w:r w:rsidR="00207885" w:rsidRPr="00BA7C04">
              <w:rPr>
                <w:rStyle w:val="Hiperhivatkozs"/>
                <w:noProof/>
              </w:rPr>
              <w:t>Szemléltető térképrészletek</w:t>
            </w:r>
            <w:r w:rsidR="00207885">
              <w:rPr>
                <w:noProof/>
                <w:webHidden/>
              </w:rPr>
              <w:tab/>
            </w:r>
            <w:r w:rsidR="00207885">
              <w:rPr>
                <w:noProof/>
                <w:webHidden/>
              </w:rPr>
              <w:fldChar w:fldCharType="begin"/>
            </w:r>
            <w:r w:rsidR="00207885">
              <w:rPr>
                <w:noProof/>
                <w:webHidden/>
              </w:rPr>
              <w:instrText xml:space="preserve"> PAGEREF _Toc423348097 \h </w:instrText>
            </w:r>
            <w:r w:rsidR="00207885">
              <w:rPr>
                <w:noProof/>
                <w:webHidden/>
              </w:rPr>
            </w:r>
            <w:r w:rsidR="00207885">
              <w:rPr>
                <w:noProof/>
                <w:webHidden/>
              </w:rPr>
              <w:fldChar w:fldCharType="separate"/>
            </w:r>
            <w:r w:rsidR="00207885">
              <w:rPr>
                <w:noProof/>
                <w:webHidden/>
              </w:rPr>
              <w:t>6</w:t>
            </w:r>
            <w:r w:rsidR="00207885">
              <w:rPr>
                <w:noProof/>
                <w:webHidden/>
              </w:rPr>
              <w:fldChar w:fldCharType="end"/>
            </w:r>
          </w:hyperlink>
        </w:p>
        <w:p w:rsidR="00207885" w:rsidRDefault="00EA5CB0">
          <w:pPr>
            <w:pStyle w:val="TJ1"/>
            <w:tabs>
              <w:tab w:val="left" w:pos="400"/>
              <w:tab w:val="right" w:leader="dot" w:pos="10456"/>
            </w:tabs>
            <w:rPr>
              <w:rFonts w:asciiTheme="minorHAnsi" w:eastAsiaTheme="minorEastAsia" w:hAnsiTheme="minorHAnsi" w:cstheme="minorBidi"/>
              <w:noProof/>
              <w:color w:val="auto"/>
              <w:sz w:val="22"/>
              <w:szCs w:val="22"/>
              <w:lang w:eastAsia="hu-HU"/>
            </w:rPr>
          </w:pPr>
          <w:hyperlink w:anchor="_Toc423348098" w:history="1">
            <w:r w:rsidR="00207885" w:rsidRPr="00BA7C04">
              <w:rPr>
                <w:rStyle w:val="Hiperhivatkozs"/>
                <w:noProof/>
              </w:rPr>
              <w:t>3</w:t>
            </w:r>
            <w:r w:rsidR="00207885">
              <w:rPr>
                <w:rFonts w:asciiTheme="minorHAnsi" w:eastAsiaTheme="minorEastAsia" w:hAnsiTheme="minorHAnsi" w:cstheme="minorBidi"/>
                <w:noProof/>
                <w:color w:val="auto"/>
                <w:sz w:val="22"/>
                <w:szCs w:val="22"/>
                <w:lang w:eastAsia="hu-HU"/>
              </w:rPr>
              <w:tab/>
            </w:r>
            <w:r w:rsidR="00207885" w:rsidRPr="00BA7C04">
              <w:rPr>
                <w:rStyle w:val="Hiperhivatkozs"/>
                <w:noProof/>
              </w:rPr>
              <w:t>Pályáztatási eljárás</w:t>
            </w:r>
            <w:r w:rsidR="00207885">
              <w:rPr>
                <w:noProof/>
                <w:webHidden/>
              </w:rPr>
              <w:tab/>
            </w:r>
            <w:r w:rsidR="00207885">
              <w:rPr>
                <w:noProof/>
                <w:webHidden/>
              </w:rPr>
              <w:fldChar w:fldCharType="begin"/>
            </w:r>
            <w:r w:rsidR="00207885">
              <w:rPr>
                <w:noProof/>
                <w:webHidden/>
              </w:rPr>
              <w:instrText xml:space="preserve"> PAGEREF _Toc423348098 \h </w:instrText>
            </w:r>
            <w:r w:rsidR="00207885">
              <w:rPr>
                <w:noProof/>
                <w:webHidden/>
              </w:rPr>
            </w:r>
            <w:r w:rsidR="00207885">
              <w:rPr>
                <w:noProof/>
                <w:webHidden/>
              </w:rPr>
              <w:fldChar w:fldCharType="separate"/>
            </w:r>
            <w:r w:rsidR="00207885">
              <w:rPr>
                <w:noProof/>
                <w:webHidden/>
              </w:rPr>
              <w:t>10</w:t>
            </w:r>
            <w:r w:rsidR="00207885">
              <w:rPr>
                <w:noProof/>
                <w:webHidden/>
              </w:rPr>
              <w:fldChar w:fldCharType="end"/>
            </w:r>
          </w:hyperlink>
        </w:p>
        <w:p w:rsidR="00207885" w:rsidRDefault="00EA5CB0">
          <w:pPr>
            <w:pStyle w:val="TJ2"/>
            <w:tabs>
              <w:tab w:val="left" w:pos="880"/>
              <w:tab w:val="right" w:leader="dot" w:pos="10456"/>
            </w:tabs>
            <w:rPr>
              <w:rFonts w:asciiTheme="minorHAnsi" w:eastAsiaTheme="minorEastAsia" w:hAnsiTheme="minorHAnsi" w:cstheme="minorBidi"/>
              <w:noProof/>
              <w:color w:val="auto"/>
              <w:sz w:val="22"/>
              <w:szCs w:val="22"/>
              <w:lang w:eastAsia="hu-HU"/>
            </w:rPr>
          </w:pPr>
          <w:hyperlink w:anchor="_Toc423348099" w:history="1">
            <w:r w:rsidR="00207885" w:rsidRPr="00BA7C04">
              <w:rPr>
                <w:rStyle w:val="Hiperhivatkozs"/>
                <w:noProof/>
              </w:rPr>
              <w:t>3.1</w:t>
            </w:r>
            <w:r w:rsidR="00207885">
              <w:rPr>
                <w:rFonts w:asciiTheme="minorHAnsi" w:eastAsiaTheme="minorEastAsia" w:hAnsiTheme="minorHAnsi" w:cstheme="minorBidi"/>
                <w:noProof/>
                <w:color w:val="auto"/>
                <w:sz w:val="22"/>
                <w:szCs w:val="22"/>
                <w:lang w:eastAsia="hu-HU"/>
              </w:rPr>
              <w:tab/>
            </w:r>
            <w:r w:rsidR="00207885" w:rsidRPr="00BA7C04">
              <w:rPr>
                <w:rStyle w:val="Hiperhivatkozs"/>
                <w:noProof/>
              </w:rPr>
              <w:t>Pályázati fordulók</w:t>
            </w:r>
            <w:r w:rsidR="00207885">
              <w:rPr>
                <w:noProof/>
                <w:webHidden/>
              </w:rPr>
              <w:tab/>
            </w:r>
            <w:r w:rsidR="00207885">
              <w:rPr>
                <w:noProof/>
                <w:webHidden/>
              </w:rPr>
              <w:fldChar w:fldCharType="begin"/>
            </w:r>
            <w:r w:rsidR="00207885">
              <w:rPr>
                <w:noProof/>
                <w:webHidden/>
              </w:rPr>
              <w:instrText xml:space="preserve"> PAGEREF _Toc423348099 \h </w:instrText>
            </w:r>
            <w:r w:rsidR="00207885">
              <w:rPr>
                <w:noProof/>
                <w:webHidden/>
              </w:rPr>
            </w:r>
            <w:r w:rsidR="00207885">
              <w:rPr>
                <w:noProof/>
                <w:webHidden/>
              </w:rPr>
              <w:fldChar w:fldCharType="separate"/>
            </w:r>
            <w:r w:rsidR="00207885">
              <w:rPr>
                <w:noProof/>
                <w:webHidden/>
              </w:rPr>
              <w:t>10</w:t>
            </w:r>
            <w:r w:rsidR="00207885">
              <w:rPr>
                <w:noProof/>
                <w:webHidden/>
              </w:rPr>
              <w:fldChar w:fldCharType="end"/>
            </w:r>
          </w:hyperlink>
        </w:p>
        <w:p w:rsidR="00207885" w:rsidRDefault="00EA5CB0">
          <w:pPr>
            <w:pStyle w:val="TJ2"/>
            <w:tabs>
              <w:tab w:val="left" w:pos="880"/>
              <w:tab w:val="right" w:leader="dot" w:pos="10456"/>
            </w:tabs>
            <w:rPr>
              <w:rFonts w:asciiTheme="minorHAnsi" w:eastAsiaTheme="minorEastAsia" w:hAnsiTheme="minorHAnsi" w:cstheme="minorBidi"/>
              <w:noProof/>
              <w:color w:val="auto"/>
              <w:sz w:val="22"/>
              <w:szCs w:val="22"/>
              <w:lang w:eastAsia="hu-HU"/>
            </w:rPr>
          </w:pPr>
          <w:hyperlink w:anchor="_Toc423348100" w:history="1">
            <w:r w:rsidR="00207885" w:rsidRPr="00BA7C04">
              <w:rPr>
                <w:rStyle w:val="Hiperhivatkozs"/>
                <w:noProof/>
              </w:rPr>
              <w:t>3.2</w:t>
            </w:r>
            <w:r w:rsidR="00207885">
              <w:rPr>
                <w:rFonts w:asciiTheme="minorHAnsi" w:eastAsiaTheme="minorEastAsia" w:hAnsiTheme="minorHAnsi" w:cstheme="minorBidi"/>
                <w:noProof/>
                <w:color w:val="auto"/>
                <w:sz w:val="22"/>
                <w:szCs w:val="22"/>
                <w:lang w:eastAsia="hu-HU"/>
              </w:rPr>
              <w:tab/>
            </w:r>
            <w:r w:rsidR="00207885" w:rsidRPr="00BA7C04">
              <w:rPr>
                <w:rStyle w:val="Hiperhivatkozs"/>
                <w:noProof/>
              </w:rPr>
              <w:t>Előtervezés – Pályázati tervezés</w:t>
            </w:r>
            <w:r w:rsidR="00207885">
              <w:rPr>
                <w:noProof/>
                <w:webHidden/>
              </w:rPr>
              <w:tab/>
            </w:r>
            <w:r w:rsidR="00207885">
              <w:rPr>
                <w:noProof/>
                <w:webHidden/>
              </w:rPr>
              <w:fldChar w:fldCharType="begin"/>
            </w:r>
            <w:r w:rsidR="00207885">
              <w:rPr>
                <w:noProof/>
                <w:webHidden/>
              </w:rPr>
              <w:instrText xml:space="preserve"> PAGEREF _Toc423348100 \h </w:instrText>
            </w:r>
            <w:r w:rsidR="00207885">
              <w:rPr>
                <w:noProof/>
                <w:webHidden/>
              </w:rPr>
            </w:r>
            <w:r w:rsidR="00207885">
              <w:rPr>
                <w:noProof/>
                <w:webHidden/>
              </w:rPr>
              <w:fldChar w:fldCharType="separate"/>
            </w:r>
            <w:r w:rsidR="00207885">
              <w:rPr>
                <w:noProof/>
                <w:webHidden/>
              </w:rPr>
              <w:t>10</w:t>
            </w:r>
            <w:r w:rsidR="00207885">
              <w:rPr>
                <w:noProof/>
                <w:webHidden/>
              </w:rPr>
              <w:fldChar w:fldCharType="end"/>
            </w:r>
          </w:hyperlink>
        </w:p>
        <w:p w:rsidR="00207885" w:rsidRDefault="00EA5CB0">
          <w:pPr>
            <w:pStyle w:val="TJ3"/>
            <w:tabs>
              <w:tab w:val="left" w:pos="1100"/>
              <w:tab w:val="right" w:leader="dot" w:pos="10456"/>
            </w:tabs>
            <w:rPr>
              <w:rFonts w:asciiTheme="minorHAnsi" w:eastAsiaTheme="minorEastAsia" w:hAnsiTheme="minorHAnsi" w:cstheme="minorBidi"/>
              <w:noProof/>
              <w:color w:val="auto"/>
              <w:sz w:val="22"/>
              <w:szCs w:val="22"/>
              <w:lang w:eastAsia="hu-HU"/>
            </w:rPr>
          </w:pPr>
          <w:hyperlink w:anchor="_Toc423348101" w:history="1">
            <w:r w:rsidR="00207885" w:rsidRPr="00BA7C04">
              <w:rPr>
                <w:rStyle w:val="Hiperhivatkozs"/>
                <w:noProof/>
              </w:rPr>
              <w:t>3.2.1</w:t>
            </w:r>
            <w:r w:rsidR="00207885">
              <w:rPr>
                <w:rFonts w:asciiTheme="minorHAnsi" w:eastAsiaTheme="minorEastAsia" w:hAnsiTheme="minorHAnsi" w:cstheme="minorBidi"/>
                <w:noProof/>
                <w:color w:val="auto"/>
                <w:sz w:val="22"/>
                <w:szCs w:val="22"/>
                <w:lang w:eastAsia="hu-HU"/>
              </w:rPr>
              <w:tab/>
            </w:r>
            <w:r w:rsidR="00207885" w:rsidRPr="00BA7C04">
              <w:rPr>
                <w:rStyle w:val="Hiperhivatkozs"/>
                <w:noProof/>
              </w:rPr>
              <w:t>Az előtervezés célja, az előterv szerepe</w:t>
            </w:r>
            <w:r w:rsidR="00207885">
              <w:rPr>
                <w:noProof/>
                <w:webHidden/>
              </w:rPr>
              <w:tab/>
            </w:r>
            <w:r w:rsidR="00207885">
              <w:rPr>
                <w:noProof/>
                <w:webHidden/>
              </w:rPr>
              <w:fldChar w:fldCharType="begin"/>
            </w:r>
            <w:r w:rsidR="00207885">
              <w:rPr>
                <w:noProof/>
                <w:webHidden/>
              </w:rPr>
              <w:instrText xml:space="preserve"> PAGEREF _Toc423348101 \h </w:instrText>
            </w:r>
            <w:r w:rsidR="00207885">
              <w:rPr>
                <w:noProof/>
                <w:webHidden/>
              </w:rPr>
            </w:r>
            <w:r w:rsidR="00207885">
              <w:rPr>
                <w:noProof/>
                <w:webHidden/>
              </w:rPr>
              <w:fldChar w:fldCharType="separate"/>
            </w:r>
            <w:r w:rsidR="00207885">
              <w:rPr>
                <w:noProof/>
                <w:webHidden/>
              </w:rPr>
              <w:t>10</w:t>
            </w:r>
            <w:r w:rsidR="00207885">
              <w:rPr>
                <w:noProof/>
                <w:webHidden/>
              </w:rPr>
              <w:fldChar w:fldCharType="end"/>
            </w:r>
          </w:hyperlink>
        </w:p>
        <w:p w:rsidR="00207885" w:rsidRDefault="00EA5CB0">
          <w:pPr>
            <w:pStyle w:val="TJ3"/>
            <w:tabs>
              <w:tab w:val="left" w:pos="1100"/>
              <w:tab w:val="right" w:leader="dot" w:pos="10456"/>
            </w:tabs>
            <w:rPr>
              <w:rFonts w:asciiTheme="minorHAnsi" w:eastAsiaTheme="minorEastAsia" w:hAnsiTheme="minorHAnsi" w:cstheme="minorBidi"/>
              <w:noProof/>
              <w:color w:val="auto"/>
              <w:sz w:val="22"/>
              <w:szCs w:val="22"/>
              <w:lang w:eastAsia="hu-HU"/>
            </w:rPr>
          </w:pPr>
          <w:hyperlink w:anchor="_Toc423348102" w:history="1">
            <w:r w:rsidR="00207885" w:rsidRPr="00BA7C04">
              <w:rPr>
                <w:rStyle w:val="Hiperhivatkozs"/>
                <w:noProof/>
              </w:rPr>
              <w:t>3.2.2</w:t>
            </w:r>
            <w:r w:rsidR="00207885">
              <w:rPr>
                <w:rFonts w:asciiTheme="minorHAnsi" w:eastAsiaTheme="minorEastAsia" w:hAnsiTheme="minorHAnsi" w:cstheme="minorBidi"/>
                <w:noProof/>
                <w:color w:val="auto"/>
                <w:sz w:val="22"/>
                <w:szCs w:val="22"/>
                <w:lang w:eastAsia="hu-HU"/>
              </w:rPr>
              <w:tab/>
            </w:r>
            <w:r w:rsidR="00207885" w:rsidRPr="00BA7C04">
              <w:rPr>
                <w:rStyle w:val="Hiperhivatkozs"/>
                <w:noProof/>
              </w:rPr>
              <w:t>Hozzáférési hálózati előterv-tartalom</w:t>
            </w:r>
            <w:r w:rsidR="00207885">
              <w:rPr>
                <w:noProof/>
                <w:webHidden/>
              </w:rPr>
              <w:tab/>
            </w:r>
            <w:r w:rsidR="00207885">
              <w:rPr>
                <w:noProof/>
                <w:webHidden/>
              </w:rPr>
              <w:fldChar w:fldCharType="begin"/>
            </w:r>
            <w:r w:rsidR="00207885">
              <w:rPr>
                <w:noProof/>
                <w:webHidden/>
              </w:rPr>
              <w:instrText xml:space="preserve"> PAGEREF _Toc423348102 \h </w:instrText>
            </w:r>
            <w:r w:rsidR="00207885">
              <w:rPr>
                <w:noProof/>
                <w:webHidden/>
              </w:rPr>
            </w:r>
            <w:r w:rsidR="00207885">
              <w:rPr>
                <w:noProof/>
                <w:webHidden/>
              </w:rPr>
              <w:fldChar w:fldCharType="separate"/>
            </w:r>
            <w:r w:rsidR="00207885">
              <w:rPr>
                <w:noProof/>
                <w:webHidden/>
              </w:rPr>
              <w:t>11</w:t>
            </w:r>
            <w:r w:rsidR="00207885">
              <w:rPr>
                <w:noProof/>
                <w:webHidden/>
              </w:rPr>
              <w:fldChar w:fldCharType="end"/>
            </w:r>
          </w:hyperlink>
        </w:p>
        <w:p w:rsidR="00207885" w:rsidRDefault="00EA5CB0">
          <w:pPr>
            <w:pStyle w:val="TJ3"/>
            <w:tabs>
              <w:tab w:val="left" w:pos="1100"/>
              <w:tab w:val="right" w:leader="dot" w:pos="10456"/>
            </w:tabs>
            <w:rPr>
              <w:rFonts w:asciiTheme="minorHAnsi" w:eastAsiaTheme="minorEastAsia" w:hAnsiTheme="minorHAnsi" w:cstheme="minorBidi"/>
              <w:noProof/>
              <w:color w:val="auto"/>
              <w:sz w:val="22"/>
              <w:szCs w:val="22"/>
              <w:lang w:eastAsia="hu-HU"/>
            </w:rPr>
          </w:pPr>
          <w:hyperlink w:anchor="_Toc423348103" w:history="1">
            <w:r w:rsidR="00207885" w:rsidRPr="00BA7C04">
              <w:rPr>
                <w:rStyle w:val="Hiperhivatkozs"/>
                <w:noProof/>
              </w:rPr>
              <w:t>3.2.3</w:t>
            </w:r>
            <w:r w:rsidR="00207885">
              <w:rPr>
                <w:rFonts w:asciiTheme="minorHAnsi" w:eastAsiaTheme="minorEastAsia" w:hAnsiTheme="minorHAnsi" w:cstheme="minorBidi"/>
                <w:noProof/>
                <w:color w:val="auto"/>
                <w:sz w:val="22"/>
                <w:szCs w:val="22"/>
                <w:lang w:eastAsia="hu-HU"/>
              </w:rPr>
              <w:tab/>
            </w:r>
            <w:r w:rsidR="00207885" w:rsidRPr="00BA7C04">
              <w:rPr>
                <w:rStyle w:val="Hiperhivatkozs"/>
                <w:noProof/>
              </w:rPr>
              <w:t>A felhordó hálózati előterv-tartalom</w:t>
            </w:r>
            <w:r w:rsidR="00207885">
              <w:rPr>
                <w:noProof/>
                <w:webHidden/>
              </w:rPr>
              <w:tab/>
            </w:r>
            <w:r w:rsidR="00207885">
              <w:rPr>
                <w:noProof/>
                <w:webHidden/>
              </w:rPr>
              <w:fldChar w:fldCharType="begin"/>
            </w:r>
            <w:r w:rsidR="00207885">
              <w:rPr>
                <w:noProof/>
                <w:webHidden/>
              </w:rPr>
              <w:instrText xml:space="preserve"> PAGEREF _Toc423348103 \h </w:instrText>
            </w:r>
            <w:r w:rsidR="00207885">
              <w:rPr>
                <w:noProof/>
                <w:webHidden/>
              </w:rPr>
            </w:r>
            <w:r w:rsidR="00207885">
              <w:rPr>
                <w:noProof/>
                <w:webHidden/>
              </w:rPr>
              <w:fldChar w:fldCharType="separate"/>
            </w:r>
            <w:r w:rsidR="00207885">
              <w:rPr>
                <w:noProof/>
                <w:webHidden/>
              </w:rPr>
              <w:t>11</w:t>
            </w:r>
            <w:r w:rsidR="00207885">
              <w:rPr>
                <w:noProof/>
                <w:webHidden/>
              </w:rPr>
              <w:fldChar w:fldCharType="end"/>
            </w:r>
          </w:hyperlink>
        </w:p>
        <w:p w:rsidR="00207885" w:rsidRDefault="00EA5CB0">
          <w:pPr>
            <w:pStyle w:val="TJ3"/>
            <w:tabs>
              <w:tab w:val="left" w:pos="1100"/>
              <w:tab w:val="right" w:leader="dot" w:pos="10456"/>
            </w:tabs>
            <w:rPr>
              <w:rFonts w:asciiTheme="minorHAnsi" w:eastAsiaTheme="minorEastAsia" w:hAnsiTheme="minorHAnsi" w:cstheme="minorBidi"/>
              <w:noProof/>
              <w:color w:val="auto"/>
              <w:sz w:val="22"/>
              <w:szCs w:val="22"/>
              <w:lang w:eastAsia="hu-HU"/>
            </w:rPr>
          </w:pPr>
          <w:hyperlink w:anchor="_Toc423348104" w:history="1">
            <w:r w:rsidR="00207885" w:rsidRPr="00BA7C04">
              <w:rPr>
                <w:rStyle w:val="Hiperhivatkozs"/>
                <w:noProof/>
              </w:rPr>
              <w:t>3.2.4</w:t>
            </w:r>
            <w:r w:rsidR="00207885">
              <w:rPr>
                <w:rFonts w:asciiTheme="minorHAnsi" w:eastAsiaTheme="minorEastAsia" w:hAnsiTheme="minorHAnsi" w:cstheme="minorBidi"/>
                <w:noProof/>
                <w:color w:val="auto"/>
                <w:sz w:val="22"/>
                <w:szCs w:val="22"/>
                <w:lang w:eastAsia="hu-HU"/>
              </w:rPr>
              <w:tab/>
            </w:r>
            <w:r w:rsidR="00207885" w:rsidRPr="00BA7C04">
              <w:rPr>
                <w:rStyle w:val="Hiperhivatkozs"/>
                <w:noProof/>
              </w:rPr>
              <w:t>A tervezési segédtábla</w:t>
            </w:r>
            <w:r w:rsidR="00207885">
              <w:rPr>
                <w:noProof/>
                <w:webHidden/>
              </w:rPr>
              <w:tab/>
            </w:r>
            <w:r w:rsidR="00207885">
              <w:rPr>
                <w:noProof/>
                <w:webHidden/>
              </w:rPr>
              <w:fldChar w:fldCharType="begin"/>
            </w:r>
            <w:r w:rsidR="00207885">
              <w:rPr>
                <w:noProof/>
                <w:webHidden/>
              </w:rPr>
              <w:instrText xml:space="preserve"> PAGEREF _Toc423348104 \h </w:instrText>
            </w:r>
            <w:r w:rsidR="00207885">
              <w:rPr>
                <w:noProof/>
                <w:webHidden/>
              </w:rPr>
            </w:r>
            <w:r w:rsidR="00207885">
              <w:rPr>
                <w:noProof/>
                <w:webHidden/>
              </w:rPr>
              <w:fldChar w:fldCharType="separate"/>
            </w:r>
            <w:r w:rsidR="00207885">
              <w:rPr>
                <w:noProof/>
                <w:webHidden/>
              </w:rPr>
              <w:t>12</w:t>
            </w:r>
            <w:r w:rsidR="00207885">
              <w:rPr>
                <w:noProof/>
                <w:webHidden/>
              </w:rPr>
              <w:fldChar w:fldCharType="end"/>
            </w:r>
          </w:hyperlink>
        </w:p>
        <w:p w:rsidR="00207885" w:rsidRDefault="00EA5CB0">
          <w:pPr>
            <w:pStyle w:val="TJ3"/>
            <w:tabs>
              <w:tab w:val="left" w:pos="1100"/>
              <w:tab w:val="right" w:leader="dot" w:pos="10456"/>
            </w:tabs>
            <w:rPr>
              <w:rFonts w:asciiTheme="minorHAnsi" w:eastAsiaTheme="minorEastAsia" w:hAnsiTheme="minorHAnsi" w:cstheme="minorBidi"/>
              <w:noProof/>
              <w:color w:val="auto"/>
              <w:sz w:val="22"/>
              <w:szCs w:val="22"/>
              <w:lang w:eastAsia="hu-HU"/>
            </w:rPr>
          </w:pPr>
          <w:hyperlink w:anchor="_Toc423348105" w:history="1">
            <w:r w:rsidR="00207885" w:rsidRPr="00BA7C04">
              <w:rPr>
                <w:rStyle w:val="Hiperhivatkozs"/>
                <w:noProof/>
              </w:rPr>
              <w:t>3.2.5</w:t>
            </w:r>
            <w:r w:rsidR="00207885">
              <w:rPr>
                <w:rFonts w:asciiTheme="minorHAnsi" w:eastAsiaTheme="minorEastAsia" w:hAnsiTheme="minorHAnsi" w:cstheme="minorBidi"/>
                <w:noProof/>
                <w:color w:val="auto"/>
                <w:sz w:val="22"/>
                <w:szCs w:val="22"/>
                <w:lang w:eastAsia="hu-HU"/>
              </w:rPr>
              <w:tab/>
            </w:r>
            <w:r w:rsidR="00207885" w:rsidRPr="00BA7C04">
              <w:rPr>
                <w:rStyle w:val="Hiperhivatkozs"/>
                <w:noProof/>
              </w:rPr>
              <w:t>A topológiai mintaterv</w:t>
            </w:r>
            <w:r w:rsidR="00207885">
              <w:rPr>
                <w:noProof/>
                <w:webHidden/>
              </w:rPr>
              <w:tab/>
            </w:r>
            <w:r w:rsidR="00207885">
              <w:rPr>
                <w:noProof/>
                <w:webHidden/>
              </w:rPr>
              <w:fldChar w:fldCharType="begin"/>
            </w:r>
            <w:r w:rsidR="00207885">
              <w:rPr>
                <w:noProof/>
                <w:webHidden/>
              </w:rPr>
              <w:instrText xml:space="preserve"> PAGEREF _Toc423348105 \h </w:instrText>
            </w:r>
            <w:r w:rsidR="00207885">
              <w:rPr>
                <w:noProof/>
                <w:webHidden/>
              </w:rPr>
            </w:r>
            <w:r w:rsidR="00207885">
              <w:rPr>
                <w:noProof/>
                <w:webHidden/>
              </w:rPr>
              <w:fldChar w:fldCharType="separate"/>
            </w:r>
            <w:r w:rsidR="00207885">
              <w:rPr>
                <w:noProof/>
                <w:webHidden/>
              </w:rPr>
              <w:t>12</w:t>
            </w:r>
            <w:r w:rsidR="00207885">
              <w:rPr>
                <w:noProof/>
                <w:webHidden/>
              </w:rPr>
              <w:fldChar w:fldCharType="end"/>
            </w:r>
          </w:hyperlink>
        </w:p>
        <w:p w:rsidR="00207885" w:rsidRDefault="00EA5CB0">
          <w:pPr>
            <w:pStyle w:val="TJ2"/>
            <w:tabs>
              <w:tab w:val="left" w:pos="880"/>
              <w:tab w:val="right" w:leader="dot" w:pos="10456"/>
            </w:tabs>
            <w:rPr>
              <w:rFonts w:asciiTheme="minorHAnsi" w:eastAsiaTheme="minorEastAsia" w:hAnsiTheme="minorHAnsi" w:cstheme="minorBidi"/>
              <w:noProof/>
              <w:color w:val="auto"/>
              <w:sz w:val="22"/>
              <w:szCs w:val="22"/>
              <w:lang w:eastAsia="hu-HU"/>
            </w:rPr>
          </w:pPr>
          <w:hyperlink w:anchor="_Toc423348106" w:history="1">
            <w:r w:rsidR="00207885" w:rsidRPr="00BA7C04">
              <w:rPr>
                <w:rStyle w:val="Hiperhivatkozs"/>
                <w:noProof/>
                <w:lang w:eastAsia="hu-HU"/>
              </w:rPr>
              <w:t>3.3</w:t>
            </w:r>
            <w:r w:rsidR="00207885">
              <w:rPr>
                <w:rFonts w:asciiTheme="minorHAnsi" w:eastAsiaTheme="minorEastAsia" w:hAnsiTheme="minorHAnsi" w:cstheme="minorBidi"/>
                <w:noProof/>
                <w:color w:val="auto"/>
                <w:sz w:val="22"/>
                <w:szCs w:val="22"/>
                <w:lang w:eastAsia="hu-HU"/>
              </w:rPr>
              <w:tab/>
            </w:r>
            <w:r w:rsidR="00207885" w:rsidRPr="00BA7C04">
              <w:rPr>
                <w:rStyle w:val="Hiperhivatkozs"/>
                <w:noProof/>
                <w:lang w:eastAsia="hu-HU"/>
              </w:rPr>
              <w:t>A pályázati tervek műszaki elbírálása</w:t>
            </w:r>
            <w:r w:rsidR="00207885">
              <w:rPr>
                <w:noProof/>
                <w:webHidden/>
              </w:rPr>
              <w:tab/>
            </w:r>
            <w:r w:rsidR="00207885">
              <w:rPr>
                <w:noProof/>
                <w:webHidden/>
              </w:rPr>
              <w:fldChar w:fldCharType="begin"/>
            </w:r>
            <w:r w:rsidR="00207885">
              <w:rPr>
                <w:noProof/>
                <w:webHidden/>
              </w:rPr>
              <w:instrText xml:space="preserve"> PAGEREF _Toc423348106 \h </w:instrText>
            </w:r>
            <w:r w:rsidR="00207885">
              <w:rPr>
                <w:noProof/>
                <w:webHidden/>
              </w:rPr>
            </w:r>
            <w:r w:rsidR="00207885">
              <w:rPr>
                <w:noProof/>
                <w:webHidden/>
              </w:rPr>
              <w:fldChar w:fldCharType="separate"/>
            </w:r>
            <w:r w:rsidR="00207885">
              <w:rPr>
                <w:noProof/>
                <w:webHidden/>
              </w:rPr>
              <w:t>22</w:t>
            </w:r>
            <w:r w:rsidR="00207885">
              <w:rPr>
                <w:noProof/>
                <w:webHidden/>
              </w:rPr>
              <w:fldChar w:fldCharType="end"/>
            </w:r>
          </w:hyperlink>
        </w:p>
        <w:p w:rsidR="00207885" w:rsidRDefault="00EA5CB0">
          <w:pPr>
            <w:pStyle w:val="TJ1"/>
            <w:tabs>
              <w:tab w:val="left" w:pos="400"/>
              <w:tab w:val="right" w:leader="dot" w:pos="10456"/>
            </w:tabs>
            <w:rPr>
              <w:rFonts w:asciiTheme="minorHAnsi" w:eastAsiaTheme="minorEastAsia" w:hAnsiTheme="minorHAnsi" w:cstheme="minorBidi"/>
              <w:noProof/>
              <w:color w:val="auto"/>
              <w:sz w:val="22"/>
              <w:szCs w:val="22"/>
              <w:lang w:eastAsia="hu-HU"/>
            </w:rPr>
          </w:pPr>
          <w:hyperlink w:anchor="_Toc423348107" w:history="1">
            <w:r w:rsidR="00207885" w:rsidRPr="00BA7C04">
              <w:rPr>
                <w:rStyle w:val="Hiperhivatkozs"/>
                <w:noProof/>
              </w:rPr>
              <w:t>4</w:t>
            </w:r>
            <w:r w:rsidR="00207885">
              <w:rPr>
                <w:rFonts w:asciiTheme="minorHAnsi" w:eastAsiaTheme="minorEastAsia" w:hAnsiTheme="minorHAnsi" w:cstheme="minorBidi"/>
                <w:noProof/>
                <w:color w:val="auto"/>
                <w:sz w:val="22"/>
                <w:szCs w:val="22"/>
                <w:lang w:eastAsia="hu-HU"/>
              </w:rPr>
              <w:tab/>
            </w:r>
            <w:r w:rsidR="00207885" w:rsidRPr="00BA7C04">
              <w:rPr>
                <w:rStyle w:val="Hiperhivatkozs"/>
                <w:noProof/>
              </w:rPr>
              <w:t>Tervezési és Kivitelezési Irányelvek (TKI)</w:t>
            </w:r>
            <w:r w:rsidR="00207885">
              <w:rPr>
                <w:noProof/>
                <w:webHidden/>
              </w:rPr>
              <w:tab/>
            </w:r>
            <w:r w:rsidR="00207885">
              <w:rPr>
                <w:noProof/>
                <w:webHidden/>
              </w:rPr>
              <w:fldChar w:fldCharType="begin"/>
            </w:r>
            <w:r w:rsidR="00207885">
              <w:rPr>
                <w:noProof/>
                <w:webHidden/>
              </w:rPr>
              <w:instrText xml:space="preserve"> PAGEREF _Toc423348107 \h </w:instrText>
            </w:r>
            <w:r w:rsidR="00207885">
              <w:rPr>
                <w:noProof/>
                <w:webHidden/>
              </w:rPr>
            </w:r>
            <w:r w:rsidR="00207885">
              <w:rPr>
                <w:noProof/>
                <w:webHidden/>
              </w:rPr>
              <w:fldChar w:fldCharType="separate"/>
            </w:r>
            <w:r w:rsidR="00207885">
              <w:rPr>
                <w:noProof/>
                <w:webHidden/>
              </w:rPr>
              <w:t>22</w:t>
            </w:r>
            <w:r w:rsidR="00207885">
              <w:rPr>
                <w:noProof/>
                <w:webHidden/>
              </w:rPr>
              <w:fldChar w:fldCharType="end"/>
            </w:r>
          </w:hyperlink>
        </w:p>
        <w:p w:rsidR="00207885" w:rsidRDefault="00EA5CB0">
          <w:pPr>
            <w:pStyle w:val="TJ1"/>
            <w:tabs>
              <w:tab w:val="left" w:pos="400"/>
              <w:tab w:val="right" w:leader="dot" w:pos="10456"/>
            </w:tabs>
            <w:rPr>
              <w:rFonts w:asciiTheme="minorHAnsi" w:eastAsiaTheme="minorEastAsia" w:hAnsiTheme="minorHAnsi" w:cstheme="minorBidi"/>
              <w:noProof/>
              <w:color w:val="auto"/>
              <w:sz w:val="22"/>
              <w:szCs w:val="22"/>
              <w:lang w:eastAsia="hu-HU"/>
            </w:rPr>
          </w:pPr>
          <w:hyperlink w:anchor="_Toc423348108" w:history="1">
            <w:r w:rsidR="00207885" w:rsidRPr="00BA7C04">
              <w:rPr>
                <w:rStyle w:val="Hiperhivatkozs"/>
                <w:noProof/>
              </w:rPr>
              <w:t>5</w:t>
            </w:r>
            <w:r w:rsidR="00207885">
              <w:rPr>
                <w:rFonts w:asciiTheme="minorHAnsi" w:eastAsiaTheme="minorEastAsia" w:hAnsiTheme="minorHAnsi" w:cstheme="minorBidi"/>
                <w:noProof/>
                <w:color w:val="auto"/>
                <w:sz w:val="22"/>
                <w:szCs w:val="22"/>
                <w:lang w:eastAsia="hu-HU"/>
              </w:rPr>
              <w:tab/>
            </w:r>
            <w:r w:rsidR="00207885" w:rsidRPr="00BA7C04">
              <w:rPr>
                <w:rStyle w:val="Hiperhivatkozs"/>
                <w:noProof/>
              </w:rPr>
              <w:t>Felügyelő Mérnökök</w:t>
            </w:r>
            <w:r w:rsidR="00207885">
              <w:rPr>
                <w:noProof/>
                <w:webHidden/>
              </w:rPr>
              <w:tab/>
            </w:r>
            <w:r w:rsidR="00207885">
              <w:rPr>
                <w:noProof/>
                <w:webHidden/>
              </w:rPr>
              <w:fldChar w:fldCharType="begin"/>
            </w:r>
            <w:r w:rsidR="00207885">
              <w:rPr>
                <w:noProof/>
                <w:webHidden/>
              </w:rPr>
              <w:instrText xml:space="preserve"> PAGEREF _Toc423348108 \h </w:instrText>
            </w:r>
            <w:r w:rsidR="00207885">
              <w:rPr>
                <w:noProof/>
                <w:webHidden/>
              </w:rPr>
            </w:r>
            <w:r w:rsidR="00207885">
              <w:rPr>
                <w:noProof/>
                <w:webHidden/>
              </w:rPr>
              <w:fldChar w:fldCharType="separate"/>
            </w:r>
            <w:r w:rsidR="00207885">
              <w:rPr>
                <w:noProof/>
                <w:webHidden/>
              </w:rPr>
              <w:t>23</w:t>
            </w:r>
            <w:r w:rsidR="00207885">
              <w:rPr>
                <w:noProof/>
                <w:webHidden/>
              </w:rPr>
              <w:fldChar w:fldCharType="end"/>
            </w:r>
          </w:hyperlink>
        </w:p>
        <w:p w:rsidR="00207885" w:rsidRDefault="00EA5CB0">
          <w:pPr>
            <w:pStyle w:val="TJ2"/>
            <w:tabs>
              <w:tab w:val="left" w:pos="880"/>
              <w:tab w:val="right" w:leader="dot" w:pos="10456"/>
            </w:tabs>
            <w:rPr>
              <w:rFonts w:asciiTheme="minorHAnsi" w:eastAsiaTheme="minorEastAsia" w:hAnsiTheme="minorHAnsi" w:cstheme="minorBidi"/>
              <w:noProof/>
              <w:color w:val="auto"/>
              <w:sz w:val="22"/>
              <w:szCs w:val="22"/>
              <w:lang w:eastAsia="hu-HU"/>
            </w:rPr>
          </w:pPr>
          <w:hyperlink w:anchor="_Toc423348109" w:history="1">
            <w:r w:rsidR="00207885" w:rsidRPr="00BA7C04">
              <w:rPr>
                <w:rStyle w:val="Hiperhivatkozs"/>
                <w:noProof/>
              </w:rPr>
              <w:t>5.1</w:t>
            </w:r>
            <w:r w:rsidR="00207885">
              <w:rPr>
                <w:rFonts w:asciiTheme="minorHAnsi" w:eastAsiaTheme="minorEastAsia" w:hAnsiTheme="minorHAnsi" w:cstheme="minorBidi"/>
                <w:noProof/>
                <w:color w:val="auto"/>
                <w:sz w:val="22"/>
                <w:szCs w:val="22"/>
                <w:lang w:eastAsia="hu-HU"/>
              </w:rPr>
              <w:tab/>
            </w:r>
            <w:r w:rsidR="00207885" w:rsidRPr="00BA7C04">
              <w:rPr>
                <w:rStyle w:val="Hiperhivatkozs"/>
                <w:noProof/>
              </w:rPr>
              <w:t>Célok</w:t>
            </w:r>
            <w:r w:rsidR="00207885">
              <w:rPr>
                <w:noProof/>
                <w:webHidden/>
              </w:rPr>
              <w:tab/>
            </w:r>
            <w:r w:rsidR="00207885">
              <w:rPr>
                <w:noProof/>
                <w:webHidden/>
              </w:rPr>
              <w:fldChar w:fldCharType="begin"/>
            </w:r>
            <w:r w:rsidR="00207885">
              <w:rPr>
                <w:noProof/>
                <w:webHidden/>
              </w:rPr>
              <w:instrText xml:space="preserve"> PAGEREF _Toc423348109 \h </w:instrText>
            </w:r>
            <w:r w:rsidR="00207885">
              <w:rPr>
                <w:noProof/>
                <w:webHidden/>
              </w:rPr>
            </w:r>
            <w:r w:rsidR="00207885">
              <w:rPr>
                <w:noProof/>
                <w:webHidden/>
              </w:rPr>
              <w:fldChar w:fldCharType="separate"/>
            </w:r>
            <w:r w:rsidR="00207885">
              <w:rPr>
                <w:noProof/>
                <w:webHidden/>
              </w:rPr>
              <w:t>23</w:t>
            </w:r>
            <w:r w:rsidR="00207885">
              <w:rPr>
                <w:noProof/>
                <w:webHidden/>
              </w:rPr>
              <w:fldChar w:fldCharType="end"/>
            </w:r>
          </w:hyperlink>
        </w:p>
        <w:p w:rsidR="00207885" w:rsidRDefault="00EA5CB0">
          <w:pPr>
            <w:pStyle w:val="TJ2"/>
            <w:tabs>
              <w:tab w:val="left" w:pos="880"/>
              <w:tab w:val="right" w:leader="dot" w:pos="10456"/>
            </w:tabs>
            <w:rPr>
              <w:rFonts w:asciiTheme="minorHAnsi" w:eastAsiaTheme="minorEastAsia" w:hAnsiTheme="minorHAnsi" w:cstheme="minorBidi"/>
              <w:noProof/>
              <w:color w:val="auto"/>
              <w:sz w:val="22"/>
              <w:szCs w:val="22"/>
              <w:lang w:eastAsia="hu-HU"/>
            </w:rPr>
          </w:pPr>
          <w:hyperlink w:anchor="_Toc423348110" w:history="1">
            <w:r w:rsidR="00207885" w:rsidRPr="00BA7C04">
              <w:rPr>
                <w:rStyle w:val="Hiperhivatkozs"/>
                <w:noProof/>
              </w:rPr>
              <w:t>5.2</w:t>
            </w:r>
            <w:r w:rsidR="00207885">
              <w:rPr>
                <w:rFonts w:asciiTheme="minorHAnsi" w:eastAsiaTheme="minorEastAsia" w:hAnsiTheme="minorHAnsi" w:cstheme="minorBidi"/>
                <w:noProof/>
                <w:color w:val="auto"/>
                <w:sz w:val="22"/>
                <w:szCs w:val="22"/>
                <w:lang w:eastAsia="hu-HU"/>
              </w:rPr>
              <w:tab/>
            </w:r>
            <w:r w:rsidR="00207885" w:rsidRPr="00BA7C04">
              <w:rPr>
                <w:rStyle w:val="Hiperhivatkozs"/>
                <w:noProof/>
              </w:rPr>
              <w:t>A FEM-ek részletes feladatai</w:t>
            </w:r>
            <w:r w:rsidR="00207885">
              <w:rPr>
                <w:noProof/>
                <w:webHidden/>
              </w:rPr>
              <w:tab/>
            </w:r>
            <w:r w:rsidR="00207885">
              <w:rPr>
                <w:noProof/>
                <w:webHidden/>
              </w:rPr>
              <w:fldChar w:fldCharType="begin"/>
            </w:r>
            <w:r w:rsidR="00207885">
              <w:rPr>
                <w:noProof/>
                <w:webHidden/>
              </w:rPr>
              <w:instrText xml:space="preserve"> PAGEREF _Toc423348110 \h </w:instrText>
            </w:r>
            <w:r w:rsidR="00207885">
              <w:rPr>
                <w:noProof/>
                <w:webHidden/>
              </w:rPr>
            </w:r>
            <w:r w:rsidR="00207885">
              <w:rPr>
                <w:noProof/>
                <w:webHidden/>
              </w:rPr>
              <w:fldChar w:fldCharType="separate"/>
            </w:r>
            <w:r w:rsidR="00207885">
              <w:rPr>
                <w:noProof/>
                <w:webHidden/>
              </w:rPr>
              <w:t>23</w:t>
            </w:r>
            <w:r w:rsidR="00207885">
              <w:rPr>
                <w:noProof/>
                <w:webHidden/>
              </w:rPr>
              <w:fldChar w:fldCharType="end"/>
            </w:r>
          </w:hyperlink>
        </w:p>
        <w:p w:rsidR="00207885" w:rsidRDefault="00EA5CB0">
          <w:pPr>
            <w:pStyle w:val="TJ3"/>
            <w:tabs>
              <w:tab w:val="left" w:pos="1100"/>
              <w:tab w:val="right" w:leader="dot" w:pos="10456"/>
            </w:tabs>
            <w:rPr>
              <w:rFonts w:asciiTheme="minorHAnsi" w:eastAsiaTheme="minorEastAsia" w:hAnsiTheme="minorHAnsi" w:cstheme="minorBidi"/>
              <w:noProof/>
              <w:color w:val="auto"/>
              <w:sz w:val="22"/>
              <w:szCs w:val="22"/>
              <w:lang w:eastAsia="hu-HU"/>
            </w:rPr>
          </w:pPr>
          <w:hyperlink w:anchor="_Toc423348111" w:history="1">
            <w:r w:rsidR="00207885" w:rsidRPr="00BA7C04">
              <w:rPr>
                <w:rStyle w:val="Hiperhivatkozs"/>
                <w:noProof/>
              </w:rPr>
              <w:t>5.2.1</w:t>
            </w:r>
            <w:r w:rsidR="00207885">
              <w:rPr>
                <w:rFonts w:asciiTheme="minorHAnsi" w:eastAsiaTheme="minorEastAsia" w:hAnsiTheme="minorHAnsi" w:cstheme="minorBidi"/>
                <w:noProof/>
                <w:color w:val="auto"/>
                <w:sz w:val="22"/>
                <w:szCs w:val="22"/>
                <w:lang w:eastAsia="hu-HU"/>
              </w:rPr>
              <w:tab/>
            </w:r>
            <w:r w:rsidR="00207885" w:rsidRPr="00BA7C04">
              <w:rPr>
                <w:rStyle w:val="Hiperhivatkozs"/>
                <w:noProof/>
              </w:rPr>
              <w:t>FEM feladata a kivitelezés megkezdése előtt:</w:t>
            </w:r>
            <w:r w:rsidR="00207885">
              <w:rPr>
                <w:noProof/>
                <w:webHidden/>
              </w:rPr>
              <w:tab/>
            </w:r>
            <w:r w:rsidR="00207885">
              <w:rPr>
                <w:noProof/>
                <w:webHidden/>
              </w:rPr>
              <w:fldChar w:fldCharType="begin"/>
            </w:r>
            <w:r w:rsidR="00207885">
              <w:rPr>
                <w:noProof/>
                <w:webHidden/>
              </w:rPr>
              <w:instrText xml:space="preserve"> PAGEREF _Toc423348111 \h </w:instrText>
            </w:r>
            <w:r w:rsidR="00207885">
              <w:rPr>
                <w:noProof/>
                <w:webHidden/>
              </w:rPr>
            </w:r>
            <w:r w:rsidR="00207885">
              <w:rPr>
                <w:noProof/>
                <w:webHidden/>
              </w:rPr>
              <w:fldChar w:fldCharType="separate"/>
            </w:r>
            <w:r w:rsidR="00207885">
              <w:rPr>
                <w:noProof/>
                <w:webHidden/>
              </w:rPr>
              <w:t>23</w:t>
            </w:r>
            <w:r w:rsidR="00207885">
              <w:rPr>
                <w:noProof/>
                <w:webHidden/>
              </w:rPr>
              <w:fldChar w:fldCharType="end"/>
            </w:r>
          </w:hyperlink>
        </w:p>
        <w:p w:rsidR="00207885" w:rsidRDefault="00EA5CB0">
          <w:pPr>
            <w:pStyle w:val="TJ3"/>
            <w:tabs>
              <w:tab w:val="left" w:pos="1100"/>
              <w:tab w:val="right" w:leader="dot" w:pos="10456"/>
            </w:tabs>
            <w:rPr>
              <w:rFonts w:asciiTheme="minorHAnsi" w:eastAsiaTheme="minorEastAsia" w:hAnsiTheme="minorHAnsi" w:cstheme="minorBidi"/>
              <w:noProof/>
              <w:color w:val="auto"/>
              <w:sz w:val="22"/>
              <w:szCs w:val="22"/>
              <w:lang w:eastAsia="hu-HU"/>
            </w:rPr>
          </w:pPr>
          <w:hyperlink w:anchor="_Toc423348112" w:history="1">
            <w:r w:rsidR="00207885" w:rsidRPr="00BA7C04">
              <w:rPr>
                <w:rStyle w:val="Hiperhivatkozs"/>
                <w:noProof/>
              </w:rPr>
              <w:t>5.2.2</w:t>
            </w:r>
            <w:r w:rsidR="00207885">
              <w:rPr>
                <w:rFonts w:asciiTheme="minorHAnsi" w:eastAsiaTheme="minorEastAsia" w:hAnsiTheme="minorHAnsi" w:cstheme="minorBidi"/>
                <w:noProof/>
                <w:color w:val="auto"/>
                <w:sz w:val="22"/>
                <w:szCs w:val="22"/>
                <w:lang w:eastAsia="hu-HU"/>
              </w:rPr>
              <w:tab/>
            </w:r>
            <w:r w:rsidR="00207885" w:rsidRPr="00BA7C04">
              <w:rPr>
                <w:rStyle w:val="Hiperhivatkozs"/>
                <w:noProof/>
              </w:rPr>
              <w:t>FEM feladatok a kivitelezés folyamán</w:t>
            </w:r>
            <w:r w:rsidR="00207885">
              <w:rPr>
                <w:noProof/>
                <w:webHidden/>
              </w:rPr>
              <w:tab/>
            </w:r>
            <w:r w:rsidR="00207885">
              <w:rPr>
                <w:noProof/>
                <w:webHidden/>
              </w:rPr>
              <w:fldChar w:fldCharType="begin"/>
            </w:r>
            <w:r w:rsidR="00207885">
              <w:rPr>
                <w:noProof/>
                <w:webHidden/>
              </w:rPr>
              <w:instrText xml:space="preserve"> PAGEREF _Toc423348112 \h </w:instrText>
            </w:r>
            <w:r w:rsidR="00207885">
              <w:rPr>
                <w:noProof/>
                <w:webHidden/>
              </w:rPr>
            </w:r>
            <w:r w:rsidR="00207885">
              <w:rPr>
                <w:noProof/>
                <w:webHidden/>
              </w:rPr>
              <w:fldChar w:fldCharType="separate"/>
            </w:r>
            <w:r w:rsidR="00207885">
              <w:rPr>
                <w:noProof/>
                <w:webHidden/>
              </w:rPr>
              <w:t>24</w:t>
            </w:r>
            <w:r w:rsidR="00207885">
              <w:rPr>
                <w:noProof/>
                <w:webHidden/>
              </w:rPr>
              <w:fldChar w:fldCharType="end"/>
            </w:r>
          </w:hyperlink>
        </w:p>
        <w:p w:rsidR="00207885" w:rsidRDefault="00EA5CB0">
          <w:pPr>
            <w:pStyle w:val="TJ3"/>
            <w:tabs>
              <w:tab w:val="left" w:pos="1100"/>
              <w:tab w:val="right" w:leader="dot" w:pos="10456"/>
            </w:tabs>
            <w:rPr>
              <w:rFonts w:asciiTheme="minorHAnsi" w:eastAsiaTheme="minorEastAsia" w:hAnsiTheme="minorHAnsi" w:cstheme="minorBidi"/>
              <w:noProof/>
              <w:color w:val="auto"/>
              <w:sz w:val="22"/>
              <w:szCs w:val="22"/>
              <w:lang w:eastAsia="hu-HU"/>
            </w:rPr>
          </w:pPr>
          <w:hyperlink w:anchor="_Toc423348113" w:history="1">
            <w:r w:rsidR="00207885" w:rsidRPr="00BA7C04">
              <w:rPr>
                <w:rStyle w:val="Hiperhivatkozs"/>
                <w:noProof/>
              </w:rPr>
              <w:t>5.2.3</w:t>
            </w:r>
            <w:r w:rsidR="00207885">
              <w:rPr>
                <w:rFonts w:asciiTheme="minorHAnsi" w:eastAsiaTheme="minorEastAsia" w:hAnsiTheme="minorHAnsi" w:cstheme="minorBidi"/>
                <w:noProof/>
                <w:color w:val="auto"/>
                <w:sz w:val="22"/>
                <w:szCs w:val="22"/>
                <w:lang w:eastAsia="hu-HU"/>
              </w:rPr>
              <w:tab/>
            </w:r>
            <w:r w:rsidR="00207885" w:rsidRPr="00BA7C04">
              <w:rPr>
                <w:rStyle w:val="Hiperhivatkozs"/>
                <w:noProof/>
              </w:rPr>
              <w:t>FEM feladatok a kivitelezés befejezésekor</w:t>
            </w:r>
            <w:r w:rsidR="00207885">
              <w:rPr>
                <w:noProof/>
                <w:webHidden/>
              </w:rPr>
              <w:tab/>
            </w:r>
            <w:r w:rsidR="00207885">
              <w:rPr>
                <w:noProof/>
                <w:webHidden/>
              </w:rPr>
              <w:fldChar w:fldCharType="begin"/>
            </w:r>
            <w:r w:rsidR="00207885">
              <w:rPr>
                <w:noProof/>
                <w:webHidden/>
              </w:rPr>
              <w:instrText xml:space="preserve"> PAGEREF _Toc423348113 \h </w:instrText>
            </w:r>
            <w:r w:rsidR="00207885">
              <w:rPr>
                <w:noProof/>
                <w:webHidden/>
              </w:rPr>
            </w:r>
            <w:r w:rsidR="00207885">
              <w:rPr>
                <w:noProof/>
                <w:webHidden/>
              </w:rPr>
              <w:fldChar w:fldCharType="separate"/>
            </w:r>
            <w:r w:rsidR="00207885">
              <w:rPr>
                <w:noProof/>
                <w:webHidden/>
              </w:rPr>
              <w:t>24</w:t>
            </w:r>
            <w:r w:rsidR="00207885">
              <w:rPr>
                <w:noProof/>
                <w:webHidden/>
              </w:rPr>
              <w:fldChar w:fldCharType="end"/>
            </w:r>
          </w:hyperlink>
        </w:p>
        <w:p w:rsidR="00207885" w:rsidRDefault="00EA5CB0">
          <w:pPr>
            <w:pStyle w:val="TJ3"/>
            <w:tabs>
              <w:tab w:val="left" w:pos="1100"/>
              <w:tab w:val="right" w:leader="dot" w:pos="10456"/>
            </w:tabs>
            <w:rPr>
              <w:rFonts w:asciiTheme="minorHAnsi" w:eastAsiaTheme="minorEastAsia" w:hAnsiTheme="minorHAnsi" w:cstheme="minorBidi"/>
              <w:noProof/>
              <w:color w:val="auto"/>
              <w:sz w:val="22"/>
              <w:szCs w:val="22"/>
              <w:lang w:eastAsia="hu-HU"/>
            </w:rPr>
          </w:pPr>
          <w:hyperlink w:anchor="_Toc423348114" w:history="1">
            <w:r w:rsidR="00207885" w:rsidRPr="00BA7C04">
              <w:rPr>
                <w:rStyle w:val="Hiperhivatkozs"/>
                <w:noProof/>
              </w:rPr>
              <w:t>5.2.4</w:t>
            </w:r>
            <w:r w:rsidR="00207885">
              <w:rPr>
                <w:rFonts w:asciiTheme="minorHAnsi" w:eastAsiaTheme="minorEastAsia" w:hAnsiTheme="minorHAnsi" w:cstheme="minorBidi"/>
                <w:noProof/>
                <w:color w:val="auto"/>
                <w:sz w:val="22"/>
                <w:szCs w:val="22"/>
                <w:lang w:eastAsia="hu-HU"/>
              </w:rPr>
              <w:tab/>
            </w:r>
            <w:r w:rsidR="00207885" w:rsidRPr="00BA7C04">
              <w:rPr>
                <w:rStyle w:val="Hiperhivatkozs"/>
                <w:noProof/>
              </w:rPr>
              <w:t>A FEM-ek irányítása, folyamatok</w:t>
            </w:r>
            <w:r w:rsidR="00207885">
              <w:rPr>
                <w:noProof/>
                <w:webHidden/>
              </w:rPr>
              <w:tab/>
            </w:r>
            <w:r w:rsidR="00207885">
              <w:rPr>
                <w:noProof/>
                <w:webHidden/>
              </w:rPr>
              <w:fldChar w:fldCharType="begin"/>
            </w:r>
            <w:r w:rsidR="00207885">
              <w:rPr>
                <w:noProof/>
                <w:webHidden/>
              </w:rPr>
              <w:instrText xml:space="preserve"> PAGEREF _Toc423348114 \h </w:instrText>
            </w:r>
            <w:r w:rsidR="00207885">
              <w:rPr>
                <w:noProof/>
                <w:webHidden/>
              </w:rPr>
            </w:r>
            <w:r w:rsidR="00207885">
              <w:rPr>
                <w:noProof/>
                <w:webHidden/>
              </w:rPr>
              <w:fldChar w:fldCharType="separate"/>
            </w:r>
            <w:r w:rsidR="00207885">
              <w:rPr>
                <w:noProof/>
                <w:webHidden/>
              </w:rPr>
              <w:t>25</w:t>
            </w:r>
            <w:r w:rsidR="00207885">
              <w:rPr>
                <w:noProof/>
                <w:webHidden/>
              </w:rPr>
              <w:fldChar w:fldCharType="end"/>
            </w:r>
          </w:hyperlink>
        </w:p>
        <w:p w:rsidR="00C67F4B" w:rsidRDefault="00936F9B">
          <w:pPr>
            <w:rPr>
              <w:b/>
              <w:bCs/>
            </w:rPr>
          </w:pPr>
          <w:r>
            <w:rPr>
              <w:b/>
              <w:bCs/>
            </w:rPr>
            <w:fldChar w:fldCharType="end"/>
          </w:r>
        </w:p>
      </w:sdtContent>
    </w:sdt>
    <w:p w:rsidR="00C67F4B" w:rsidRDefault="00C67F4B">
      <w:pPr>
        <w:spacing w:after="0" w:line="240" w:lineRule="auto"/>
        <w:rPr>
          <w:b/>
          <w:bCs/>
        </w:rPr>
      </w:pPr>
      <w:r>
        <w:rPr>
          <w:b/>
          <w:bCs/>
        </w:rPr>
        <w:br w:type="page"/>
      </w:r>
    </w:p>
    <w:p w:rsidR="006B7A3C" w:rsidRPr="001D676F" w:rsidRDefault="006B7A3C" w:rsidP="00A3012B">
      <w:pPr>
        <w:pStyle w:val="Cmsor1"/>
      </w:pPr>
      <w:bookmarkStart w:id="6" w:name="_Toc423348095"/>
      <w:r w:rsidRPr="001D676F">
        <w:t>A projekt műszaki-</w:t>
      </w:r>
      <w:r w:rsidRPr="00AD1CAB">
        <w:t>szakmai</w:t>
      </w:r>
      <w:r w:rsidRPr="001D676F">
        <w:t xml:space="preserve"> tartalmával és a megvalósítással kapcsolatos </w:t>
      </w:r>
      <w:bookmarkEnd w:id="2"/>
      <w:bookmarkEnd w:id="3"/>
      <w:bookmarkEnd w:id="4"/>
      <w:bookmarkEnd w:id="5"/>
      <w:r w:rsidR="00805355">
        <w:t>lépések</w:t>
      </w:r>
      <w:bookmarkEnd w:id="6"/>
    </w:p>
    <w:p w:rsidR="006B7A3C" w:rsidRDefault="006B7A3C" w:rsidP="006B7A3C">
      <w:r>
        <w:t>Jelen pályázati felhívás a műszaki szempontokat tekintve teljes egészében az Európai Unió „Digital Agenda 2020” programban megfogalmazott, illetve ezen programnak a magyar kormány által honosított  változatában, a DNFP (Digitális Nemzeti Fejlesztési Program) Szupergyors Internet Program (SzIP) a kormány által elfogadott pályáztatási és végrehajtási döntéseiben található műszak</w:t>
      </w:r>
      <w:r w:rsidR="00805355">
        <w:t>i szempontokat tekinti alapnak.</w:t>
      </w:r>
    </w:p>
    <w:p w:rsidR="000C0326" w:rsidRDefault="00986C3C">
      <w:r>
        <w:t>A</w:t>
      </w:r>
      <w:r w:rsidR="00D26A6C">
        <w:t xml:space="preserve"> pályázati időszakot két fő részre bontjuk, azokon belül pedig a főbb tevékenységek a következők:</w:t>
      </w:r>
    </w:p>
    <w:p w:rsidR="00D26A6C" w:rsidRDefault="00D26A6C" w:rsidP="00E3400C">
      <w:pPr>
        <w:pStyle w:val="Listaszerbekezds"/>
        <w:numPr>
          <w:ilvl w:val="0"/>
          <w:numId w:val="15"/>
        </w:numPr>
      </w:pPr>
      <w:r>
        <w:t>Pályáztatási időszak</w:t>
      </w:r>
    </w:p>
    <w:p w:rsidR="00D26A6C" w:rsidRDefault="00D26A6C" w:rsidP="00E3400C">
      <w:pPr>
        <w:pStyle w:val="Listaszerbekezds"/>
        <w:numPr>
          <w:ilvl w:val="1"/>
          <w:numId w:val="15"/>
        </w:numPr>
      </w:pPr>
      <w:r>
        <w:t>Mapping</w:t>
      </w:r>
      <w:r w:rsidR="00986C3C">
        <w:t xml:space="preserve"> (lásd: </w:t>
      </w:r>
      <w:r w:rsidR="00986C3C">
        <w:fldChar w:fldCharType="begin"/>
      </w:r>
      <w:r w:rsidR="00986C3C">
        <w:instrText xml:space="preserve"> REF _Ref423286120 \r \h </w:instrText>
      </w:r>
      <w:r w:rsidR="00986C3C">
        <w:fldChar w:fldCharType="separate"/>
      </w:r>
      <w:r w:rsidR="00986C3C">
        <w:t>1.1</w:t>
      </w:r>
      <w:r w:rsidR="00986C3C">
        <w:fldChar w:fldCharType="end"/>
      </w:r>
      <w:r w:rsidR="00986C3C">
        <w:t xml:space="preserve">. </w:t>
      </w:r>
      <w:r w:rsidR="00986C3C">
        <w:fldChar w:fldCharType="begin"/>
      </w:r>
      <w:r w:rsidR="00986C3C">
        <w:instrText xml:space="preserve"> REF _Ref423286124 \h </w:instrText>
      </w:r>
      <w:r w:rsidR="00986C3C">
        <w:fldChar w:fldCharType="separate"/>
      </w:r>
      <w:r w:rsidR="00986C3C" w:rsidRPr="005074F3">
        <w:t>Mappin</w:t>
      </w:r>
      <w:r w:rsidR="00986C3C" w:rsidRPr="00A3012B">
        <w:rPr>
          <w:rStyle w:val="Cmsor2Char"/>
        </w:rPr>
        <w:t>g</w:t>
      </w:r>
      <w:r w:rsidR="00986C3C">
        <w:fldChar w:fldCharType="end"/>
      </w:r>
      <w:r w:rsidR="00986C3C">
        <w:t xml:space="preserve"> fejezetben)</w:t>
      </w:r>
    </w:p>
    <w:p w:rsidR="00D26A6C" w:rsidRDefault="00D26A6C" w:rsidP="00E3400C">
      <w:pPr>
        <w:pStyle w:val="Listaszerbekezds"/>
        <w:numPr>
          <w:ilvl w:val="1"/>
          <w:numId w:val="15"/>
        </w:numPr>
      </w:pPr>
      <w:r>
        <w:t>Előtervezés</w:t>
      </w:r>
      <w:r w:rsidR="00986C3C">
        <w:t xml:space="preserve"> (lásd: </w:t>
      </w:r>
      <w:r w:rsidR="00986C3C">
        <w:fldChar w:fldCharType="begin"/>
      </w:r>
      <w:r w:rsidR="00986C3C">
        <w:instrText xml:space="preserve"> REF _Ref423286234 \r \h </w:instrText>
      </w:r>
      <w:r w:rsidR="00986C3C">
        <w:fldChar w:fldCharType="separate"/>
      </w:r>
      <w:r w:rsidR="00986C3C">
        <w:t>2.2</w:t>
      </w:r>
      <w:r w:rsidR="00986C3C">
        <w:fldChar w:fldCharType="end"/>
      </w:r>
      <w:r w:rsidR="00986C3C">
        <w:t xml:space="preserve"> </w:t>
      </w:r>
      <w:r w:rsidR="00986C3C">
        <w:fldChar w:fldCharType="begin"/>
      </w:r>
      <w:r w:rsidR="00986C3C">
        <w:instrText xml:space="preserve"> REF _Ref423286237 \h </w:instrText>
      </w:r>
      <w:r w:rsidR="00986C3C">
        <w:fldChar w:fldCharType="separate"/>
      </w:r>
      <w:r w:rsidR="00986C3C" w:rsidRPr="008D07AF">
        <w:t>Előtervezés</w:t>
      </w:r>
      <w:r w:rsidR="00986C3C">
        <w:t xml:space="preserve"> – Pályázati tervezés</w:t>
      </w:r>
      <w:r w:rsidR="00986C3C">
        <w:fldChar w:fldCharType="end"/>
      </w:r>
      <w:r w:rsidR="00986C3C">
        <w:t xml:space="preserve"> fejezetben)</w:t>
      </w:r>
    </w:p>
    <w:p w:rsidR="00D26A6C" w:rsidRDefault="00D26A6C" w:rsidP="00986C3C">
      <w:pPr>
        <w:pStyle w:val="Listaszerbekezds"/>
        <w:numPr>
          <w:ilvl w:val="1"/>
          <w:numId w:val="15"/>
        </w:numPr>
        <w:spacing w:before="240"/>
        <w:ind w:left="1434" w:hanging="357"/>
      </w:pPr>
      <w:r>
        <w:t>Pályázati felhívás elkészítése és a pályáztatás lebonyolítása, eredményhirdetés, problémakezelés</w:t>
      </w:r>
      <w:r w:rsidR="00986C3C">
        <w:t xml:space="preserve"> (lásd: </w:t>
      </w:r>
      <w:r w:rsidR="00986C3C">
        <w:fldChar w:fldCharType="begin"/>
      </w:r>
      <w:r w:rsidR="00986C3C">
        <w:instrText xml:space="preserve"> REF _Ref423286477 \r \h </w:instrText>
      </w:r>
      <w:r w:rsidR="00986C3C">
        <w:fldChar w:fldCharType="separate"/>
      </w:r>
      <w:r w:rsidR="00986C3C">
        <w:t>2</w:t>
      </w:r>
      <w:r w:rsidR="00986C3C">
        <w:fldChar w:fldCharType="end"/>
      </w:r>
      <w:r w:rsidR="00986C3C">
        <w:t xml:space="preserve">. </w:t>
      </w:r>
      <w:r w:rsidR="00986C3C">
        <w:fldChar w:fldCharType="begin"/>
      </w:r>
      <w:r w:rsidR="00986C3C">
        <w:instrText xml:space="preserve"> REF _Ref423286480 \h </w:instrText>
      </w:r>
      <w:r w:rsidR="00986C3C">
        <w:fldChar w:fldCharType="separate"/>
      </w:r>
      <w:r w:rsidR="00986C3C" w:rsidRPr="00C86C8E">
        <w:t>Pályáztatás</w:t>
      </w:r>
      <w:r w:rsidR="00986C3C">
        <w:t>i eljárás</w:t>
      </w:r>
      <w:r w:rsidR="00986C3C">
        <w:fldChar w:fldCharType="end"/>
      </w:r>
      <w:r w:rsidR="00986C3C">
        <w:t xml:space="preserve"> című fejezetben)</w:t>
      </w:r>
    </w:p>
    <w:p w:rsidR="00D26A6C" w:rsidRDefault="00D26A6C" w:rsidP="00986C3C">
      <w:pPr>
        <w:pStyle w:val="Listaszerbekezds"/>
        <w:numPr>
          <w:ilvl w:val="0"/>
          <w:numId w:val="15"/>
        </w:numPr>
        <w:spacing w:before="240"/>
      </w:pPr>
      <w:r>
        <w:t>Megvalósítási időszak</w:t>
      </w:r>
    </w:p>
    <w:p w:rsidR="00986C3C" w:rsidRDefault="00D26A6C" w:rsidP="00986C3C">
      <w:pPr>
        <w:pStyle w:val="Listaszerbekezds"/>
        <w:numPr>
          <w:ilvl w:val="1"/>
          <w:numId w:val="15"/>
        </w:numPr>
      </w:pPr>
      <w:r>
        <w:t xml:space="preserve">Projekt- és kiviteli tervezés </w:t>
      </w:r>
    </w:p>
    <w:p w:rsidR="00D26A6C" w:rsidRDefault="00D26A6C" w:rsidP="00986C3C">
      <w:pPr>
        <w:pStyle w:val="Listaszerbekezds"/>
        <w:numPr>
          <w:ilvl w:val="1"/>
          <w:numId w:val="15"/>
        </w:numPr>
      </w:pPr>
      <w:r>
        <w:t>Megvalósítás</w:t>
      </w:r>
    </w:p>
    <w:p w:rsidR="00D26A6C" w:rsidRDefault="00D26A6C" w:rsidP="00E3400C">
      <w:pPr>
        <w:pStyle w:val="Listaszerbekezds"/>
        <w:numPr>
          <w:ilvl w:val="1"/>
          <w:numId w:val="15"/>
        </w:numPr>
      </w:pPr>
      <w:r>
        <w:t>Projektzárás és adminisztráció, elszámolások</w:t>
      </w:r>
    </w:p>
    <w:p w:rsidR="008E00AD" w:rsidRPr="005074F3" w:rsidRDefault="00986C3C" w:rsidP="00976343">
      <w:pPr>
        <w:ind w:left="576"/>
      </w:pPr>
      <w:r>
        <w:t xml:space="preserve">A </w:t>
      </w:r>
      <w:r w:rsidR="009640CA">
        <w:t xml:space="preserve">megvalósítás időszakában a pályázat kiírója részéről </w:t>
      </w:r>
      <w:r w:rsidR="00D26A6C">
        <w:t>támogatás</w:t>
      </w:r>
      <w:r w:rsidR="009640CA">
        <w:t>i</w:t>
      </w:r>
      <w:r w:rsidR="00D26A6C">
        <w:t>, ellenőrzés</w:t>
      </w:r>
      <w:r w:rsidR="009640CA">
        <w:t>i</w:t>
      </w:r>
      <w:r w:rsidR="00D26A6C">
        <w:t xml:space="preserve"> és követés</w:t>
      </w:r>
      <w:r w:rsidR="009640CA">
        <w:t>i</w:t>
      </w:r>
      <w:r w:rsidR="00D26A6C">
        <w:t xml:space="preserve"> funkciók</w:t>
      </w:r>
      <w:r w:rsidR="009640CA">
        <w:t xml:space="preserve"> kerülnek végrehajtásra</w:t>
      </w:r>
      <w:r w:rsidR="008E00AD">
        <w:t xml:space="preserve">. </w:t>
      </w:r>
      <w:r w:rsidR="009640CA">
        <w:t>A tevékenység alapját a</w:t>
      </w:r>
      <w:r w:rsidR="008E00AD">
        <w:t xml:space="preserve"> tervezési és kivitelezési</w:t>
      </w:r>
      <w:r w:rsidR="009640CA">
        <w:t xml:space="preserve"> irányelvek (</w:t>
      </w:r>
      <w:r w:rsidR="00976343">
        <w:t>4</w:t>
      </w:r>
      <w:r w:rsidR="009640CA">
        <w:t>. melléklet)</w:t>
      </w:r>
      <w:r w:rsidR="008E00AD">
        <w:t xml:space="preserve">, valamint Open Access (nyílt hozzáférés) irányelvek </w:t>
      </w:r>
      <w:r w:rsidR="009640CA">
        <w:t>(</w:t>
      </w:r>
      <w:r w:rsidR="00976343">
        <w:t>5</w:t>
      </w:r>
      <w:r w:rsidR="009640CA">
        <w:t xml:space="preserve">. melléklet) </w:t>
      </w:r>
      <w:r w:rsidR="008E00AD">
        <w:t>szolgálnak, módja pedig felügyelő mérnöki hálózat működésén keresztül valósul meg</w:t>
      </w:r>
      <w:r w:rsidR="009640CA">
        <w:t xml:space="preserve">, amely a </w:t>
      </w:r>
      <w:r w:rsidR="009640CA">
        <w:fldChar w:fldCharType="begin"/>
      </w:r>
      <w:r w:rsidR="009640CA">
        <w:instrText xml:space="preserve"> REF _Ref423287728 \r \h </w:instrText>
      </w:r>
      <w:r w:rsidR="009640CA">
        <w:fldChar w:fldCharType="separate"/>
      </w:r>
      <w:r w:rsidR="009640CA">
        <w:t>4.2</w:t>
      </w:r>
      <w:r w:rsidR="009640CA">
        <w:fldChar w:fldCharType="end"/>
      </w:r>
      <w:r w:rsidR="00D44C77">
        <w:t xml:space="preserve">. </w:t>
      </w:r>
      <w:r w:rsidR="009640CA">
        <w:fldChar w:fldCharType="begin"/>
      </w:r>
      <w:r w:rsidR="009640CA">
        <w:instrText xml:space="preserve"> REF _Ref423287731 \h </w:instrText>
      </w:r>
      <w:r w:rsidR="009640CA">
        <w:fldChar w:fldCharType="separate"/>
      </w:r>
      <w:r w:rsidR="009640CA" w:rsidRPr="00594B24">
        <w:t>A FEM-ek részletes feladatai</w:t>
      </w:r>
      <w:r w:rsidR="009640CA">
        <w:fldChar w:fldCharType="end"/>
      </w:r>
      <w:r w:rsidR="00D44C77">
        <w:t xml:space="preserve"> című fejezetben találhatók</w:t>
      </w:r>
      <w:r w:rsidR="008E00AD">
        <w:t>.</w:t>
      </w:r>
    </w:p>
    <w:p w:rsidR="000C0326" w:rsidRPr="005074F3" w:rsidRDefault="000C0326" w:rsidP="00A3012B">
      <w:pPr>
        <w:pStyle w:val="Cmsor2"/>
      </w:pPr>
      <w:bookmarkStart w:id="7" w:name="_Toc423205682"/>
      <w:bookmarkStart w:id="8" w:name="_Ref423286120"/>
      <w:bookmarkStart w:id="9" w:name="_Ref423286124"/>
      <w:bookmarkStart w:id="10" w:name="_Ref423288932"/>
      <w:bookmarkStart w:id="11" w:name="_Ref423288937"/>
      <w:bookmarkStart w:id="12" w:name="_Toc423348096"/>
      <w:r w:rsidRPr="005074F3">
        <w:t>Mappin</w:t>
      </w:r>
      <w:r w:rsidRPr="00A3012B">
        <w:rPr>
          <w:rStyle w:val="Cmsor2Char"/>
        </w:rPr>
        <w:t>g</w:t>
      </w:r>
      <w:bookmarkEnd w:id="7"/>
      <w:bookmarkEnd w:id="8"/>
      <w:bookmarkEnd w:id="9"/>
      <w:bookmarkEnd w:id="10"/>
      <w:bookmarkEnd w:id="11"/>
      <w:bookmarkEnd w:id="12"/>
    </w:p>
    <w:p w:rsidR="00FB0B8B" w:rsidRPr="00BA72FE" w:rsidRDefault="00FB0B8B" w:rsidP="00FB0B8B">
      <w:r w:rsidRPr="00BA72FE">
        <w:t xml:space="preserve">A „ mapping” a szélessávú hálózatépítések állami ösztönzésének Európai Uniós szóhasználatában a kiinduló helyzet „feltérképezésének” szinonimája. </w:t>
      </w:r>
    </w:p>
    <w:p w:rsidR="00FB0B8B" w:rsidRDefault="00FB0B8B" w:rsidP="00FB0B8B">
      <w:r>
        <w:t>A 1631/2014 (XI.6) kormányhatározatban részletesen meghatározott Digitális Nemzet Fejlesztési Program cselekvési terv infrastruktúra pilléreként definiált Szupergyors Internet Projektben (továbbiakban: SZIP) a mapping Magyarország szélessáv ellátásának teljes, országos felmérését jelentette.</w:t>
      </w:r>
    </w:p>
    <w:p w:rsidR="00FB0B8B" w:rsidRPr="00EC4E7D" w:rsidRDefault="00FB0B8B" w:rsidP="00FB0B8B">
      <w:r>
        <w:t>A SZIP m</w:t>
      </w:r>
      <w:r w:rsidRPr="00EC4E7D">
        <w:t>apping:</w:t>
      </w:r>
    </w:p>
    <w:p w:rsidR="00FB0B8B" w:rsidRDefault="00FB0B8B" w:rsidP="00E3400C">
      <w:pPr>
        <w:pStyle w:val="Listaszerbekezds"/>
        <w:numPr>
          <w:ilvl w:val="0"/>
          <w:numId w:val="17"/>
        </w:numPr>
      </w:pPr>
      <w:r>
        <w:t>Magyarország valamennyi (3154) településére vonatkozóan,</w:t>
      </w:r>
    </w:p>
    <w:p w:rsidR="00FB0B8B" w:rsidRDefault="00FB0B8B" w:rsidP="00E3400C">
      <w:pPr>
        <w:pStyle w:val="Listaszerbekezds"/>
        <w:numPr>
          <w:ilvl w:val="0"/>
          <w:numId w:val="17"/>
        </w:numPr>
      </w:pPr>
      <w:r>
        <w:t>Bel és külterületen egyaránt (nem lakott üdülők kivételével),</w:t>
      </w:r>
    </w:p>
    <w:p w:rsidR="00FB0B8B" w:rsidRDefault="00FB0B8B" w:rsidP="00E3400C">
      <w:pPr>
        <w:pStyle w:val="Listaszerbekezds"/>
        <w:numPr>
          <w:ilvl w:val="0"/>
          <w:numId w:val="17"/>
        </w:numPr>
      </w:pPr>
      <w:r>
        <w:t>Utca és házszám szintig,</w:t>
      </w:r>
    </w:p>
    <w:p w:rsidR="00FB0B8B" w:rsidRDefault="00FB0B8B" w:rsidP="00E3400C">
      <w:pPr>
        <w:pStyle w:val="Listaszerbekezds"/>
        <w:numPr>
          <w:ilvl w:val="0"/>
          <w:numId w:val="17"/>
        </w:numPr>
      </w:pPr>
      <w:r>
        <w:t>Lakosságra, vállalkozásokra és közintézményekre vonatkozóan,</w:t>
      </w:r>
    </w:p>
    <w:p w:rsidR="00FB0B8B" w:rsidRDefault="00FB0B8B" w:rsidP="00E3400C">
      <w:pPr>
        <w:pStyle w:val="Listaszerbekezds"/>
        <w:numPr>
          <w:ilvl w:val="0"/>
          <w:numId w:val="17"/>
        </w:numPr>
      </w:pPr>
      <w:r>
        <w:t>Közhiteles címadatbázis alapján</w:t>
      </w:r>
      <w:r>
        <w:rPr>
          <w:rStyle w:val="Lbjegyzet-hivatkozs"/>
          <w:sz w:val="24"/>
          <w:szCs w:val="24"/>
        </w:rPr>
        <w:footnoteReference w:id="1"/>
      </w:r>
      <w:r>
        <w:t>,</w:t>
      </w:r>
    </w:p>
    <w:p w:rsidR="00FB0B8B" w:rsidRDefault="00FB0B8B" w:rsidP="00FB0B8B">
      <w:r>
        <w:t>Sávszélesség tekintetében kategóriákra bontva,</w:t>
      </w:r>
    </w:p>
    <w:p w:rsidR="00FB0B8B" w:rsidRDefault="00FB0B8B" w:rsidP="00FB0B8B">
      <w:r>
        <w:t xml:space="preserve">Térinformatikai ábrázolásra alkalmas módon (GEO-koordináták hozzárendelésével) </w:t>
      </w:r>
    </w:p>
    <w:p w:rsidR="00FB0B8B" w:rsidRDefault="00FB0B8B" w:rsidP="00FB0B8B">
      <w:r>
        <w:t xml:space="preserve">került felmérésre. A szélessávú alapinfrastruktúra fejlesztését Európai Uniós stratégia szintjén megfogalmazó Digital Agenda Europe és a magyarországi Nemzeti Infokommunikációs Stratégia legalább 30 megabit (Mbps) sebességű, azaz újgenerációs (NGA: Next Generation Access) internet elérések megteremtését tűzi ki célul 2020-ra. A Magyar Kormány </w:t>
      </w:r>
      <w:r w:rsidRPr="00114969">
        <w:t xml:space="preserve">1162/2014. (III. 25.) </w:t>
      </w:r>
      <w:r>
        <w:t>intézkedésével ezt a céldátumot 2018-ra előrehozta. A távlati célokat is figyelembe véve a SZIP mapping a szélessávú internet lefedettségi adatokat négy kategóriában sorolta:</w:t>
      </w:r>
    </w:p>
    <w:p w:rsidR="00FB0B8B" w:rsidRDefault="00FB0B8B" w:rsidP="00E3400C">
      <w:pPr>
        <w:pStyle w:val="Listaszerbekezds"/>
        <w:numPr>
          <w:ilvl w:val="0"/>
          <w:numId w:val="18"/>
        </w:numPr>
      </w:pPr>
      <w:r>
        <w:t>az adott végponton nincsen internet ellátás (fehér)</w:t>
      </w:r>
    </w:p>
    <w:p w:rsidR="00FB0B8B" w:rsidRDefault="00FB0B8B" w:rsidP="00E3400C">
      <w:pPr>
        <w:pStyle w:val="Listaszerbekezds"/>
        <w:numPr>
          <w:ilvl w:val="0"/>
          <w:numId w:val="18"/>
        </w:numPr>
      </w:pPr>
      <w:r>
        <w:t>az elérhető hálózatsebesség kisebb, mint 30 Mbps (sárga)</w:t>
      </w:r>
    </w:p>
    <w:p w:rsidR="00FB0B8B" w:rsidRDefault="00FB0B8B" w:rsidP="00E3400C">
      <w:pPr>
        <w:pStyle w:val="Listaszerbekezds"/>
        <w:numPr>
          <w:ilvl w:val="0"/>
          <w:numId w:val="18"/>
        </w:numPr>
      </w:pPr>
      <w:r>
        <w:t>az elérhető hálózatsebesség meghaladja a 30 Mbps-t (kék)</w:t>
      </w:r>
    </w:p>
    <w:p w:rsidR="00FB0B8B" w:rsidRDefault="00FB0B8B" w:rsidP="00E3400C">
      <w:pPr>
        <w:pStyle w:val="Listaszerbekezds"/>
        <w:numPr>
          <w:ilvl w:val="0"/>
          <w:numId w:val="18"/>
        </w:numPr>
      </w:pPr>
      <w:r>
        <w:t>a végpontra egy szolgáltató önerős vállalást tett (sötét-kék)</w:t>
      </w:r>
    </w:p>
    <w:p w:rsidR="00FB0B8B" w:rsidRDefault="00FB0B8B" w:rsidP="00FB0B8B">
      <w:r>
        <w:t>A zárójelben írt színjelek a térinformatikai ábrázolásnál a végpontok ellátásának megkülönböztetése céljából vannak feltüntetve. A végpontokat</w:t>
      </w:r>
      <w:r w:rsidRPr="00BA72FE">
        <w:t xml:space="preserve"> </w:t>
      </w:r>
      <w:r>
        <w:t>a színkódolás mellett különböző szimbólumok jelölik a végponttípusok megkülönböztetésére:</w:t>
      </w:r>
    </w:p>
    <w:p w:rsidR="00FB0B8B" w:rsidRDefault="00FB0B8B" w:rsidP="00FB0B8B">
      <w:r>
        <w:rPr>
          <w:noProof/>
          <w:lang w:eastAsia="hu-HU"/>
        </w:rPr>
        <mc:AlternateContent>
          <mc:Choice Requires="wps">
            <w:drawing>
              <wp:inline distT="0" distB="0" distL="0" distR="0" wp14:anchorId="5CF2A7DB" wp14:editId="641E6754">
                <wp:extent cx="99588" cy="90088"/>
                <wp:effectExtent l="0" t="0" r="15240" b="24765"/>
                <wp:docPr id="2" name="Folyamatábra: Bekötés 2"/>
                <wp:cNvGraphicFramePr/>
                <a:graphic xmlns:a="http://schemas.openxmlformats.org/drawingml/2006/main">
                  <a:graphicData uri="http://schemas.microsoft.com/office/word/2010/wordprocessingShape">
                    <wps:wsp>
                      <wps:cNvSpPr/>
                      <wps:spPr>
                        <a:xfrm>
                          <a:off x="0" y="0"/>
                          <a:ext cx="99588" cy="90088"/>
                        </a:xfrm>
                        <a:prstGeom prst="flowChartConnector">
                          <a:avLst/>
                        </a:prstGeom>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97694E1" id="_x0000_t120" coordsize="21600,21600" o:spt="120" path="m10800,qx,10800,10800,21600,21600,10800,10800,xe">
                <v:path gradientshapeok="t" o:connecttype="custom" o:connectlocs="10800,0;3163,3163;0,10800;3163,18437;10800,21600;18437,18437;21600,10800;18437,3163" textboxrect="3163,3163,18437,18437"/>
              </v:shapetype>
              <v:shape id="Folyamatábra: Bekötés 2" o:spid="_x0000_s1026" type="#_x0000_t120" style="width:7.85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nymwIAAGMFAAAOAAAAZHJzL2Uyb0RvYy54bWysVMFu2zAMvQ/YPwi6r3ayZmuCOkWWosOA&#10;oi3WDj0rslQbk0WNUuJkf7PjfmA/0B8bJTtu0A47DPNBpkTyiaQeeXq2bQzbKPQ12IKPjnLOlJVQ&#10;1vah4F/uLt6ccOaDsKUwYFXBd8rzs/nrV6etm6kxVGBKhYxArJ+1ruBVCG6WZV5WqhH+CJyypNSA&#10;jQi0xYesRNESemOycZ6/y1rA0iFI5T2dnndKPk/4WisZrrX2KjBTcIotpBXTuoprNj8VswcUrqpl&#10;H4b4hygaUVu6dIA6F0GwNdYvoJpaInjQ4UhCk4HWtVQpB8pmlD/L5rYSTqVcqDjeDWXy/w9WXm1u&#10;kNVlwcecWdHQE12A2Qkq9+OPFYoZ+6C+Pv4Kjz89G8dqtc7PyOnW3WC/8yTG1Lcam/inpNg2VXg3&#10;VFhtA5N0OJ1OTogRkjTTPCeRMLInV4c+fFTQsCgUXBtol5XAsARr6SkBU43F5tKHznHvEO81lrUF&#10;fzt6P0moMdAutCSFnVGd1WelKWEKZpzQEtXU0iDbCCKJkFLZMOpUlShVdzzJ6eujHTxS7MYSYETW&#10;tTEDdg8QafwSu4u9t4+uKjF1cM7/FljnPHikm8GGwbmpbV+nIc4uBUNZ9Td39hT+QWmiuIJyR3RA&#10;6PrEO3lR00tcCh9uBFJjUAtRs4drWuLjFBx6ibMK8PufzqM98ZW0nLXUaAX339YCFWfmkyUmT0fH&#10;x7Ez0+Z48n5MGzzUrA41dt0sgZ5pRGPFySRG+2D2okZo7mkmLOKtpBJW0t0FlwH3m2XoBgBNFakW&#10;i2RG3ehEuLS3TkbwWNXIrbvtvUDX0zEQi69g35Ri9oyHnW30tLBYB9B1IulTXft6Uycn4vRTJ46K&#10;w32yepqN898AAAD//wMAUEsDBBQABgAIAAAAIQARizDm2wAAAAMBAAAPAAAAZHJzL2Rvd25yZXYu&#10;eG1sTI/NTsMwEITvSLyDtUjcqEOAAiFOBRTEDak/otdNvMRR43WI3Tbl6XF7KZcdrWY1820+GWwr&#10;ttT7xrGC61ECgrhyuuFawXLxfvUAwgdkja1jUrAnD5Pi/CzHTLsdz2g7D7WIIewzVGBC6DIpfWXI&#10;oh+5jjh63663GOLa11L3uIvhtpVpkoylxYZjg8GOXg1V6/nGKliZn/XLapp+fVA6+72ZuvLt87FU&#10;6vJieH4CEWgIp2M44Ed0KCJT6TasvWgVxEfCcR68u3sQZdTbFGSRy//sxR8AAAD//wMAUEsBAi0A&#10;FAAGAAgAAAAhALaDOJL+AAAA4QEAABMAAAAAAAAAAAAAAAAAAAAAAFtDb250ZW50X1R5cGVzXS54&#10;bWxQSwECLQAUAAYACAAAACEAOP0h/9YAAACUAQAACwAAAAAAAAAAAAAAAAAvAQAAX3JlbHMvLnJl&#10;bHNQSwECLQAUAAYACAAAACEAstK58psCAABjBQAADgAAAAAAAAAAAAAAAAAuAgAAZHJzL2Uyb0Rv&#10;Yy54bWxQSwECLQAUAAYACAAAACEAEYsw5tsAAAADAQAADwAAAAAAAAAAAAAAAAD1BAAAZHJzL2Rv&#10;d25yZXYueG1sUEsFBgAAAAAEAAQA8wAAAP0FAAAAAA==&#10;" fillcolor="#4f81bd [3204]" strokecolor="#243f60 [1604]" strokeweight=".25pt">
                <w10:anchorlock/>
              </v:shape>
            </w:pict>
          </mc:Fallback>
        </mc:AlternateContent>
      </w:r>
      <w:r>
        <w:t xml:space="preserve">  lakossági végpont (a konkrét szín jelentése: &gt;30 Mbps lefedéssel)</w:t>
      </w:r>
    </w:p>
    <w:p w:rsidR="00FB0B8B" w:rsidRDefault="00FB0B8B" w:rsidP="00FB0B8B">
      <w:r>
        <w:rPr>
          <w:noProof/>
          <w:lang w:eastAsia="hu-HU"/>
        </w:rPr>
        <mc:AlternateContent>
          <mc:Choice Requires="wps">
            <w:drawing>
              <wp:inline distT="0" distB="0" distL="0" distR="0" wp14:anchorId="7D6EFB7F" wp14:editId="25B32C40">
                <wp:extent cx="86008" cy="86008"/>
                <wp:effectExtent l="0" t="0" r="28575" b="28575"/>
                <wp:docPr id="4" name="Folyamatábra: Feldolgozás 4"/>
                <wp:cNvGraphicFramePr/>
                <a:graphic xmlns:a="http://schemas.openxmlformats.org/drawingml/2006/main">
                  <a:graphicData uri="http://schemas.microsoft.com/office/word/2010/wordprocessingShape">
                    <wps:wsp>
                      <wps:cNvSpPr/>
                      <wps:spPr>
                        <a:xfrm>
                          <a:off x="0" y="0"/>
                          <a:ext cx="86008" cy="86008"/>
                        </a:xfrm>
                        <a:prstGeom prst="flowChartProcess">
                          <a:avLst/>
                        </a:prstGeom>
                        <a:solidFill>
                          <a:schemeClr val="accent5">
                            <a:lumMod val="5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D240D32" id="_x0000_t109" coordsize="21600,21600" o:spt="109" path="m,l,21600r21600,l21600,xe">
                <v:stroke joinstyle="miter"/>
                <v:path gradientshapeok="t" o:connecttype="rect"/>
              </v:shapetype>
              <v:shape id="Folyamatábra: Feldolgozás 4" o:spid="_x0000_s1026" type="#_x0000_t109" style="width:6.75pt;height: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X8qgIAAL8FAAAOAAAAZHJzL2Uyb0RvYy54bWysVMFu2zAMvQ/YPwi6r7azpO2MOkWQIsOA&#10;rg3WDj0rshQbkEVNUuKkf9Nv6Y+Vkh036IoNGJaDQprko/hE8uJy1yiyFdbVoAuanaSUCM2hrPW6&#10;oD/vF5/OKXGe6ZIp0KKge+Ho5fTjh4vW5GIEFahSWIIg2uWtKWjlvcmTxPFKNMydgBEajRJswzyq&#10;dp2UlrWI3qhklKanSQu2NBa4cA6/XnVGOo34Ugrub6V0whNVULybj6eN5yqcyfSC5WvLTFXz/hrs&#10;H27RsFpj0gHqinlGNrb+DaqpuQUH0p9waBKQsuYi1oDVZOmbau4qZkSsBclxZqDJ/T9YfrNdWlKX&#10;BR1TolmDT7QAtWdI9/PTyrKcLIQqQa3h8fnJkXEgrDUux7g7s7S95lAM1e+kbcI/1kV2keT9QLLY&#10;ecLx4/lpmmJTcLR0ImIkr6HGOv9VQEOCUFCpoJ1XzPpl98aRZLa9dr4LO7iHrA5UXS5qpaISOkjM&#10;lSVbhm/POBfaT2K42jTfoey+T1L8haLwCrHpQkinHaMpTdqCfs7OJtE3MNDVHCW/VyLkVPqHkEgm&#10;VjmKmQbE40tknalipfjbHSJgQJZY1YDdA7xXYNaX0vuHUBGnYAhO/3SxjochImYG7YfgptZg3wNQ&#10;fsjc+SOFR9QEcQXlHlvNQjeDzvBFjU98zZxfMotDh+OJi8Tf4hFevaDQS5RUYB/f+x78cRbQSkmL&#10;Q1xQ92vDrKBEfdM4JV+y8ThMfVTGk7MRKvbYsjq26E0zB+yVDFeW4VEM/l4dRGmhecB9MwtZ0cQ0&#10;x9wF5d4elLnvlgtuLC5ms+iGk26Yv9Z3hgfwwGpo2/vdA7Om73OP43EDh4Fn+ZsW73xDpIbZxoOs&#10;Y/+/8trzjVsiNm+/0cIaOtaj1+venb4AAAD//wMAUEsDBBQABgAIAAAAIQAUeV1x2QAAAAMBAAAP&#10;AAAAZHJzL2Rvd25yZXYueG1sTI9BS8NAEIXvQv/DMgVvdmPF0sZsShSCB0GwLYi3aXbMBrOzIbtp&#10;or/erR70Mo/hDe99k20n24oT9b5xrOB6kYAgrpxuuFZw2JdXaxA+IGtsHZOCT/KwzWcXGabajfxC&#10;p12oRQxhn6ICE0KXSukrQxb9wnXE0Xt3vcUQ176WuscxhttWLpNkJS02HBsMdvRgqPrYDVbBKuDX&#10;ergv357M86ZYvj4Wpd6MSl3Op+IORKAp/B3DGT+iQx6Zjm5g7UWrID4SfubZu7kFcfxVmWfyP3v+&#10;DQAA//8DAFBLAQItABQABgAIAAAAIQC2gziS/gAAAOEBAAATAAAAAAAAAAAAAAAAAAAAAABbQ29u&#10;dGVudF9UeXBlc10ueG1sUEsBAi0AFAAGAAgAAAAhADj9If/WAAAAlAEAAAsAAAAAAAAAAAAAAAAA&#10;LwEAAF9yZWxzLy5yZWxzUEsBAi0AFAAGAAgAAAAhAAHZ5fyqAgAAvwUAAA4AAAAAAAAAAAAAAAAA&#10;LgIAAGRycy9lMm9Eb2MueG1sUEsBAi0AFAAGAAgAAAAhABR5XXHZAAAAAwEAAA8AAAAAAAAAAAAA&#10;AAAABAUAAGRycy9kb3ducmV2LnhtbFBLBQYAAAAABAAEAPMAAAAKBgAAAAA=&#10;" fillcolor="#205867 [1608]" strokecolor="#243f60 [1604]" strokeweight=".25pt">
                <w10:anchorlock/>
              </v:shape>
            </w:pict>
          </mc:Fallback>
        </mc:AlternateContent>
      </w:r>
      <w:r>
        <w:t xml:space="preserve">  üzleti végpont (a konkrét szín jelentése: 2018-ra szolgáltatói vállalással &gt; 30 Mbps-el lesz lefedve)</w:t>
      </w:r>
    </w:p>
    <w:p w:rsidR="00FB0B8B" w:rsidRDefault="00FB0B8B" w:rsidP="00FB0B8B">
      <w:r>
        <w:rPr>
          <w:noProof/>
          <w:lang w:eastAsia="hu-HU"/>
        </w:rPr>
        <mc:AlternateContent>
          <mc:Choice Requires="wps">
            <w:drawing>
              <wp:inline distT="0" distB="0" distL="0" distR="0" wp14:anchorId="65B5697E" wp14:editId="7B9CE33B">
                <wp:extent cx="94778" cy="104115"/>
                <wp:effectExtent l="19050" t="19050" r="38735" b="10795"/>
                <wp:docPr id="5" name="Háromszög 5"/>
                <wp:cNvGraphicFramePr/>
                <a:graphic xmlns:a="http://schemas.openxmlformats.org/drawingml/2006/main">
                  <a:graphicData uri="http://schemas.microsoft.com/office/word/2010/wordprocessingShape">
                    <wps:wsp>
                      <wps:cNvSpPr/>
                      <wps:spPr>
                        <a:xfrm>
                          <a:off x="0" y="0"/>
                          <a:ext cx="94778" cy="104115"/>
                        </a:xfrm>
                        <a:prstGeom prst="triangle">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DDE3FE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Háromszög 5" o:spid="_x0000_s1026" type="#_x0000_t5" style="width:7.45pt;height: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R8rgIAALoFAAAOAAAAZHJzL2Uyb0RvYy54bWysVM1u2zAMvg/YOwi6r7azZFmDOkXQItuA&#10;Yi3WDj0rshQLkCWNUv76NnuJvUBfbJT8k3Ytdhjmg0yK5McfkTw73zeabAV4ZU1Ji5OcEmG4rZRZ&#10;l/T73fLdR0p8YKZi2hpR0oPw9Hz+9s3Zzs3EyNZWVwIIghg/27mS1iG4WZZ5XouG+RPrhEGhtNCw&#10;gCysswrYDtEbnY3y/EO2s1A5sFx4j7eXrZDOE76UgodrKb0IRJcUYwvphHSu4pnNz9hsDczVindh&#10;sH+IomHKoNMB6pIFRjagXkA1ioP1VoYTbpvMSqm4SDlgNkX+Rza3NXMi5YLF8W4ok/9/sPzr9gaI&#10;qko6ocSwBp/o8+NPsI1/ePy1JpNYoJ3zM9S7dTfQcR7JmO1eQhP/mAfZp6IehqKKfSAcL0/H0yk2&#10;AUdJkY+LIkFmR1sHPnwStiGRKGkAxcxax7TZjG2vfECfqN6rxWtvtaqWSuvEwHp1oYFsGT7xEr88&#10;vSqaPFPThuxK+r6YThLyM1nqNjGAhH0R036OgJw2eBmL0aafqHDQIkahzTchsY6Y8Kh1EDv4iMk4&#10;FyYUrahmlWjjneT49c56i+Q6AUZkiXkO2B1Ar9mC9NhtzJ1+NBVpAAbj/G+BtcaDRfJsTRiMG2Us&#10;vAagMavOc6vfF6ktTazSylYH7DKw7fh5x5cKH/uK+XDDAOcNJxN3SLjGQ2qL72Q7ipLawsNr91Ef&#10;xwCllOxwfkvqf2wYCEr0F4MDclqMx3HgEzOeTEfIwFPJ6qnEbJoLi/1T4LZyPJFRP+ielDgS97hq&#10;FtEripjh6LukPEDPXIR2r+Cy4mKxSGo45I6FK3PreASPVY2NfLe/Z+D6jsdJ+Wr7WX/R9K1utDR2&#10;sQlWqjQRx7p29cYFkRqnW2ZxAz3lk9Zx5c5/AwAA//8DAFBLAwQUAAYACAAAACEAAhdgwdoAAAAD&#10;AQAADwAAAGRycy9kb3ducmV2LnhtbEyPQU/DMAyF70j7D5EncWMpaCqlNJ0KDC6c2BDimDWmqWic&#10;0mRd4dfjcRkXP1nPeu9zsZpcJ0YcQutJweUiAYFUe9NSo+B1+3iRgQhRk9GdJ1TwjQFW5eys0Lnx&#10;B3rBcRMbwSEUcq3AxtjnUobaotNh4Xsk9j784HTkdWikGfSBw10nr5IklU63xA1W93hvsf7c7J2C&#10;7Ol9Wtufh7vMps9f47Vp3qp1pdT5fKpuQUSc4ukYjviMDiUz7fyeTBCdAn4k/s2jt7wBsWNNlyDL&#10;Qv5nL38BAAD//wMAUEsBAi0AFAAGAAgAAAAhALaDOJL+AAAA4QEAABMAAAAAAAAAAAAAAAAAAAAA&#10;AFtDb250ZW50X1R5cGVzXS54bWxQSwECLQAUAAYACAAAACEAOP0h/9YAAACUAQAACwAAAAAAAAAA&#10;AAAAAAAvAQAAX3JlbHMvLnJlbHNQSwECLQAUAAYACAAAACEAUJpEfK4CAAC6BQAADgAAAAAAAAAA&#10;AAAAAAAuAgAAZHJzL2Uyb0RvYy54bWxQSwECLQAUAAYACAAAACEAAhdgwdoAAAADAQAADwAAAAAA&#10;AAAAAAAAAAAIBQAAZHJzL2Rvd25yZXYueG1sUEsFBgAAAAAEAAQA8wAAAA8GAAAAAA==&#10;" fillcolor="yellow" strokecolor="black [3213]" strokeweight=".25pt">
                <w10:anchorlock/>
              </v:shape>
            </w:pict>
          </mc:Fallback>
        </mc:AlternateContent>
      </w:r>
      <w:r>
        <w:t xml:space="preserve"> közintézményi végpont (a konkrét szín jelentése: &lt;30 Mbps lefedéssel)</w:t>
      </w:r>
    </w:p>
    <w:p w:rsidR="00FB0B8B" w:rsidRDefault="00FB0B8B" w:rsidP="00FB0B8B">
      <w:r>
        <w:t>A mapping a Magyarországon bejegyzett, internet szolgáltatói jogkörrel rendelkező, NMHH nyilvántartásában szereplő, 2014 decemberében szám szerint 502 szolgáltató közreműködésével, önkéntes adatszolgáltatás alapján történt.</w:t>
      </w:r>
    </w:p>
    <w:p w:rsidR="00FB0B8B" w:rsidRPr="00BA72FE" w:rsidRDefault="00FB0B8B" w:rsidP="00FB0B8B">
      <w:r>
        <w:t>A mapping időrendben az alábbi fázisok mentén került végrehajtásra:</w:t>
      </w:r>
    </w:p>
    <w:tbl>
      <w:tblPr>
        <w:tblStyle w:val="Rcsostblzat"/>
        <w:tblW w:w="0" w:type="auto"/>
        <w:tblLook w:val="04A0" w:firstRow="1" w:lastRow="0" w:firstColumn="1" w:lastColumn="0" w:noHBand="0" w:noVBand="1"/>
      </w:tblPr>
      <w:tblGrid>
        <w:gridCol w:w="2244"/>
        <w:gridCol w:w="1790"/>
        <w:gridCol w:w="3049"/>
        <w:gridCol w:w="1984"/>
      </w:tblGrid>
      <w:tr w:rsidR="00FB0B8B" w:rsidTr="00986C3C">
        <w:tc>
          <w:tcPr>
            <w:tcW w:w="2244" w:type="dxa"/>
          </w:tcPr>
          <w:p w:rsidR="00FB0B8B" w:rsidRPr="00B56A0E" w:rsidRDefault="00FB0B8B" w:rsidP="00986C3C">
            <w:pPr>
              <w:rPr>
                <w:sz w:val="24"/>
                <w:szCs w:val="24"/>
              </w:rPr>
            </w:pPr>
            <w:r w:rsidRPr="00B56A0E">
              <w:rPr>
                <w:sz w:val="24"/>
                <w:szCs w:val="24"/>
              </w:rPr>
              <w:t>Felmérési fázis</w:t>
            </w:r>
          </w:p>
        </w:tc>
        <w:tc>
          <w:tcPr>
            <w:tcW w:w="1790" w:type="dxa"/>
          </w:tcPr>
          <w:p w:rsidR="00FB0B8B" w:rsidRDefault="00FB0B8B" w:rsidP="00986C3C">
            <w:pPr>
              <w:rPr>
                <w:sz w:val="24"/>
                <w:szCs w:val="24"/>
              </w:rPr>
            </w:pPr>
            <w:r>
              <w:rPr>
                <w:sz w:val="24"/>
                <w:szCs w:val="24"/>
              </w:rPr>
              <w:t xml:space="preserve">Megvalósítása </w:t>
            </w:r>
          </w:p>
        </w:tc>
        <w:tc>
          <w:tcPr>
            <w:tcW w:w="3049" w:type="dxa"/>
          </w:tcPr>
          <w:p w:rsidR="00FB0B8B" w:rsidRDefault="00FB0B8B" w:rsidP="00986C3C">
            <w:pPr>
              <w:rPr>
                <w:sz w:val="24"/>
                <w:szCs w:val="24"/>
              </w:rPr>
            </w:pPr>
            <w:r>
              <w:rPr>
                <w:sz w:val="24"/>
                <w:szCs w:val="24"/>
              </w:rPr>
              <w:t>Felmérés terjedelme</w:t>
            </w:r>
          </w:p>
        </w:tc>
        <w:tc>
          <w:tcPr>
            <w:tcW w:w="1984" w:type="dxa"/>
          </w:tcPr>
          <w:p w:rsidR="00FB0B8B" w:rsidRDefault="00FB0B8B" w:rsidP="00986C3C">
            <w:pPr>
              <w:rPr>
                <w:sz w:val="24"/>
                <w:szCs w:val="24"/>
              </w:rPr>
            </w:pPr>
            <w:r>
              <w:rPr>
                <w:sz w:val="24"/>
                <w:szCs w:val="24"/>
              </w:rPr>
              <w:t xml:space="preserve">Eredmény </w:t>
            </w:r>
            <w:r w:rsidRPr="00B56A0E">
              <w:rPr>
                <w:sz w:val="16"/>
                <w:szCs w:val="16"/>
              </w:rPr>
              <w:t>(lefedetlen pontok száma)</w:t>
            </w:r>
          </w:p>
        </w:tc>
      </w:tr>
      <w:tr w:rsidR="00FB0B8B" w:rsidTr="00986C3C">
        <w:tc>
          <w:tcPr>
            <w:tcW w:w="2244" w:type="dxa"/>
          </w:tcPr>
          <w:p w:rsidR="00FB0B8B" w:rsidRPr="00B56A0E" w:rsidRDefault="00FB0B8B" w:rsidP="00986C3C">
            <w:pPr>
              <w:jc w:val="center"/>
              <w:rPr>
                <w:sz w:val="24"/>
                <w:szCs w:val="24"/>
              </w:rPr>
            </w:pPr>
            <w:r>
              <w:rPr>
                <w:sz w:val="24"/>
                <w:szCs w:val="24"/>
              </w:rPr>
              <w:t>I/a</w:t>
            </w:r>
          </w:p>
        </w:tc>
        <w:tc>
          <w:tcPr>
            <w:tcW w:w="1790" w:type="dxa"/>
          </w:tcPr>
          <w:p w:rsidR="00FB0B8B" w:rsidRPr="00B56A0E" w:rsidRDefault="00FB0B8B" w:rsidP="00986C3C">
            <w:pPr>
              <w:rPr>
                <w:sz w:val="24"/>
                <w:szCs w:val="24"/>
              </w:rPr>
            </w:pPr>
            <w:r w:rsidRPr="00B56A0E">
              <w:rPr>
                <w:sz w:val="24"/>
                <w:szCs w:val="24"/>
              </w:rPr>
              <w:t>2014.12.17.-</w:t>
            </w:r>
          </w:p>
          <w:p w:rsidR="00FB0B8B" w:rsidRPr="00B56A0E" w:rsidRDefault="00FB0B8B" w:rsidP="00986C3C">
            <w:pPr>
              <w:rPr>
                <w:sz w:val="24"/>
                <w:szCs w:val="24"/>
              </w:rPr>
            </w:pPr>
            <w:r w:rsidRPr="00B56A0E">
              <w:rPr>
                <w:sz w:val="24"/>
                <w:szCs w:val="24"/>
              </w:rPr>
              <w:t>2015.02.23.</w:t>
            </w:r>
          </w:p>
          <w:p w:rsidR="00FB0B8B" w:rsidRDefault="00FB0B8B" w:rsidP="00986C3C">
            <w:pPr>
              <w:rPr>
                <w:sz w:val="24"/>
                <w:szCs w:val="24"/>
              </w:rPr>
            </w:pPr>
          </w:p>
        </w:tc>
        <w:tc>
          <w:tcPr>
            <w:tcW w:w="3049" w:type="dxa"/>
          </w:tcPr>
          <w:p w:rsidR="00FB0B8B" w:rsidRDefault="00FB0B8B" w:rsidP="00986C3C">
            <w:pPr>
              <w:rPr>
                <w:sz w:val="24"/>
                <w:szCs w:val="24"/>
              </w:rPr>
            </w:pPr>
            <w:r>
              <w:rPr>
                <w:sz w:val="24"/>
                <w:szCs w:val="24"/>
              </w:rPr>
              <w:t>1.1 Adatlap alapján</w:t>
            </w:r>
          </w:p>
        </w:tc>
        <w:tc>
          <w:tcPr>
            <w:tcW w:w="1984" w:type="dxa"/>
          </w:tcPr>
          <w:p w:rsidR="00FB0B8B" w:rsidRDefault="00FB0B8B" w:rsidP="00986C3C">
            <w:pPr>
              <w:jc w:val="right"/>
              <w:rPr>
                <w:sz w:val="24"/>
                <w:szCs w:val="24"/>
              </w:rPr>
            </w:pPr>
            <w:r>
              <w:rPr>
                <w:sz w:val="24"/>
                <w:szCs w:val="24"/>
              </w:rPr>
              <w:t xml:space="preserve">1.400.000 </w:t>
            </w:r>
            <w:r w:rsidRPr="00B668E1">
              <w:rPr>
                <w:sz w:val="16"/>
                <w:szCs w:val="16"/>
              </w:rPr>
              <w:t>(szolgáltatási végpont)</w:t>
            </w:r>
          </w:p>
        </w:tc>
      </w:tr>
      <w:tr w:rsidR="00FB0B8B" w:rsidTr="00986C3C">
        <w:tc>
          <w:tcPr>
            <w:tcW w:w="2244" w:type="dxa"/>
          </w:tcPr>
          <w:p w:rsidR="00FB0B8B" w:rsidRDefault="00FB0B8B" w:rsidP="00986C3C">
            <w:pPr>
              <w:ind w:left="454" w:hanging="425"/>
              <w:jc w:val="center"/>
              <w:rPr>
                <w:sz w:val="24"/>
                <w:szCs w:val="24"/>
              </w:rPr>
            </w:pPr>
            <w:r>
              <w:rPr>
                <w:sz w:val="24"/>
                <w:szCs w:val="24"/>
              </w:rPr>
              <w:t>I/b</w:t>
            </w:r>
          </w:p>
        </w:tc>
        <w:tc>
          <w:tcPr>
            <w:tcW w:w="1790" w:type="dxa"/>
          </w:tcPr>
          <w:p w:rsidR="00FB0B8B" w:rsidRDefault="00FB0B8B" w:rsidP="00B05356">
            <w:pPr>
              <w:rPr>
                <w:sz w:val="24"/>
                <w:szCs w:val="24"/>
              </w:rPr>
            </w:pPr>
            <w:r w:rsidRPr="00B56A0E">
              <w:rPr>
                <w:sz w:val="24"/>
                <w:szCs w:val="24"/>
              </w:rPr>
              <w:t>2014.12.17- 2015.03.31.</w:t>
            </w:r>
          </w:p>
        </w:tc>
        <w:tc>
          <w:tcPr>
            <w:tcW w:w="3049" w:type="dxa"/>
          </w:tcPr>
          <w:p w:rsidR="00FB0B8B" w:rsidRDefault="00FB0B8B" w:rsidP="00986C3C">
            <w:pPr>
              <w:rPr>
                <w:sz w:val="24"/>
                <w:szCs w:val="24"/>
              </w:rPr>
            </w:pPr>
            <w:r>
              <w:rPr>
                <w:sz w:val="24"/>
                <w:szCs w:val="24"/>
              </w:rPr>
              <w:t>1.2 Adatlap alapján</w:t>
            </w:r>
          </w:p>
        </w:tc>
        <w:tc>
          <w:tcPr>
            <w:tcW w:w="1984" w:type="dxa"/>
          </w:tcPr>
          <w:p w:rsidR="00FB0B8B" w:rsidRDefault="00FB0B8B" w:rsidP="00986C3C">
            <w:pPr>
              <w:jc w:val="center"/>
              <w:rPr>
                <w:sz w:val="16"/>
                <w:szCs w:val="16"/>
              </w:rPr>
            </w:pPr>
          </w:p>
          <w:p w:rsidR="00FB0B8B" w:rsidRPr="00B668E1" w:rsidRDefault="00FB0B8B" w:rsidP="00986C3C">
            <w:pPr>
              <w:jc w:val="center"/>
              <w:rPr>
                <w:sz w:val="16"/>
                <w:szCs w:val="16"/>
              </w:rPr>
            </w:pPr>
            <w:r w:rsidRPr="00B668E1">
              <w:rPr>
                <w:sz w:val="16"/>
                <w:szCs w:val="16"/>
              </w:rPr>
              <w:t>- csomópont koordináták -</w:t>
            </w:r>
          </w:p>
        </w:tc>
      </w:tr>
      <w:tr w:rsidR="00FB0B8B" w:rsidTr="00986C3C">
        <w:tc>
          <w:tcPr>
            <w:tcW w:w="2244" w:type="dxa"/>
          </w:tcPr>
          <w:p w:rsidR="00FB0B8B" w:rsidRPr="00B56A0E" w:rsidRDefault="00FB0B8B" w:rsidP="00986C3C">
            <w:pPr>
              <w:jc w:val="center"/>
              <w:rPr>
                <w:sz w:val="24"/>
                <w:szCs w:val="24"/>
              </w:rPr>
            </w:pPr>
            <w:r>
              <w:rPr>
                <w:sz w:val="24"/>
                <w:szCs w:val="24"/>
              </w:rPr>
              <w:t>II.</w:t>
            </w:r>
          </w:p>
        </w:tc>
        <w:tc>
          <w:tcPr>
            <w:tcW w:w="1790" w:type="dxa"/>
          </w:tcPr>
          <w:p w:rsidR="00FB0B8B" w:rsidRPr="00B56A0E" w:rsidRDefault="00FB0B8B" w:rsidP="00986C3C">
            <w:pPr>
              <w:rPr>
                <w:sz w:val="24"/>
                <w:szCs w:val="24"/>
              </w:rPr>
            </w:pPr>
            <w:r w:rsidRPr="00B56A0E">
              <w:rPr>
                <w:sz w:val="24"/>
                <w:szCs w:val="24"/>
              </w:rPr>
              <w:t>2015.02.23-</w:t>
            </w:r>
          </w:p>
          <w:p w:rsidR="00FB0B8B" w:rsidRDefault="00FB0B8B" w:rsidP="00986C3C">
            <w:pPr>
              <w:rPr>
                <w:sz w:val="24"/>
                <w:szCs w:val="24"/>
              </w:rPr>
            </w:pPr>
            <w:r w:rsidRPr="00B56A0E">
              <w:rPr>
                <w:sz w:val="24"/>
                <w:szCs w:val="24"/>
              </w:rPr>
              <w:t>2015.03.25.</w:t>
            </w:r>
          </w:p>
        </w:tc>
        <w:tc>
          <w:tcPr>
            <w:tcW w:w="3049" w:type="dxa"/>
          </w:tcPr>
          <w:p w:rsidR="00FB0B8B" w:rsidRPr="00F97CDE" w:rsidRDefault="00FB0B8B" w:rsidP="00986C3C">
            <w:pPr>
              <w:rPr>
                <w:sz w:val="16"/>
                <w:szCs w:val="16"/>
              </w:rPr>
            </w:pPr>
            <w:r>
              <w:rPr>
                <w:sz w:val="24"/>
                <w:szCs w:val="24"/>
              </w:rPr>
              <w:t xml:space="preserve">Konzultáció </w:t>
            </w:r>
            <w:r>
              <w:rPr>
                <w:sz w:val="16"/>
                <w:szCs w:val="16"/>
              </w:rPr>
              <w:t>(lakossági, szolgáltatói és intézményi)</w:t>
            </w:r>
          </w:p>
        </w:tc>
        <w:tc>
          <w:tcPr>
            <w:tcW w:w="1984" w:type="dxa"/>
          </w:tcPr>
          <w:p w:rsidR="00FB0B8B" w:rsidRDefault="00FB0B8B" w:rsidP="00986C3C">
            <w:pPr>
              <w:jc w:val="right"/>
              <w:rPr>
                <w:sz w:val="24"/>
                <w:szCs w:val="24"/>
              </w:rPr>
            </w:pPr>
            <w:r>
              <w:rPr>
                <w:sz w:val="24"/>
                <w:szCs w:val="24"/>
              </w:rPr>
              <w:t>920.000</w:t>
            </w:r>
          </w:p>
        </w:tc>
      </w:tr>
      <w:tr w:rsidR="00FB0B8B" w:rsidTr="00986C3C">
        <w:tc>
          <w:tcPr>
            <w:tcW w:w="2244" w:type="dxa"/>
          </w:tcPr>
          <w:p w:rsidR="00FB0B8B" w:rsidRPr="00B56A0E" w:rsidRDefault="00FB0B8B" w:rsidP="00986C3C">
            <w:pPr>
              <w:jc w:val="center"/>
              <w:rPr>
                <w:sz w:val="24"/>
                <w:szCs w:val="24"/>
              </w:rPr>
            </w:pPr>
            <w:r>
              <w:rPr>
                <w:sz w:val="24"/>
                <w:szCs w:val="24"/>
              </w:rPr>
              <w:t>III.</w:t>
            </w:r>
          </w:p>
        </w:tc>
        <w:tc>
          <w:tcPr>
            <w:tcW w:w="1790" w:type="dxa"/>
          </w:tcPr>
          <w:p w:rsidR="00FB0B8B" w:rsidRPr="00B56A0E" w:rsidRDefault="00FB0B8B" w:rsidP="00986C3C">
            <w:pPr>
              <w:rPr>
                <w:sz w:val="24"/>
                <w:szCs w:val="24"/>
              </w:rPr>
            </w:pPr>
            <w:r w:rsidRPr="00B56A0E">
              <w:rPr>
                <w:sz w:val="24"/>
                <w:szCs w:val="24"/>
              </w:rPr>
              <w:t>2015.03.04-</w:t>
            </w:r>
          </w:p>
          <w:p w:rsidR="00FB0B8B" w:rsidRDefault="00FB0B8B" w:rsidP="00986C3C">
            <w:pPr>
              <w:rPr>
                <w:sz w:val="24"/>
                <w:szCs w:val="24"/>
              </w:rPr>
            </w:pPr>
            <w:r w:rsidRPr="00B56A0E">
              <w:rPr>
                <w:sz w:val="24"/>
                <w:szCs w:val="24"/>
              </w:rPr>
              <w:t>2015.04.18.</w:t>
            </w:r>
          </w:p>
        </w:tc>
        <w:tc>
          <w:tcPr>
            <w:tcW w:w="3049" w:type="dxa"/>
          </w:tcPr>
          <w:p w:rsidR="00FB0B8B" w:rsidRDefault="00FB0B8B" w:rsidP="00986C3C">
            <w:pPr>
              <w:rPr>
                <w:sz w:val="24"/>
                <w:szCs w:val="24"/>
              </w:rPr>
            </w:pPr>
            <w:r>
              <w:rPr>
                <w:sz w:val="24"/>
                <w:szCs w:val="24"/>
              </w:rPr>
              <w:t>Szolgáltatói 3 éves fejlesztési tervek bekérése</w:t>
            </w:r>
          </w:p>
        </w:tc>
        <w:tc>
          <w:tcPr>
            <w:tcW w:w="1984" w:type="dxa"/>
          </w:tcPr>
          <w:p w:rsidR="00FB0B8B" w:rsidRDefault="00FB0B8B" w:rsidP="00986C3C">
            <w:pPr>
              <w:jc w:val="right"/>
              <w:rPr>
                <w:sz w:val="24"/>
                <w:szCs w:val="24"/>
              </w:rPr>
            </w:pPr>
            <w:r>
              <w:rPr>
                <w:sz w:val="24"/>
                <w:szCs w:val="24"/>
              </w:rPr>
              <w:t>536.414</w:t>
            </w:r>
          </w:p>
        </w:tc>
      </w:tr>
      <w:tr w:rsidR="00FB0B8B" w:rsidTr="00986C3C">
        <w:tc>
          <w:tcPr>
            <w:tcW w:w="2244" w:type="dxa"/>
          </w:tcPr>
          <w:p w:rsidR="00FB0B8B" w:rsidRDefault="00FB0B8B" w:rsidP="00986C3C">
            <w:pPr>
              <w:ind w:left="454" w:hanging="425"/>
              <w:jc w:val="center"/>
              <w:rPr>
                <w:sz w:val="24"/>
                <w:szCs w:val="24"/>
              </w:rPr>
            </w:pPr>
            <w:r>
              <w:rPr>
                <w:sz w:val="24"/>
                <w:szCs w:val="24"/>
              </w:rPr>
              <w:t>IV.</w:t>
            </w:r>
          </w:p>
        </w:tc>
        <w:tc>
          <w:tcPr>
            <w:tcW w:w="1790" w:type="dxa"/>
          </w:tcPr>
          <w:p w:rsidR="00FB0B8B" w:rsidRPr="00B56A0E" w:rsidRDefault="00FB0B8B" w:rsidP="00986C3C">
            <w:pPr>
              <w:rPr>
                <w:sz w:val="24"/>
                <w:szCs w:val="24"/>
              </w:rPr>
            </w:pPr>
            <w:r w:rsidRPr="00B56A0E">
              <w:rPr>
                <w:sz w:val="24"/>
                <w:szCs w:val="24"/>
              </w:rPr>
              <w:t>2015.0</w:t>
            </w:r>
            <w:r>
              <w:rPr>
                <w:sz w:val="24"/>
                <w:szCs w:val="24"/>
              </w:rPr>
              <w:t>5</w:t>
            </w:r>
            <w:r w:rsidRPr="00B56A0E">
              <w:rPr>
                <w:sz w:val="24"/>
                <w:szCs w:val="24"/>
              </w:rPr>
              <w:t>.0</w:t>
            </w:r>
            <w:r>
              <w:rPr>
                <w:sz w:val="24"/>
                <w:szCs w:val="24"/>
              </w:rPr>
              <w:t>1</w:t>
            </w:r>
            <w:r w:rsidRPr="00B56A0E">
              <w:rPr>
                <w:sz w:val="24"/>
                <w:szCs w:val="24"/>
              </w:rPr>
              <w:t>-</w:t>
            </w:r>
          </w:p>
          <w:p w:rsidR="00FB0B8B" w:rsidRDefault="00FB0B8B" w:rsidP="00986C3C">
            <w:pPr>
              <w:rPr>
                <w:sz w:val="24"/>
                <w:szCs w:val="24"/>
              </w:rPr>
            </w:pPr>
            <w:r>
              <w:rPr>
                <w:sz w:val="24"/>
                <w:szCs w:val="24"/>
              </w:rPr>
              <w:t>2015.06.05</w:t>
            </w:r>
            <w:r w:rsidRPr="00B56A0E">
              <w:rPr>
                <w:sz w:val="24"/>
                <w:szCs w:val="24"/>
              </w:rPr>
              <w:t>.</w:t>
            </w:r>
          </w:p>
        </w:tc>
        <w:tc>
          <w:tcPr>
            <w:tcW w:w="3049" w:type="dxa"/>
          </w:tcPr>
          <w:p w:rsidR="00FB0B8B" w:rsidRDefault="00FB0B8B" w:rsidP="00986C3C">
            <w:pPr>
              <w:rPr>
                <w:sz w:val="24"/>
                <w:szCs w:val="24"/>
              </w:rPr>
            </w:pPr>
            <w:r>
              <w:rPr>
                <w:sz w:val="24"/>
                <w:szCs w:val="24"/>
              </w:rPr>
              <w:t>Feldolgozás, eredmények validálása</w:t>
            </w:r>
          </w:p>
        </w:tc>
        <w:tc>
          <w:tcPr>
            <w:tcW w:w="1984" w:type="dxa"/>
          </w:tcPr>
          <w:p w:rsidR="00FB0B8B" w:rsidRPr="00B668E1" w:rsidRDefault="00FB0B8B" w:rsidP="00986C3C">
            <w:pPr>
              <w:jc w:val="right"/>
              <w:rPr>
                <w:b/>
                <w:sz w:val="26"/>
                <w:szCs w:val="26"/>
              </w:rPr>
            </w:pPr>
            <w:r w:rsidRPr="00B668E1">
              <w:rPr>
                <w:b/>
                <w:sz w:val="26"/>
                <w:szCs w:val="26"/>
              </w:rPr>
              <w:t>499.034</w:t>
            </w:r>
          </w:p>
        </w:tc>
      </w:tr>
    </w:tbl>
    <w:p w:rsidR="00FB0B8B" w:rsidRDefault="00FB0B8B" w:rsidP="00FB0B8B">
      <w:pPr>
        <w:rPr>
          <w:sz w:val="24"/>
          <w:szCs w:val="24"/>
        </w:rPr>
      </w:pPr>
    </w:p>
    <w:p w:rsidR="00FB0B8B" w:rsidRDefault="00FB0B8B" w:rsidP="00FB0B8B">
      <w:r w:rsidRPr="00AE3306">
        <w:rPr>
          <w:b/>
          <w:i/>
        </w:rPr>
        <w:t>Első fázisban</w:t>
      </w:r>
      <w:r>
        <w:t xml:space="preserve"> valamennyi internet szolgáltatóval kapcsolatfelvétel történt, akik hajlandók voltak adatszolgáltatásra</w:t>
      </w:r>
      <w:r>
        <w:rPr>
          <w:rStyle w:val="Lbjegyzet-hivatkozs"/>
          <w:sz w:val="24"/>
          <w:szCs w:val="24"/>
        </w:rPr>
        <w:footnoteReference w:id="2"/>
      </w:r>
      <w:r>
        <w:t>. A kapcsolattartók és elérhetőségük rögzítését (email-ben, telefonon) követően a szolgáltatók elektronikus felületen hozzáférést kaptak az adatgyűjtő felülethez. A szolgáltatói adatközlés-adatgyűjtés teljes folyamata anonim módon történt, az NFM illetve NGM megbízásából a feladatot végrehajtó eNET Kft a szolgáltatókkal titoktartást kötött. A begyűjtendő adatok pontos körét és az adatmezők leírását, definícióját két kérdőíven, az „1.1” és „1.2” adatlap rögzítette. Az I/b fázis keretében az 1.2 adatlapon bekérésre kerültek a szolgáltatók alaphálózatainak csomóponti koordinátái, melyek a pályázati előtervek lehető legpontosabb elkészítésének alapadatai.</w:t>
      </w:r>
    </w:p>
    <w:p w:rsidR="00FB0B8B" w:rsidRDefault="00FB0B8B" w:rsidP="00FB0B8B">
      <w:r w:rsidRPr="00AE3306">
        <w:rPr>
          <w:b/>
          <w:i/>
        </w:rPr>
        <w:t>Második fázisban</w:t>
      </w:r>
      <w:r>
        <w:t xml:space="preserve"> a begyűjtött adatok közzétételére került sor a Lechner Lajos Tudásközpont (LLTK) e-Közmű rendszerének felhasználásával és az intézet aktív közreműködésével. A térinformatikai felületen publikált lefedettségi adatokat bárki megnézhette és véleményét is közölhette saját, a mapping jelzésétől esetleg eltérő tapasztalata alapján.</w:t>
      </w:r>
    </w:p>
    <w:p w:rsidR="00FB0B8B" w:rsidRDefault="00FB0B8B" w:rsidP="00FB0B8B">
      <w:r>
        <w:t>A lakossági konzultáció eredményét az alábbi táblázat foglalja össze:</w:t>
      </w:r>
    </w:p>
    <w:tbl>
      <w:tblPr>
        <w:tblW w:w="9221" w:type="dxa"/>
        <w:tblCellMar>
          <w:left w:w="70" w:type="dxa"/>
          <w:right w:w="70" w:type="dxa"/>
        </w:tblCellMar>
        <w:tblLook w:val="04A0" w:firstRow="1" w:lastRow="0" w:firstColumn="1" w:lastColumn="0" w:noHBand="0" w:noVBand="1"/>
      </w:tblPr>
      <w:tblGrid>
        <w:gridCol w:w="1140"/>
        <w:gridCol w:w="1608"/>
        <w:gridCol w:w="1619"/>
        <w:gridCol w:w="1606"/>
        <w:gridCol w:w="1623"/>
        <w:gridCol w:w="1625"/>
      </w:tblGrid>
      <w:tr w:rsidR="00FB0B8B" w:rsidRPr="007274FE" w:rsidTr="00986C3C">
        <w:trPr>
          <w:trHeight w:val="596"/>
        </w:trPr>
        <w:tc>
          <w:tcPr>
            <w:tcW w:w="10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FB0B8B" w:rsidRPr="007274FE" w:rsidRDefault="00FB0B8B" w:rsidP="00986C3C">
            <w:pPr>
              <w:spacing w:after="0" w:line="240" w:lineRule="auto"/>
              <w:rPr>
                <w:rFonts w:ascii="Times New Roman" w:eastAsia="Times New Roman" w:hAnsi="Times New Roman" w:cs="Times New Roman"/>
                <w:b/>
                <w:bCs/>
                <w:sz w:val="24"/>
                <w:szCs w:val="24"/>
                <w:lang w:eastAsia="hu-HU"/>
              </w:rPr>
            </w:pPr>
            <w:r w:rsidRPr="007274FE">
              <w:rPr>
                <w:rFonts w:ascii="Times New Roman" w:eastAsia="Times New Roman" w:hAnsi="Times New Roman" w:cs="Times New Roman"/>
                <w:b/>
                <w:bCs/>
                <w:sz w:val="24"/>
                <w:szCs w:val="24"/>
                <w:lang w:eastAsia="hu-HU"/>
              </w:rPr>
              <w:t>Dátum</w:t>
            </w:r>
          </w:p>
        </w:tc>
        <w:tc>
          <w:tcPr>
            <w:tcW w:w="6547" w:type="dxa"/>
            <w:gridSpan w:val="4"/>
            <w:tcBorders>
              <w:top w:val="single" w:sz="8" w:space="0" w:color="auto"/>
              <w:left w:val="nil"/>
              <w:bottom w:val="single" w:sz="4" w:space="0" w:color="auto"/>
              <w:right w:val="single" w:sz="4" w:space="0" w:color="auto"/>
            </w:tcBorders>
            <w:shd w:val="clear" w:color="auto" w:fill="auto"/>
            <w:vAlign w:val="center"/>
            <w:hideMark/>
          </w:tcPr>
          <w:p w:rsidR="00FB0B8B" w:rsidRPr="007274FE" w:rsidRDefault="00FB0B8B" w:rsidP="00986C3C">
            <w:pPr>
              <w:spacing w:after="0" w:line="240" w:lineRule="auto"/>
              <w:jc w:val="center"/>
              <w:rPr>
                <w:rFonts w:ascii="Times New Roman" w:eastAsia="Times New Roman" w:hAnsi="Times New Roman" w:cs="Times New Roman"/>
                <w:b/>
                <w:bCs/>
                <w:sz w:val="24"/>
                <w:szCs w:val="24"/>
                <w:lang w:eastAsia="hu-HU"/>
              </w:rPr>
            </w:pPr>
            <w:r w:rsidRPr="007274FE">
              <w:rPr>
                <w:rFonts w:ascii="Times New Roman" w:eastAsia="Times New Roman" w:hAnsi="Times New Roman" w:cs="Times New Roman"/>
                <w:b/>
                <w:bCs/>
                <w:sz w:val="24"/>
                <w:szCs w:val="24"/>
                <w:lang w:eastAsia="hu-HU"/>
              </w:rPr>
              <w:t>Észrevétel bejelentés</w:t>
            </w:r>
          </w:p>
        </w:tc>
        <w:tc>
          <w:tcPr>
            <w:tcW w:w="1636" w:type="dxa"/>
            <w:tcBorders>
              <w:top w:val="single" w:sz="8" w:space="0" w:color="auto"/>
              <w:left w:val="nil"/>
              <w:bottom w:val="single" w:sz="4" w:space="0" w:color="auto"/>
              <w:right w:val="single" w:sz="8" w:space="0" w:color="auto"/>
            </w:tcBorders>
            <w:shd w:val="clear" w:color="auto" w:fill="auto"/>
            <w:vAlign w:val="center"/>
            <w:hideMark/>
          </w:tcPr>
          <w:p w:rsidR="00FB0B8B" w:rsidRPr="007274FE" w:rsidRDefault="00FB0B8B" w:rsidP="00986C3C">
            <w:pPr>
              <w:spacing w:after="0" w:line="240" w:lineRule="auto"/>
              <w:jc w:val="center"/>
              <w:rPr>
                <w:rFonts w:ascii="Times New Roman" w:eastAsia="Times New Roman" w:hAnsi="Times New Roman" w:cs="Times New Roman"/>
                <w:b/>
                <w:bCs/>
                <w:sz w:val="24"/>
                <w:szCs w:val="24"/>
                <w:lang w:eastAsia="hu-HU"/>
              </w:rPr>
            </w:pPr>
            <w:r w:rsidRPr="007274FE">
              <w:rPr>
                <w:rFonts w:ascii="Times New Roman" w:eastAsia="Times New Roman" w:hAnsi="Times New Roman" w:cs="Times New Roman"/>
                <w:b/>
                <w:bCs/>
                <w:sz w:val="24"/>
                <w:szCs w:val="24"/>
                <w:lang w:eastAsia="hu-HU"/>
              </w:rPr>
              <w:t>Látogatások száma</w:t>
            </w:r>
          </w:p>
        </w:tc>
      </w:tr>
      <w:tr w:rsidR="00FB0B8B" w:rsidRPr="007274FE" w:rsidTr="00986C3C">
        <w:trPr>
          <w:trHeight w:val="990"/>
        </w:trPr>
        <w:tc>
          <w:tcPr>
            <w:tcW w:w="1038" w:type="dxa"/>
            <w:vMerge/>
            <w:tcBorders>
              <w:top w:val="single" w:sz="8" w:space="0" w:color="auto"/>
              <w:left w:val="single" w:sz="8" w:space="0" w:color="auto"/>
              <w:bottom w:val="single" w:sz="8" w:space="0" w:color="000000"/>
              <w:right w:val="single" w:sz="4" w:space="0" w:color="auto"/>
            </w:tcBorders>
            <w:vAlign w:val="center"/>
            <w:hideMark/>
          </w:tcPr>
          <w:p w:rsidR="00FB0B8B" w:rsidRPr="007274FE" w:rsidRDefault="00FB0B8B" w:rsidP="00986C3C">
            <w:pPr>
              <w:spacing w:after="0" w:line="240" w:lineRule="auto"/>
              <w:rPr>
                <w:rFonts w:ascii="Times New Roman" w:eastAsia="Times New Roman" w:hAnsi="Times New Roman" w:cs="Times New Roman"/>
                <w:b/>
                <w:bCs/>
                <w:sz w:val="24"/>
                <w:szCs w:val="24"/>
                <w:lang w:eastAsia="hu-HU"/>
              </w:rPr>
            </w:pPr>
          </w:p>
        </w:tc>
        <w:tc>
          <w:tcPr>
            <w:tcW w:w="1636" w:type="dxa"/>
            <w:tcBorders>
              <w:top w:val="nil"/>
              <w:left w:val="nil"/>
              <w:bottom w:val="single" w:sz="8" w:space="0" w:color="auto"/>
              <w:right w:val="single" w:sz="4" w:space="0" w:color="auto"/>
            </w:tcBorders>
            <w:shd w:val="clear" w:color="auto" w:fill="auto"/>
            <w:vAlign w:val="center"/>
            <w:hideMark/>
          </w:tcPr>
          <w:p w:rsidR="00FB0B8B" w:rsidRPr="007274FE" w:rsidRDefault="00FB0B8B" w:rsidP="00986C3C">
            <w:pPr>
              <w:spacing w:after="0" w:line="240" w:lineRule="auto"/>
              <w:rPr>
                <w:rFonts w:ascii="Times New Roman" w:eastAsia="Times New Roman" w:hAnsi="Times New Roman" w:cs="Times New Roman"/>
                <w:sz w:val="24"/>
                <w:szCs w:val="24"/>
                <w:lang w:eastAsia="hu-HU"/>
              </w:rPr>
            </w:pPr>
            <w:r w:rsidRPr="007274FE">
              <w:rPr>
                <w:rFonts w:ascii="Times New Roman" w:eastAsia="Times New Roman" w:hAnsi="Times New Roman" w:cs="Times New Roman"/>
                <w:sz w:val="24"/>
                <w:szCs w:val="24"/>
                <w:lang w:eastAsia="hu-HU"/>
              </w:rPr>
              <w:t>Összesen (db)</w:t>
            </w:r>
          </w:p>
        </w:tc>
        <w:tc>
          <w:tcPr>
            <w:tcW w:w="1636" w:type="dxa"/>
            <w:tcBorders>
              <w:top w:val="nil"/>
              <w:left w:val="nil"/>
              <w:bottom w:val="single" w:sz="8" w:space="0" w:color="auto"/>
              <w:right w:val="single" w:sz="4" w:space="0" w:color="auto"/>
            </w:tcBorders>
            <w:shd w:val="clear" w:color="auto" w:fill="auto"/>
            <w:vAlign w:val="center"/>
            <w:hideMark/>
          </w:tcPr>
          <w:p w:rsidR="00FB0B8B" w:rsidRPr="007274FE" w:rsidRDefault="00FB0B8B" w:rsidP="00986C3C">
            <w:pPr>
              <w:spacing w:after="0" w:line="240" w:lineRule="auto"/>
              <w:rPr>
                <w:rFonts w:ascii="Times New Roman" w:eastAsia="Times New Roman" w:hAnsi="Times New Roman" w:cs="Times New Roman"/>
                <w:sz w:val="24"/>
                <w:szCs w:val="24"/>
                <w:lang w:eastAsia="hu-HU"/>
              </w:rPr>
            </w:pPr>
            <w:r w:rsidRPr="007274FE">
              <w:rPr>
                <w:rFonts w:ascii="Times New Roman" w:eastAsia="Times New Roman" w:hAnsi="Times New Roman" w:cs="Times New Roman"/>
                <w:sz w:val="24"/>
                <w:szCs w:val="24"/>
                <w:lang w:eastAsia="hu-HU"/>
              </w:rPr>
              <w:t>Nincs elérhető szolgáltatás (db)</w:t>
            </w:r>
          </w:p>
        </w:tc>
        <w:tc>
          <w:tcPr>
            <w:tcW w:w="1636" w:type="dxa"/>
            <w:tcBorders>
              <w:top w:val="nil"/>
              <w:left w:val="nil"/>
              <w:bottom w:val="single" w:sz="8" w:space="0" w:color="auto"/>
              <w:right w:val="single" w:sz="4" w:space="0" w:color="auto"/>
            </w:tcBorders>
            <w:shd w:val="clear" w:color="auto" w:fill="auto"/>
            <w:vAlign w:val="center"/>
            <w:hideMark/>
          </w:tcPr>
          <w:p w:rsidR="00FB0B8B" w:rsidRPr="007274FE" w:rsidRDefault="00FB0B8B" w:rsidP="00986C3C">
            <w:pPr>
              <w:spacing w:after="0" w:line="240" w:lineRule="auto"/>
              <w:rPr>
                <w:rFonts w:ascii="Times New Roman" w:eastAsia="Times New Roman" w:hAnsi="Times New Roman" w:cs="Times New Roman"/>
                <w:sz w:val="24"/>
                <w:szCs w:val="24"/>
                <w:lang w:eastAsia="hu-HU"/>
              </w:rPr>
            </w:pPr>
            <w:r w:rsidRPr="007274FE">
              <w:rPr>
                <w:rFonts w:ascii="Times New Roman" w:eastAsia="Times New Roman" w:hAnsi="Times New Roman" w:cs="Times New Roman"/>
                <w:sz w:val="24"/>
                <w:szCs w:val="24"/>
                <w:lang w:eastAsia="hu-HU"/>
              </w:rPr>
              <w:t>Kisebb sebesség (db)</w:t>
            </w:r>
          </w:p>
        </w:tc>
        <w:tc>
          <w:tcPr>
            <w:tcW w:w="1636" w:type="dxa"/>
            <w:tcBorders>
              <w:top w:val="nil"/>
              <w:left w:val="nil"/>
              <w:bottom w:val="single" w:sz="8" w:space="0" w:color="auto"/>
              <w:right w:val="single" w:sz="4" w:space="0" w:color="auto"/>
            </w:tcBorders>
            <w:shd w:val="clear" w:color="auto" w:fill="auto"/>
            <w:vAlign w:val="center"/>
            <w:hideMark/>
          </w:tcPr>
          <w:p w:rsidR="00FB0B8B" w:rsidRPr="007274FE" w:rsidRDefault="00FB0B8B" w:rsidP="00986C3C">
            <w:pPr>
              <w:spacing w:after="0" w:line="240" w:lineRule="auto"/>
              <w:rPr>
                <w:rFonts w:ascii="Times New Roman" w:eastAsia="Times New Roman" w:hAnsi="Times New Roman" w:cs="Times New Roman"/>
                <w:sz w:val="24"/>
                <w:szCs w:val="24"/>
                <w:lang w:eastAsia="hu-HU"/>
              </w:rPr>
            </w:pPr>
            <w:r w:rsidRPr="007274FE">
              <w:rPr>
                <w:rFonts w:ascii="Times New Roman" w:eastAsia="Times New Roman" w:hAnsi="Times New Roman" w:cs="Times New Roman"/>
                <w:sz w:val="24"/>
                <w:szCs w:val="24"/>
                <w:lang w:eastAsia="hu-HU"/>
              </w:rPr>
              <w:t>Megjegyzés (db)</w:t>
            </w:r>
          </w:p>
        </w:tc>
        <w:tc>
          <w:tcPr>
            <w:tcW w:w="1636" w:type="dxa"/>
            <w:tcBorders>
              <w:top w:val="nil"/>
              <w:left w:val="nil"/>
              <w:bottom w:val="single" w:sz="8" w:space="0" w:color="auto"/>
              <w:right w:val="single" w:sz="8" w:space="0" w:color="auto"/>
            </w:tcBorders>
            <w:shd w:val="clear" w:color="auto" w:fill="auto"/>
            <w:vAlign w:val="center"/>
            <w:hideMark/>
          </w:tcPr>
          <w:p w:rsidR="00FB0B8B" w:rsidRPr="007274FE" w:rsidRDefault="00FB0B8B" w:rsidP="00986C3C">
            <w:pPr>
              <w:spacing w:after="0" w:line="240" w:lineRule="auto"/>
              <w:rPr>
                <w:rFonts w:ascii="Times New Roman" w:eastAsia="Times New Roman" w:hAnsi="Times New Roman" w:cs="Times New Roman"/>
                <w:sz w:val="24"/>
                <w:szCs w:val="24"/>
                <w:lang w:eastAsia="hu-HU"/>
              </w:rPr>
            </w:pPr>
            <w:r w:rsidRPr="007274FE">
              <w:rPr>
                <w:rFonts w:ascii="Times New Roman" w:eastAsia="Times New Roman" w:hAnsi="Times New Roman" w:cs="Times New Roman"/>
                <w:sz w:val="24"/>
                <w:szCs w:val="24"/>
                <w:lang w:eastAsia="hu-HU"/>
              </w:rPr>
              <w:t>Összesen (db)</w:t>
            </w:r>
          </w:p>
        </w:tc>
      </w:tr>
      <w:tr w:rsidR="00FB0B8B" w:rsidRPr="007274FE" w:rsidTr="00986C3C">
        <w:trPr>
          <w:trHeight w:val="324"/>
        </w:trPr>
        <w:tc>
          <w:tcPr>
            <w:tcW w:w="1038"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FB0B8B" w:rsidRPr="007274FE" w:rsidRDefault="00FB0B8B" w:rsidP="00986C3C">
            <w:pPr>
              <w:spacing w:after="0" w:line="240" w:lineRule="auto"/>
              <w:rPr>
                <w:rFonts w:ascii="Times New Roman" w:eastAsia="Times New Roman" w:hAnsi="Times New Roman" w:cs="Times New Roman"/>
                <w:b/>
                <w:bCs/>
                <w:sz w:val="24"/>
                <w:szCs w:val="24"/>
                <w:lang w:eastAsia="hu-HU"/>
              </w:rPr>
            </w:pPr>
            <w:r w:rsidRPr="007274FE">
              <w:rPr>
                <w:rFonts w:ascii="Times New Roman" w:eastAsia="Times New Roman" w:hAnsi="Times New Roman" w:cs="Times New Roman"/>
                <w:b/>
                <w:bCs/>
                <w:sz w:val="24"/>
                <w:szCs w:val="24"/>
                <w:lang w:eastAsia="hu-HU"/>
              </w:rPr>
              <w:t>Összesen:</w:t>
            </w:r>
          </w:p>
        </w:tc>
        <w:tc>
          <w:tcPr>
            <w:tcW w:w="1636" w:type="dxa"/>
            <w:tcBorders>
              <w:top w:val="single" w:sz="4" w:space="0" w:color="auto"/>
              <w:left w:val="nil"/>
              <w:bottom w:val="single" w:sz="8" w:space="0" w:color="auto"/>
              <w:right w:val="single" w:sz="4" w:space="0" w:color="auto"/>
            </w:tcBorders>
            <w:shd w:val="clear" w:color="auto" w:fill="auto"/>
            <w:vAlign w:val="center"/>
            <w:hideMark/>
          </w:tcPr>
          <w:p w:rsidR="00FB0B8B" w:rsidRPr="007274FE" w:rsidRDefault="00FB0B8B" w:rsidP="00986C3C">
            <w:pPr>
              <w:spacing w:after="0" w:line="240" w:lineRule="auto"/>
              <w:jc w:val="right"/>
              <w:rPr>
                <w:rFonts w:ascii="Times New Roman" w:eastAsia="Times New Roman" w:hAnsi="Times New Roman" w:cs="Times New Roman"/>
                <w:b/>
                <w:bCs/>
                <w:sz w:val="24"/>
                <w:szCs w:val="24"/>
                <w:lang w:eastAsia="hu-HU"/>
              </w:rPr>
            </w:pPr>
            <w:r w:rsidRPr="007274FE">
              <w:rPr>
                <w:rFonts w:ascii="Times New Roman" w:eastAsia="Times New Roman" w:hAnsi="Times New Roman" w:cs="Times New Roman"/>
                <w:b/>
                <w:bCs/>
                <w:sz w:val="24"/>
                <w:szCs w:val="24"/>
                <w:lang w:eastAsia="hu-HU"/>
              </w:rPr>
              <w:t>520</w:t>
            </w:r>
          </w:p>
        </w:tc>
        <w:tc>
          <w:tcPr>
            <w:tcW w:w="1636" w:type="dxa"/>
            <w:tcBorders>
              <w:top w:val="single" w:sz="4" w:space="0" w:color="auto"/>
              <w:left w:val="nil"/>
              <w:bottom w:val="single" w:sz="8" w:space="0" w:color="auto"/>
              <w:right w:val="single" w:sz="4" w:space="0" w:color="auto"/>
            </w:tcBorders>
            <w:shd w:val="clear" w:color="auto" w:fill="auto"/>
            <w:vAlign w:val="center"/>
            <w:hideMark/>
          </w:tcPr>
          <w:p w:rsidR="00FB0B8B" w:rsidRPr="007274FE" w:rsidRDefault="00FB0B8B" w:rsidP="00986C3C">
            <w:pPr>
              <w:spacing w:after="0" w:line="240" w:lineRule="auto"/>
              <w:jc w:val="right"/>
              <w:rPr>
                <w:rFonts w:ascii="Times New Roman" w:eastAsia="Times New Roman" w:hAnsi="Times New Roman" w:cs="Times New Roman"/>
                <w:b/>
                <w:bCs/>
                <w:sz w:val="24"/>
                <w:szCs w:val="24"/>
                <w:lang w:eastAsia="hu-HU"/>
              </w:rPr>
            </w:pPr>
            <w:r w:rsidRPr="007274FE">
              <w:rPr>
                <w:rFonts w:ascii="Times New Roman" w:eastAsia="Times New Roman" w:hAnsi="Times New Roman" w:cs="Times New Roman"/>
                <w:b/>
                <w:bCs/>
                <w:sz w:val="24"/>
                <w:szCs w:val="24"/>
                <w:lang w:eastAsia="hu-HU"/>
              </w:rPr>
              <w:t>60</w:t>
            </w:r>
          </w:p>
        </w:tc>
        <w:tc>
          <w:tcPr>
            <w:tcW w:w="1636" w:type="dxa"/>
            <w:tcBorders>
              <w:top w:val="single" w:sz="4" w:space="0" w:color="auto"/>
              <w:left w:val="nil"/>
              <w:bottom w:val="single" w:sz="8" w:space="0" w:color="auto"/>
              <w:right w:val="single" w:sz="4" w:space="0" w:color="auto"/>
            </w:tcBorders>
            <w:shd w:val="clear" w:color="auto" w:fill="auto"/>
            <w:vAlign w:val="center"/>
            <w:hideMark/>
          </w:tcPr>
          <w:p w:rsidR="00FB0B8B" w:rsidRPr="007274FE" w:rsidRDefault="00FB0B8B" w:rsidP="00986C3C">
            <w:pPr>
              <w:spacing w:after="0" w:line="240" w:lineRule="auto"/>
              <w:jc w:val="right"/>
              <w:rPr>
                <w:rFonts w:ascii="Times New Roman" w:eastAsia="Times New Roman" w:hAnsi="Times New Roman" w:cs="Times New Roman"/>
                <w:b/>
                <w:bCs/>
                <w:sz w:val="24"/>
                <w:szCs w:val="24"/>
                <w:lang w:eastAsia="hu-HU"/>
              </w:rPr>
            </w:pPr>
            <w:r w:rsidRPr="007274FE">
              <w:rPr>
                <w:rFonts w:ascii="Times New Roman" w:eastAsia="Times New Roman" w:hAnsi="Times New Roman" w:cs="Times New Roman"/>
                <w:b/>
                <w:bCs/>
                <w:sz w:val="24"/>
                <w:szCs w:val="24"/>
                <w:lang w:eastAsia="hu-HU"/>
              </w:rPr>
              <w:t>460</w:t>
            </w:r>
          </w:p>
        </w:tc>
        <w:tc>
          <w:tcPr>
            <w:tcW w:w="1636" w:type="dxa"/>
            <w:tcBorders>
              <w:top w:val="single" w:sz="4" w:space="0" w:color="auto"/>
              <w:left w:val="nil"/>
              <w:bottom w:val="single" w:sz="8" w:space="0" w:color="auto"/>
              <w:right w:val="single" w:sz="4" w:space="0" w:color="auto"/>
            </w:tcBorders>
            <w:shd w:val="clear" w:color="auto" w:fill="auto"/>
            <w:vAlign w:val="center"/>
            <w:hideMark/>
          </w:tcPr>
          <w:p w:rsidR="00FB0B8B" w:rsidRPr="007274FE" w:rsidRDefault="00FB0B8B" w:rsidP="00986C3C">
            <w:pPr>
              <w:spacing w:after="0" w:line="240" w:lineRule="auto"/>
              <w:jc w:val="right"/>
              <w:rPr>
                <w:rFonts w:ascii="Times New Roman" w:eastAsia="Times New Roman" w:hAnsi="Times New Roman" w:cs="Times New Roman"/>
                <w:b/>
                <w:bCs/>
                <w:sz w:val="24"/>
                <w:szCs w:val="24"/>
                <w:lang w:eastAsia="hu-HU"/>
              </w:rPr>
            </w:pPr>
            <w:r w:rsidRPr="007274FE">
              <w:rPr>
                <w:rFonts w:ascii="Times New Roman" w:eastAsia="Times New Roman" w:hAnsi="Times New Roman" w:cs="Times New Roman"/>
                <w:b/>
                <w:bCs/>
                <w:sz w:val="24"/>
                <w:szCs w:val="24"/>
                <w:lang w:eastAsia="hu-HU"/>
              </w:rPr>
              <w:t>389</w:t>
            </w:r>
          </w:p>
        </w:tc>
        <w:tc>
          <w:tcPr>
            <w:tcW w:w="1636" w:type="dxa"/>
            <w:tcBorders>
              <w:top w:val="single" w:sz="4" w:space="0" w:color="auto"/>
              <w:left w:val="nil"/>
              <w:bottom w:val="single" w:sz="8" w:space="0" w:color="auto"/>
              <w:right w:val="single" w:sz="4" w:space="0" w:color="auto"/>
            </w:tcBorders>
            <w:shd w:val="clear" w:color="auto" w:fill="auto"/>
            <w:vAlign w:val="center"/>
            <w:hideMark/>
          </w:tcPr>
          <w:p w:rsidR="00FB0B8B" w:rsidRPr="007274FE" w:rsidRDefault="00FB0B8B" w:rsidP="00986C3C">
            <w:pPr>
              <w:spacing w:after="0" w:line="240" w:lineRule="auto"/>
              <w:jc w:val="right"/>
              <w:rPr>
                <w:rFonts w:ascii="Times New Roman" w:eastAsia="Times New Roman" w:hAnsi="Times New Roman" w:cs="Times New Roman"/>
                <w:b/>
                <w:bCs/>
                <w:sz w:val="24"/>
                <w:szCs w:val="24"/>
                <w:lang w:eastAsia="hu-HU"/>
              </w:rPr>
            </w:pPr>
            <w:r w:rsidRPr="007274FE">
              <w:rPr>
                <w:rFonts w:ascii="Times New Roman" w:eastAsia="Times New Roman" w:hAnsi="Times New Roman" w:cs="Times New Roman"/>
                <w:b/>
                <w:bCs/>
                <w:sz w:val="24"/>
                <w:szCs w:val="24"/>
                <w:lang w:eastAsia="hu-HU"/>
              </w:rPr>
              <w:t>5931</w:t>
            </w:r>
          </w:p>
        </w:tc>
      </w:tr>
    </w:tbl>
    <w:p w:rsidR="00FB0B8B" w:rsidRPr="007274FE" w:rsidRDefault="00FB0B8B" w:rsidP="00FB0B8B">
      <w:r>
        <w:t>A beküldött vélemények megoszlása:</w:t>
      </w:r>
    </w:p>
    <w:tbl>
      <w:tblPr>
        <w:tblW w:w="5632" w:type="dxa"/>
        <w:jc w:val="center"/>
        <w:tblCellMar>
          <w:left w:w="0" w:type="dxa"/>
          <w:right w:w="0" w:type="dxa"/>
        </w:tblCellMar>
        <w:tblLook w:val="0600" w:firstRow="0" w:lastRow="0" w:firstColumn="0" w:lastColumn="0" w:noHBand="1" w:noVBand="1"/>
      </w:tblPr>
      <w:tblGrid>
        <w:gridCol w:w="4436"/>
        <w:gridCol w:w="1196"/>
      </w:tblGrid>
      <w:tr w:rsidR="00FB0B8B" w:rsidRPr="007274FE" w:rsidTr="00986C3C">
        <w:trPr>
          <w:trHeight w:val="373"/>
          <w:jc w:val="center"/>
        </w:trPr>
        <w:tc>
          <w:tcPr>
            <w:tcW w:w="443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FB0B8B" w:rsidRPr="007274FE" w:rsidRDefault="00FB0B8B" w:rsidP="00986C3C">
            <w:pPr>
              <w:jc w:val="both"/>
              <w:rPr>
                <w:sz w:val="24"/>
                <w:szCs w:val="24"/>
              </w:rPr>
            </w:pPr>
            <w:r w:rsidRPr="007274FE">
              <w:rPr>
                <w:sz w:val="24"/>
                <w:szCs w:val="24"/>
              </w:rPr>
              <w:t>Sebesség</w:t>
            </w:r>
            <w:r>
              <w:rPr>
                <w:sz w:val="24"/>
                <w:szCs w:val="24"/>
              </w:rPr>
              <w:t xml:space="preserve"> problémák</w:t>
            </w:r>
          </w:p>
        </w:tc>
        <w:tc>
          <w:tcPr>
            <w:tcW w:w="1196" w:type="dxa"/>
            <w:tcBorders>
              <w:top w:val="single" w:sz="8" w:space="0" w:color="000000"/>
              <w:left w:val="single" w:sz="8" w:space="0" w:color="000000"/>
              <w:bottom w:val="single" w:sz="8" w:space="0" w:color="000000"/>
              <w:right w:val="single" w:sz="8" w:space="0" w:color="000000"/>
            </w:tcBorders>
            <w:shd w:val="clear" w:color="auto" w:fill="8DB4E2"/>
            <w:tcMar>
              <w:top w:w="15" w:type="dxa"/>
              <w:left w:w="15" w:type="dxa"/>
              <w:bottom w:w="0" w:type="dxa"/>
              <w:right w:w="15" w:type="dxa"/>
            </w:tcMar>
            <w:vAlign w:val="center"/>
            <w:hideMark/>
          </w:tcPr>
          <w:p w:rsidR="00FB0B8B" w:rsidRPr="007274FE" w:rsidRDefault="00FB0B8B" w:rsidP="00986C3C">
            <w:pPr>
              <w:jc w:val="right"/>
              <w:rPr>
                <w:sz w:val="24"/>
                <w:szCs w:val="24"/>
              </w:rPr>
            </w:pPr>
            <w:r w:rsidRPr="007274FE">
              <w:rPr>
                <w:sz w:val="24"/>
                <w:szCs w:val="24"/>
              </w:rPr>
              <w:t>63,39%</w:t>
            </w:r>
          </w:p>
        </w:tc>
      </w:tr>
      <w:tr w:rsidR="00FB0B8B" w:rsidRPr="007274FE" w:rsidTr="00986C3C">
        <w:trPr>
          <w:trHeight w:val="373"/>
          <w:jc w:val="center"/>
        </w:trPr>
        <w:tc>
          <w:tcPr>
            <w:tcW w:w="443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FB0B8B" w:rsidRPr="007274FE" w:rsidRDefault="00FB0B8B" w:rsidP="00986C3C">
            <w:pPr>
              <w:rPr>
                <w:sz w:val="24"/>
                <w:szCs w:val="24"/>
              </w:rPr>
            </w:pPr>
            <w:r w:rsidRPr="007274FE">
              <w:rPr>
                <w:sz w:val="24"/>
                <w:szCs w:val="24"/>
              </w:rPr>
              <w:t>Nincs internet</w:t>
            </w:r>
          </w:p>
        </w:tc>
        <w:tc>
          <w:tcPr>
            <w:tcW w:w="1196" w:type="dxa"/>
            <w:tcBorders>
              <w:top w:val="single" w:sz="8" w:space="0" w:color="000000"/>
              <w:left w:val="single" w:sz="8" w:space="0" w:color="000000"/>
              <w:bottom w:val="single" w:sz="8" w:space="0" w:color="000000"/>
              <w:right w:val="single" w:sz="8" w:space="0" w:color="000000"/>
            </w:tcBorders>
            <w:shd w:val="clear" w:color="auto" w:fill="8DB4E2"/>
            <w:tcMar>
              <w:top w:w="15" w:type="dxa"/>
              <w:left w:w="15" w:type="dxa"/>
              <w:bottom w:w="0" w:type="dxa"/>
              <w:right w:w="15" w:type="dxa"/>
            </w:tcMar>
            <w:vAlign w:val="center"/>
            <w:hideMark/>
          </w:tcPr>
          <w:p w:rsidR="00FB0B8B" w:rsidRPr="007274FE" w:rsidRDefault="00FB0B8B" w:rsidP="00986C3C">
            <w:pPr>
              <w:jc w:val="right"/>
              <w:rPr>
                <w:sz w:val="24"/>
                <w:szCs w:val="24"/>
              </w:rPr>
            </w:pPr>
            <w:r w:rsidRPr="007274FE">
              <w:rPr>
                <w:sz w:val="24"/>
                <w:szCs w:val="24"/>
              </w:rPr>
              <w:t>6,01%</w:t>
            </w:r>
          </w:p>
        </w:tc>
      </w:tr>
      <w:tr w:rsidR="00FB0B8B" w:rsidRPr="007274FE" w:rsidTr="00986C3C">
        <w:trPr>
          <w:trHeight w:val="373"/>
          <w:jc w:val="center"/>
        </w:trPr>
        <w:tc>
          <w:tcPr>
            <w:tcW w:w="443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FB0B8B" w:rsidRPr="007274FE" w:rsidRDefault="00FB0B8B" w:rsidP="00986C3C">
            <w:pPr>
              <w:rPr>
                <w:sz w:val="24"/>
                <w:szCs w:val="24"/>
              </w:rPr>
            </w:pPr>
            <w:r w:rsidRPr="007274FE">
              <w:rPr>
                <w:sz w:val="24"/>
                <w:szCs w:val="24"/>
              </w:rPr>
              <w:t>29-es körzet</w:t>
            </w:r>
          </w:p>
        </w:tc>
        <w:tc>
          <w:tcPr>
            <w:tcW w:w="1196" w:type="dxa"/>
            <w:tcBorders>
              <w:top w:val="single" w:sz="8" w:space="0" w:color="000000"/>
              <w:left w:val="single" w:sz="8" w:space="0" w:color="000000"/>
              <w:bottom w:val="single" w:sz="8" w:space="0" w:color="000000"/>
              <w:right w:val="single" w:sz="8" w:space="0" w:color="000000"/>
            </w:tcBorders>
            <w:shd w:val="clear" w:color="auto" w:fill="8DB4E2"/>
            <w:tcMar>
              <w:top w:w="15" w:type="dxa"/>
              <w:left w:w="15" w:type="dxa"/>
              <w:bottom w:w="0" w:type="dxa"/>
              <w:right w:w="15" w:type="dxa"/>
            </w:tcMar>
            <w:vAlign w:val="center"/>
            <w:hideMark/>
          </w:tcPr>
          <w:p w:rsidR="00FB0B8B" w:rsidRPr="007274FE" w:rsidRDefault="00FB0B8B" w:rsidP="00986C3C">
            <w:pPr>
              <w:jc w:val="right"/>
              <w:rPr>
                <w:sz w:val="24"/>
                <w:szCs w:val="24"/>
              </w:rPr>
            </w:pPr>
            <w:r w:rsidRPr="007274FE">
              <w:rPr>
                <w:sz w:val="24"/>
                <w:szCs w:val="24"/>
              </w:rPr>
              <w:t>3,83%</w:t>
            </w:r>
          </w:p>
        </w:tc>
      </w:tr>
      <w:tr w:rsidR="00FB0B8B" w:rsidRPr="007274FE" w:rsidTr="00986C3C">
        <w:trPr>
          <w:trHeight w:val="373"/>
          <w:jc w:val="center"/>
        </w:trPr>
        <w:tc>
          <w:tcPr>
            <w:tcW w:w="443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FB0B8B" w:rsidRPr="007274FE" w:rsidRDefault="00FB0B8B" w:rsidP="00986C3C">
            <w:pPr>
              <w:rPr>
                <w:sz w:val="24"/>
                <w:szCs w:val="24"/>
              </w:rPr>
            </w:pPr>
            <w:r w:rsidRPr="007274FE">
              <w:rPr>
                <w:sz w:val="24"/>
                <w:szCs w:val="24"/>
              </w:rPr>
              <w:t>Megbízhatóság</w:t>
            </w:r>
            <w:r>
              <w:rPr>
                <w:sz w:val="24"/>
                <w:szCs w:val="24"/>
              </w:rPr>
              <w:t xml:space="preserve"> gyenge</w:t>
            </w:r>
          </w:p>
        </w:tc>
        <w:tc>
          <w:tcPr>
            <w:tcW w:w="1196" w:type="dxa"/>
            <w:tcBorders>
              <w:top w:val="single" w:sz="8" w:space="0" w:color="000000"/>
              <w:left w:val="single" w:sz="8" w:space="0" w:color="000000"/>
              <w:bottom w:val="single" w:sz="8" w:space="0" w:color="000000"/>
              <w:right w:val="single" w:sz="8" w:space="0" w:color="000000"/>
            </w:tcBorders>
            <w:shd w:val="clear" w:color="auto" w:fill="8DB4E2"/>
            <w:tcMar>
              <w:top w:w="15" w:type="dxa"/>
              <w:left w:w="15" w:type="dxa"/>
              <w:bottom w:w="0" w:type="dxa"/>
              <w:right w:w="15" w:type="dxa"/>
            </w:tcMar>
            <w:vAlign w:val="center"/>
            <w:hideMark/>
          </w:tcPr>
          <w:p w:rsidR="00FB0B8B" w:rsidRPr="007274FE" w:rsidRDefault="00FB0B8B" w:rsidP="00986C3C">
            <w:pPr>
              <w:jc w:val="right"/>
              <w:rPr>
                <w:sz w:val="24"/>
                <w:szCs w:val="24"/>
              </w:rPr>
            </w:pPr>
            <w:r w:rsidRPr="007274FE">
              <w:rPr>
                <w:sz w:val="24"/>
                <w:szCs w:val="24"/>
              </w:rPr>
              <w:t>14,75%</w:t>
            </w:r>
          </w:p>
        </w:tc>
      </w:tr>
      <w:tr w:rsidR="00FB0B8B" w:rsidRPr="007274FE" w:rsidTr="00986C3C">
        <w:trPr>
          <w:trHeight w:val="373"/>
          <w:jc w:val="center"/>
        </w:trPr>
        <w:tc>
          <w:tcPr>
            <w:tcW w:w="443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FB0B8B" w:rsidRPr="007274FE" w:rsidRDefault="00FB0B8B" w:rsidP="00986C3C">
            <w:pPr>
              <w:rPr>
                <w:sz w:val="24"/>
                <w:szCs w:val="24"/>
              </w:rPr>
            </w:pPr>
            <w:r w:rsidRPr="007274FE">
              <w:rPr>
                <w:sz w:val="24"/>
                <w:szCs w:val="24"/>
              </w:rPr>
              <w:t>Nincs fejlesztés</w:t>
            </w:r>
            <w:r>
              <w:rPr>
                <w:sz w:val="24"/>
                <w:szCs w:val="24"/>
              </w:rPr>
              <w:t xml:space="preserve"> a területen</w:t>
            </w:r>
          </w:p>
        </w:tc>
        <w:tc>
          <w:tcPr>
            <w:tcW w:w="1196" w:type="dxa"/>
            <w:tcBorders>
              <w:top w:val="single" w:sz="8" w:space="0" w:color="000000"/>
              <w:left w:val="single" w:sz="8" w:space="0" w:color="000000"/>
              <w:bottom w:val="single" w:sz="8" w:space="0" w:color="000000"/>
              <w:right w:val="single" w:sz="8" w:space="0" w:color="000000"/>
            </w:tcBorders>
            <w:shd w:val="clear" w:color="auto" w:fill="8DB4E2"/>
            <w:tcMar>
              <w:top w:w="15" w:type="dxa"/>
              <w:left w:w="15" w:type="dxa"/>
              <w:bottom w:w="0" w:type="dxa"/>
              <w:right w:w="15" w:type="dxa"/>
            </w:tcMar>
            <w:vAlign w:val="center"/>
            <w:hideMark/>
          </w:tcPr>
          <w:p w:rsidR="00FB0B8B" w:rsidRPr="007274FE" w:rsidRDefault="00FB0B8B" w:rsidP="00986C3C">
            <w:pPr>
              <w:jc w:val="right"/>
              <w:rPr>
                <w:sz w:val="24"/>
                <w:szCs w:val="24"/>
              </w:rPr>
            </w:pPr>
            <w:r w:rsidRPr="007274FE">
              <w:rPr>
                <w:sz w:val="24"/>
                <w:szCs w:val="24"/>
              </w:rPr>
              <w:t>3,83%</w:t>
            </w:r>
          </w:p>
        </w:tc>
      </w:tr>
      <w:tr w:rsidR="00FB0B8B" w:rsidRPr="007274FE" w:rsidTr="00986C3C">
        <w:trPr>
          <w:trHeight w:val="373"/>
          <w:jc w:val="center"/>
        </w:trPr>
        <w:tc>
          <w:tcPr>
            <w:tcW w:w="443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FB0B8B" w:rsidRPr="007274FE" w:rsidRDefault="00FB0B8B" w:rsidP="00986C3C">
            <w:pPr>
              <w:rPr>
                <w:sz w:val="24"/>
                <w:szCs w:val="24"/>
              </w:rPr>
            </w:pPr>
            <w:r w:rsidRPr="007274FE">
              <w:rPr>
                <w:sz w:val="24"/>
                <w:szCs w:val="24"/>
              </w:rPr>
              <w:t>Magas ár</w:t>
            </w:r>
          </w:p>
        </w:tc>
        <w:tc>
          <w:tcPr>
            <w:tcW w:w="1196" w:type="dxa"/>
            <w:tcBorders>
              <w:top w:val="single" w:sz="8" w:space="0" w:color="000000"/>
              <w:left w:val="single" w:sz="8" w:space="0" w:color="000000"/>
              <w:bottom w:val="single" w:sz="8" w:space="0" w:color="000000"/>
              <w:right w:val="single" w:sz="8" w:space="0" w:color="000000"/>
            </w:tcBorders>
            <w:shd w:val="clear" w:color="auto" w:fill="8DB4E2"/>
            <w:tcMar>
              <w:top w:w="15" w:type="dxa"/>
              <w:left w:w="15" w:type="dxa"/>
              <w:bottom w:w="0" w:type="dxa"/>
              <w:right w:w="15" w:type="dxa"/>
            </w:tcMar>
            <w:vAlign w:val="center"/>
            <w:hideMark/>
          </w:tcPr>
          <w:p w:rsidR="00FB0B8B" w:rsidRPr="007274FE" w:rsidRDefault="00FB0B8B" w:rsidP="00986C3C">
            <w:pPr>
              <w:jc w:val="right"/>
              <w:rPr>
                <w:sz w:val="24"/>
                <w:szCs w:val="24"/>
              </w:rPr>
            </w:pPr>
            <w:r w:rsidRPr="007274FE">
              <w:rPr>
                <w:sz w:val="24"/>
                <w:szCs w:val="24"/>
              </w:rPr>
              <w:t>2,19%</w:t>
            </w:r>
          </w:p>
        </w:tc>
      </w:tr>
      <w:tr w:rsidR="00FB0B8B" w:rsidRPr="007274FE" w:rsidTr="00986C3C">
        <w:trPr>
          <w:trHeight w:val="373"/>
          <w:jc w:val="center"/>
        </w:trPr>
        <w:tc>
          <w:tcPr>
            <w:tcW w:w="443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FB0B8B" w:rsidRPr="007274FE" w:rsidRDefault="00FB0B8B" w:rsidP="00986C3C">
            <w:pPr>
              <w:rPr>
                <w:sz w:val="24"/>
                <w:szCs w:val="24"/>
              </w:rPr>
            </w:pPr>
            <w:r w:rsidRPr="007274FE">
              <w:rPr>
                <w:sz w:val="24"/>
                <w:szCs w:val="24"/>
              </w:rPr>
              <w:t>Minőségi problémák</w:t>
            </w:r>
          </w:p>
        </w:tc>
        <w:tc>
          <w:tcPr>
            <w:tcW w:w="1196" w:type="dxa"/>
            <w:tcBorders>
              <w:top w:val="single" w:sz="8" w:space="0" w:color="000000"/>
              <w:left w:val="single" w:sz="8" w:space="0" w:color="000000"/>
              <w:bottom w:val="single" w:sz="8" w:space="0" w:color="000000"/>
              <w:right w:val="single" w:sz="8" w:space="0" w:color="000000"/>
            </w:tcBorders>
            <w:shd w:val="clear" w:color="auto" w:fill="8DB4E2"/>
            <w:tcMar>
              <w:top w:w="15" w:type="dxa"/>
              <w:left w:w="15" w:type="dxa"/>
              <w:bottom w:w="0" w:type="dxa"/>
              <w:right w:w="15" w:type="dxa"/>
            </w:tcMar>
            <w:vAlign w:val="center"/>
            <w:hideMark/>
          </w:tcPr>
          <w:p w:rsidR="00FB0B8B" w:rsidRPr="007274FE" w:rsidRDefault="00FB0B8B" w:rsidP="00986C3C">
            <w:pPr>
              <w:jc w:val="right"/>
              <w:rPr>
                <w:sz w:val="24"/>
                <w:szCs w:val="24"/>
              </w:rPr>
            </w:pPr>
            <w:r w:rsidRPr="007274FE">
              <w:rPr>
                <w:sz w:val="24"/>
                <w:szCs w:val="24"/>
              </w:rPr>
              <w:t>4,37%</w:t>
            </w:r>
          </w:p>
        </w:tc>
      </w:tr>
      <w:tr w:rsidR="00FB0B8B" w:rsidRPr="007274FE" w:rsidTr="00986C3C">
        <w:trPr>
          <w:trHeight w:val="309"/>
          <w:jc w:val="center"/>
        </w:trPr>
        <w:tc>
          <w:tcPr>
            <w:tcW w:w="443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FB0B8B" w:rsidRPr="007274FE" w:rsidRDefault="00FB0B8B" w:rsidP="00986C3C">
            <w:pPr>
              <w:rPr>
                <w:sz w:val="24"/>
                <w:szCs w:val="24"/>
              </w:rPr>
            </w:pPr>
            <w:r w:rsidRPr="007274FE">
              <w:rPr>
                <w:sz w:val="24"/>
                <w:szCs w:val="24"/>
              </w:rPr>
              <w:t>Kimaradt házszámok</w:t>
            </w:r>
            <w:r>
              <w:rPr>
                <w:sz w:val="24"/>
                <w:szCs w:val="24"/>
              </w:rPr>
              <w:t xml:space="preserve"> a mappingben</w:t>
            </w:r>
          </w:p>
        </w:tc>
        <w:tc>
          <w:tcPr>
            <w:tcW w:w="1196" w:type="dxa"/>
            <w:tcBorders>
              <w:top w:val="single" w:sz="8" w:space="0" w:color="000000"/>
              <w:left w:val="single" w:sz="8" w:space="0" w:color="000000"/>
              <w:bottom w:val="single" w:sz="8" w:space="0" w:color="000000"/>
              <w:right w:val="single" w:sz="8" w:space="0" w:color="000000"/>
            </w:tcBorders>
            <w:shd w:val="clear" w:color="auto" w:fill="8DB4E2"/>
            <w:tcMar>
              <w:top w:w="15" w:type="dxa"/>
              <w:left w:w="15" w:type="dxa"/>
              <w:bottom w:w="0" w:type="dxa"/>
              <w:right w:w="15" w:type="dxa"/>
            </w:tcMar>
            <w:vAlign w:val="center"/>
            <w:hideMark/>
          </w:tcPr>
          <w:p w:rsidR="00FB0B8B" w:rsidRPr="007274FE" w:rsidRDefault="00FB0B8B" w:rsidP="00986C3C">
            <w:pPr>
              <w:jc w:val="right"/>
              <w:rPr>
                <w:sz w:val="24"/>
                <w:szCs w:val="24"/>
              </w:rPr>
            </w:pPr>
            <w:r w:rsidRPr="007274FE">
              <w:rPr>
                <w:sz w:val="24"/>
                <w:szCs w:val="24"/>
              </w:rPr>
              <w:t>1,64%</w:t>
            </w:r>
          </w:p>
        </w:tc>
      </w:tr>
    </w:tbl>
    <w:p w:rsidR="00FB0B8B" w:rsidRDefault="00FB0B8B" w:rsidP="00FB0B8B">
      <w:pPr>
        <w:rPr>
          <w:sz w:val="24"/>
          <w:szCs w:val="24"/>
        </w:rPr>
      </w:pPr>
    </w:p>
    <w:p w:rsidR="00FB0B8B" w:rsidRDefault="00FB0B8B" w:rsidP="00FB0B8B">
      <w:r>
        <w:t>A nyilvános lakossági konzultációval párhuzamosan a szolgáltatóknak is lehetősége volt eltéréseket jelezni az adatszolgáltatói WEB-felületen. A szolgáltatói észrevételek igen nagy hányada címeltérés vagy cím azonosíthatatlanság jellegű volt. Ennek elsődleges magyarázata, hogy a mapping input törzsadatbázis funkciót betöltő hiteles magyarországi címnyilvántartás (KEKKH lakcím adatbázis) önmagában sem tökéletes pontosságú. A KEKKH adatbázis pontosítására jött létre évekkel korábban a KCR projekt, ennek tevékenysége azonban a SZIP mapping kezdetén még nem ért véget. Bár a mapping felhasználta a KCR projekt 2015 tavaszán elérhető 1,4 millió háztartásra már végrehajtott pontosítását, de még így is maradtak nem elhanyagolható hibák az alapadatbázisban.</w:t>
      </w:r>
    </w:p>
    <w:p w:rsidR="00FB0B8B" w:rsidRDefault="00FB0B8B" w:rsidP="00FB0B8B">
      <w:r w:rsidRPr="00B74A4F">
        <w:rPr>
          <w:b/>
          <w:i/>
        </w:rPr>
        <w:t>Harmadik fázisban</w:t>
      </w:r>
      <w:r>
        <w:t xml:space="preserve"> az EU irányelvnek és a Broadband Guideline 2013/C 25/01 útmutatásának megfelelően bekérésre kerültek az adatszolgáltatók három éves fejlesztési tervei. Mindazon háztartások, melyek lefedését a szolgáltatók saját tőkéből megvalósított fejlesztéssel az elkövetkezendő három évben lefedni terveznek, kiesnek a SZIP projekszkópból. Ennek megfelelően a beérkezett végponthalmaz a mapping felmérés végpontszámát csökkentette. Az anonimitás erre a folyamatszakaszra is érvényes, hiszen a távlati fejlesztési tervek érthető okból a szolgáltatók üzleti titkát képezik. Megállapítható, hogy a szolgáltatók a közel 1,1 millió lefedetlen háztartáshoz képest jelentős vállalást tettek, mintegy felét önerőből vállalva a szükséges hálózatépítéseknek. A GINOP 3.4.1. forrás oldaláról tekintve ez az állami feladat könnyítését eredményezte, hiszen a rendelkezésre álló 68 Mrd Ft vissza nem térítendő és a 47,5 Mrd Ft visszatérítendő forrás az országos projekt maradéktalan megvalósítására nagy valószínűséggel nem nyújtott volna elegendő fedezetet.</w:t>
      </w:r>
    </w:p>
    <w:p w:rsidR="00FB0B8B" w:rsidRDefault="00FB0B8B" w:rsidP="00FB0B8B">
      <w:r w:rsidRPr="00D42859">
        <w:rPr>
          <w:b/>
          <w:i/>
        </w:rPr>
        <w:t>Negyedik fázisban</w:t>
      </w:r>
      <w:r>
        <w:t xml:space="preserve"> a mapping előzőekben részletezett adatgyűjtési folyamat végeredményeként előállt adatbázisban még meglévő anomáliák tisztázására és kezelésére került sor. Az adatbázis elérhető legnagyobb pontossága érdekében az alábbi intézkedések történtek:</w:t>
      </w:r>
    </w:p>
    <w:p w:rsidR="00FB0B8B" w:rsidRPr="00D42859" w:rsidRDefault="00FB0B8B" w:rsidP="00FB0B8B">
      <w:pPr>
        <w:pStyle w:val="Listaszerbekezds"/>
        <w:ind w:left="709"/>
        <w:jc w:val="both"/>
        <w:rPr>
          <w:sz w:val="24"/>
          <w:szCs w:val="24"/>
        </w:rPr>
      </w:pPr>
    </w:p>
    <w:p w:rsidR="00FB0B8B" w:rsidRPr="00FB0B8B" w:rsidRDefault="00FB0B8B" w:rsidP="00E3400C">
      <w:pPr>
        <w:pStyle w:val="Listaszerbekezds"/>
        <w:numPr>
          <w:ilvl w:val="0"/>
          <w:numId w:val="19"/>
        </w:numPr>
        <w:rPr>
          <w:rFonts w:cs="Arial"/>
        </w:rPr>
      </w:pPr>
      <w:r w:rsidRPr="00FB0B8B">
        <w:rPr>
          <w:b/>
          <w:i/>
        </w:rPr>
        <w:t xml:space="preserve">Folyamat validáció: </w:t>
      </w:r>
      <w:r w:rsidRPr="00D42859">
        <w:t>A mapping teljes folyamatát a SZIP projekt szerződött minős</w:t>
      </w:r>
      <w:r>
        <w:t xml:space="preserve">égbiztosítója (AAM Zrt.) </w:t>
      </w:r>
      <w:r w:rsidRPr="00D42859">
        <w:t xml:space="preserve">ellenőrizte és megállapította, hogy a folyamat zártsága, a titoktartási követelmények teljesítése valamint a szolgáltatóktól beérkező adatok feldolgozása és a módosító, pontosító észrevételek adatbázisokban történő átvezetése folyamati szempontból biztosítva volt. </w:t>
      </w:r>
    </w:p>
    <w:p w:rsidR="00FB0B8B" w:rsidRDefault="00FB0B8B" w:rsidP="00E3400C">
      <w:pPr>
        <w:pStyle w:val="Listaszerbekezds"/>
        <w:numPr>
          <w:ilvl w:val="0"/>
          <w:numId w:val="19"/>
        </w:numPr>
      </w:pPr>
      <w:r w:rsidRPr="00FB0B8B">
        <w:rPr>
          <w:b/>
          <w:i/>
        </w:rPr>
        <w:t>Azonosíthatatlan címek:</w:t>
      </w:r>
      <w:r>
        <w:t xml:space="preserve"> a</w:t>
      </w:r>
      <w:r w:rsidRPr="00F27B72">
        <w:t>zon</w:t>
      </w:r>
      <w:r>
        <w:t xml:space="preserve"> címek</w:t>
      </w:r>
      <w:r w:rsidRPr="00F27B72">
        <w:t xml:space="preserve"> vonatkozásában, amelyeket a szolgáltatók egyéni címadatbázisaik alapján adtak meg több esetben előfordult, hogy a cím szintaktikája vagy helyesírási hiba miatt nem volt kezelhető, beazonosítható adott végpont.</w:t>
      </w:r>
    </w:p>
    <w:p w:rsidR="00FB0B8B" w:rsidRDefault="00FB0B8B" w:rsidP="00E3400C">
      <w:pPr>
        <w:pStyle w:val="Listaszerbekezds"/>
        <w:numPr>
          <w:ilvl w:val="0"/>
          <w:numId w:val="19"/>
        </w:numPr>
      </w:pPr>
      <w:r w:rsidRPr="00FB0B8B">
        <w:rPr>
          <w:b/>
          <w:i/>
        </w:rPr>
        <w:t>Eltérő mapping adat egyazon címen:</w:t>
      </w:r>
      <w:r>
        <w:t xml:space="preserve"> esetenként </w:t>
      </w:r>
      <w:r w:rsidRPr="00F27B72">
        <w:t>előfordult, hogy ugyanazon címen az adatbázisban teljesen eltérő lefedettségi adat</w:t>
      </w:r>
      <w:r>
        <w:t>ok</w:t>
      </w:r>
      <w:r w:rsidRPr="00F27B72">
        <w:t xml:space="preserve"> jelent</w:t>
      </w:r>
      <w:r>
        <w:t>ek</w:t>
      </w:r>
      <w:r w:rsidRPr="00F27B72">
        <w:t xml:space="preserve"> meg.</w:t>
      </w:r>
    </w:p>
    <w:p w:rsidR="00FB0B8B" w:rsidRPr="00FB0B8B" w:rsidRDefault="00FB0B8B" w:rsidP="00E3400C">
      <w:pPr>
        <w:pStyle w:val="Listaszerbekezds"/>
        <w:numPr>
          <w:ilvl w:val="0"/>
          <w:numId w:val="19"/>
        </w:numPr>
        <w:rPr>
          <w:rFonts w:cs="Arial"/>
        </w:rPr>
      </w:pPr>
      <w:r w:rsidRPr="00FB0B8B">
        <w:rPr>
          <w:rFonts w:cs="Arial"/>
          <w:b/>
          <w:i/>
        </w:rPr>
        <w:t>Alacsony darabszámú, a dominánstól eltérő lefedettségi adatok:</w:t>
      </w:r>
      <w:r w:rsidRPr="00FB0B8B">
        <w:rPr>
          <w:rFonts w:cs="Arial"/>
        </w:rPr>
        <w:t xml:space="preserve"> ez a problématípus utcaszintű elemzéssel tárult fel, két alapeset volt tapasztalható:</w:t>
      </w:r>
    </w:p>
    <w:p w:rsidR="00FB0B8B" w:rsidRPr="00FB0B8B" w:rsidRDefault="00FB0B8B" w:rsidP="00E3400C">
      <w:pPr>
        <w:pStyle w:val="Listaszerbekezds"/>
        <w:numPr>
          <w:ilvl w:val="1"/>
          <w:numId w:val="19"/>
        </w:numPr>
        <w:rPr>
          <w:rFonts w:cs="Arial"/>
        </w:rPr>
      </w:pPr>
      <w:r w:rsidRPr="00FB0B8B">
        <w:rPr>
          <w:rFonts w:cs="Arial"/>
        </w:rPr>
        <w:t>Amikor adott település adott utcájának címei majdnem teljesen lefedettek, de van néhány, az utcában véletlenszerűen található cím, amelyen nincs szolgáltatás.</w:t>
      </w:r>
    </w:p>
    <w:p w:rsidR="00FB0B8B" w:rsidRPr="00FB0B8B" w:rsidRDefault="00FB0B8B" w:rsidP="00E3400C">
      <w:pPr>
        <w:pStyle w:val="Listaszerbekezds"/>
        <w:numPr>
          <w:ilvl w:val="1"/>
          <w:numId w:val="19"/>
        </w:numPr>
        <w:rPr>
          <w:rFonts w:cs="Arial"/>
        </w:rPr>
      </w:pPr>
      <w:r w:rsidRPr="00FB0B8B">
        <w:rPr>
          <w:rFonts w:cs="Arial"/>
        </w:rPr>
        <w:t>Amikor adott település adott utcájának címei majdnem teljesen lefedetlenek, de van néhány, az utcában teljesen véletlenszerűen található végpont cím, amelyen van NGA szolgáltatás.</w:t>
      </w:r>
    </w:p>
    <w:p w:rsidR="00FB0B8B" w:rsidRDefault="00FB0B8B" w:rsidP="00FB0B8B">
      <w:r>
        <w:t>Ahogy korábban már említésre került, a legnagyobb mértékű címeltérés jellegű problémát maga a KEKKH lakcím alapadatbázis pontatlansága okozta. A további eltérések kezelése a hibatípustól függően a következők szerint történt:</w:t>
      </w:r>
    </w:p>
    <w:p w:rsidR="00FB0B8B" w:rsidRDefault="00FB0B8B" w:rsidP="00FB0B8B">
      <w:pPr>
        <w:rPr>
          <w:rFonts w:cs="Arial"/>
        </w:rPr>
      </w:pPr>
      <w:r>
        <w:t xml:space="preserve">ad </w:t>
      </w:r>
      <w:r w:rsidRPr="00C51544">
        <w:t xml:space="preserve">2) </w:t>
      </w:r>
      <w:r>
        <w:rPr>
          <w:rFonts w:cs="Arial"/>
        </w:rPr>
        <w:t>A</w:t>
      </w:r>
      <w:r w:rsidRPr="00C51544">
        <w:rPr>
          <w:rFonts w:cs="Arial"/>
        </w:rPr>
        <w:t xml:space="preserve"> konzultációs fázisban a címpontosítási eljárások során javításra nem került címek a mapping adatbázisban nem </w:t>
      </w:r>
      <w:r w:rsidRPr="00C51544">
        <w:rPr>
          <w:rFonts w:cs="Arial"/>
          <w:i/>
        </w:rPr>
        <w:t>lettek figyelembe véve</w:t>
      </w:r>
      <w:r w:rsidRPr="00C51544">
        <w:rPr>
          <w:rFonts w:cs="Arial"/>
        </w:rPr>
        <w:t xml:space="preserve">, ennélfogva sem a pályázati felhívási adatbázisban, sem az előtervezési pályázati térképeken nem találhatóak meg. </w:t>
      </w:r>
    </w:p>
    <w:p w:rsidR="00FB0B8B" w:rsidRDefault="00FB0B8B" w:rsidP="00FB0B8B">
      <w:pPr>
        <w:rPr>
          <w:rFonts w:cs="Arial"/>
        </w:rPr>
      </w:pPr>
      <w:r w:rsidRPr="00C51544">
        <w:rPr>
          <w:rFonts w:cs="Arial"/>
        </w:rPr>
        <w:t xml:space="preserve">ad 3) </w:t>
      </w:r>
      <w:r>
        <w:rPr>
          <w:rFonts w:cs="Arial"/>
        </w:rPr>
        <w:t xml:space="preserve">Eltérés esetén </w:t>
      </w:r>
      <w:r w:rsidRPr="00C51544">
        <w:rPr>
          <w:rFonts w:cs="Arial"/>
        </w:rPr>
        <w:t>mindkét címre vonatkozóan a magasabb sebességű lefedettség adat lett figyelembe véve az adatbázisban és a térképen is.</w:t>
      </w:r>
    </w:p>
    <w:p w:rsidR="00FB0B8B" w:rsidRDefault="00FB0B8B" w:rsidP="00FB0B8B">
      <w:pPr>
        <w:rPr>
          <w:rFonts w:cs="Arial"/>
        </w:rPr>
      </w:pPr>
      <w:r w:rsidRPr="00C51544">
        <w:rPr>
          <w:rFonts w:cs="Arial"/>
        </w:rPr>
        <w:t xml:space="preserve">ad 4) </w:t>
      </w:r>
      <w:r>
        <w:rPr>
          <w:rFonts w:cs="Arial"/>
        </w:rPr>
        <w:t>A</w:t>
      </w:r>
      <w:r w:rsidRPr="005159F6">
        <w:rPr>
          <w:rFonts w:cs="Arial"/>
        </w:rPr>
        <w:t xml:space="preserve"> dominánstól eltérő lefedettségi adatok</w:t>
      </w:r>
      <w:r>
        <w:rPr>
          <w:rFonts w:cs="Arial"/>
        </w:rPr>
        <w:t xml:space="preserve"> kezelése típustól függően:</w:t>
      </w:r>
    </w:p>
    <w:p w:rsidR="00FB0B8B" w:rsidRPr="005159F6" w:rsidRDefault="00FB0B8B" w:rsidP="00E3400C">
      <w:pPr>
        <w:pStyle w:val="Listaszerbekezds"/>
        <w:numPr>
          <w:ilvl w:val="0"/>
          <w:numId w:val="20"/>
        </w:numPr>
      </w:pPr>
      <w:r w:rsidRPr="005159F6">
        <w:t>Azon kevés végpontú utcák esetén melyek lefedettsége magasabb mint 96% de műszakilag vélelmezhetően lefedettek a kimaradó végpontok, az utca nem lefedett végpontjai lefedetté alakíthatók („kékítés”).</w:t>
      </w:r>
    </w:p>
    <w:p w:rsidR="00FB0B8B" w:rsidRPr="005159F6" w:rsidRDefault="00FB0B8B" w:rsidP="00E3400C">
      <w:pPr>
        <w:pStyle w:val="Listaszerbekezds"/>
        <w:numPr>
          <w:ilvl w:val="0"/>
          <w:numId w:val="20"/>
        </w:numPr>
      </w:pPr>
      <w:r w:rsidRPr="00FB0B8B">
        <w:rPr>
          <w:rFonts w:cs="Arial"/>
        </w:rPr>
        <w:t xml:space="preserve">Azon utcák esetében, melynek lefedetlen végpontjai nem érik el az 5 %-ot, teljesen lefedetlennek tekintjük, („sárgítás”). </w:t>
      </w:r>
    </w:p>
    <w:p w:rsidR="00FB0B8B" w:rsidRDefault="00FB0B8B" w:rsidP="00FB0B8B">
      <w:r w:rsidRPr="005159F6">
        <w:t xml:space="preserve">A mapping validáció eredményeképpen alakult ki a végleges </w:t>
      </w:r>
      <w:r>
        <w:t xml:space="preserve">számadatsor, melyek értékét </w:t>
      </w:r>
      <w:r w:rsidRPr="005159F6">
        <w:t>régiós bontásban az alábbi tábláza</w:t>
      </w:r>
      <w:r>
        <w:t>t mutatja:</w:t>
      </w:r>
      <w:r>
        <w:rPr>
          <w:rFonts w:cs="Arial"/>
          <w:noProof/>
          <w:lang w:eastAsia="hu-HU"/>
        </w:rPr>
        <w:drawing>
          <wp:inline distT="0" distB="0" distL="0" distR="0" wp14:anchorId="4CC6542E" wp14:editId="6F984B64">
            <wp:extent cx="5781193" cy="2069360"/>
            <wp:effectExtent l="0" t="0" r="0" b="762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9713" cy="2079569"/>
                    </a:xfrm>
                    <a:prstGeom prst="rect">
                      <a:avLst/>
                    </a:prstGeom>
                    <a:noFill/>
                  </pic:spPr>
                </pic:pic>
              </a:graphicData>
            </a:graphic>
          </wp:inline>
        </w:drawing>
      </w:r>
    </w:p>
    <w:p w:rsidR="00FB0B8B" w:rsidRPr="007154DD" w:rsidRDefault="00FB0B8B" w:rsidP="00FB0B8B">
      <w:pPr>
        <w:pStyle w:val="Cmsor3"/>
        <w:rPr>
          <w:sz w:val="24"/>
          <w:szCs w:val="24"/>
        </w:rPr>
      </w:pPr>
      <w:bookmarkStart w:id="13" w:name="_Toc423348097"/>
      <w:r w:rsidRPr="007154DD">
        <w:t>Szemléltető térképrészletek</w:t>
      </w:r>
      <w:bookmarkEnd w:id="13"/>
    </w:p>
    <w:p w:rsidR="00FB0B8B" w:rsidRPr="00FB0B8B" w:rsidRDefault="00FB0B8B" w:rsidP="00E3400C">
      <w:pPr>
        <w:pStyle w:val="Listaszerbekezds"/>
        <w:numPr>
          <w:ilvl w:val="0"/>
          <w:numId w:val="21"/>
        </w:numPr>
        <w:rPr>
          <w:sz w:val="24"/>
          <w:szCs w:val="24"/>
        </w:rPr>
      </w:pPr>
      <w:r w:rsidRPr="00FB0B8B">
        <w:t>Országos térképi rész-megjelenítés közép-Magyarország középponttal - fejlesztési vállalásokat megelőző állapo</w:t>
      </w:r>
      <w:r w:rsidRPr="00FB0B8B">
        <w:rPr>
          <w:sz w:val="24"/>
          <w:szCs w:val="24"/>
        </w:rPr>
        <w:t>t</w:t>
      </w:r>
    </w:p>
    <w:p w:rsidR="00FB0B8B" w:rsidRDefault="00FB0B8B" w:rsidP="00FB0B8B">
      <w:pPr>
        <w:pStyle w:val="Listaszerbekezds"/>
        <w:ind w:left="0"/>
        <w:jc w:val="center"/>
        <w:rPr>
          <w:sz w:val="24"/>
          <w:szCs w:val="24"/>
        </w:rPr>
      </w:pPr>
      <w:r>
        <w:rPr>
          <w:noProof/>
          <w:sz w:val="24"/>
          <w:szCs w:val="24"/>
          <w:lang w:eastAsia="hu-HU"/>
        </w:rPr>
        <w:drawing>
          <wp:inline distT="0" distB="0" distL="0" distR="0" wp14:anchorId="40911DA2" wp14:editId="1A2AB5AF">
            <wp:extent cx="4946556" cy="2341315"/>
            <wp:effectExtent l="0" t="0" r="6985" b="190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szág_fejl_előtt.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5952" cy="2355229"/>
                    </a:xfrm>
                    <a:prstGeom prst="rect">
                      <a:avLst/>
                    </a:prstGeom>
                  </pic:spPr>
                </pic:pic>
              </a:graphicData>
            </a:graphic>
          </wp:inline>
        </w:drawing>
      </w:r>
    </w:p>
    <w:p w:rsidR="00FB0B8B" w:rsidRDefault="00FB0B8B" w:rsidP="00E3400C">
      <w:pPr>
        <w:pStyle w:val="Listaszerbekezds"/>
        <w:numPr>
          <w:ilvl w:val="0"/>
          <w:numId w:val="21"/>
        </w:numPr>
      </w:pPr>
      <w:r>
        <w:t>Országos térképi rész-megjelenítés közép-Magyarország középponttal - fejlesztési vállalások utáni állapot</w:t>
      </w:r>
    </w:p>
    <w:p w:rsidR="00FB0B8B" w:rsidRPr="00C55B8A" w:rsidRDefault="00FB0B8B" w:rsidP="00FB0B8B">
      <w:pPr>
        <w:jc w:val="center"/>
        <w:rPr>
          <w:sz w:val="24"/>
          <w:szCs w:val="24"/>
        </w:rPr>
      </w:pPr>
      <w:r>
        <w:rPr>
          <w:noProof/>
          <w:sz w:val="24"/>
          <w:szCs w:val="24"/>
          <w:lang w:eastAsia="hu-HU"/>
        </w:rPr>
        <w:drawing>
          <wp:inline distT="0" distB="0" distL="0" distR="0" wp14:anchorId="7388A847" wp14:editId="5CACA45A">
            <wp:extent cx="4956291" cy="2313885"/>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szág_fejl_után.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4396" cy="2331674"/>
                    </a:xfrm>
                    <a:prstGeom prst="rect">
                      <a:avLst/>
                    </a:prstGeom>
                  </pic:spPr>
                </pic:pic>
              </a:graphicData>
            </a:graphic>
          </wp:inline>
        </w:drawing>
      </w:r>
    </w:p>
    <w:p w:rsidR="00FB0B8B" w:rsidRDefault="00FB0B8B" w:rsidP="00E3400C">
      <w:pPr>
        <w:pStyle w:val="Listaszerbekezds"/>
        <w:numPr>
          <w:ilvl w:val="0"/>
          <w:numId w:val="21"/>
        </w:numPr>
      </w:pPr>
      <w:r>
        <w:t>Szobi járás - a fejlesztési vállalásokat megelőző állapot</w:t>
      </w:r>
    </w:p>
    <w:p w:rsidR="00FB0B8B" w:rsidRDefault="00FB0B8B" w:rsidP="00FB0B8B">
      <w:pPr>
        <w:jc w:val="center"/>
        <w:rPr>
          <w:sz w:val="24"/>
          <w:szCs w:val="24"/>
        </w:rPr>
      </w:pPr>
      <w:r>
        <w:rPr>
          <w:noProof/>
          <w:sz w:val="24"/>
          <w:szCs w:val="24"/>
          <w:lang w:eastAsia="hu-HU"/>
        </w:rPr>
        <w:drawing>
          <wp:inline distT="0" distB="0" distL="0" distR="0" wp14:anchorId="6629F493" wp14:editId="72988A1C">
            <wp:extent cx="5101836" cy="2362058"/>
            <wp:effectExtent l="0" t="0" r="3810" b="63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zob_fejl_előtt.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17553" cy="2369335"/>
                    </a:xfrm>
                    <a:prstGeom prst="rect">
                      <a:avLst/>
                    </a:prstGeom>
                  </pic:spPr>
                </pic:pic>
              </a:graphicData>
            </a:graphic>
          </wp:inline>
        </w:drawing>
      </w:r>
    </w:p>
    <w:p w:rsidR="00FB0B8B" w:rsidRDefault="00FB0B8B" w:rsidP="00E3400C">
      <w:pPr>
        <w:pStyle w:val="Listaszerbekezds"/>
        <w:numPr>
          <w:ilvl w:val="0"/>
          <w:numId w:val="21"/>
        </w:numPr>
      </w:pPr>
      <w:r>
        <w:t>Szobi járás - fejlesztési vállalások utáni állapot</w:t>
      </w:r>
    </w:p>
    <w:p w:rsidR="00FB0B8B" w:rsidRDefault="00FB0B8B" w:rsidP="00FB0B8B">
      <w:pPr>
        <w:pStyle w:val="Listaszerbekezds"/>
        <w:ind w:left="360"/>
        <w:jc w:val="center"/>
        <w:rPr>
          <w:sz w:val="24"/>
          <w:szCs w:val="24"/>
        </w:rPr>
      </w:pPr>
      <w:r>
        <w:rPr>
          <w:noProof/>
          <w:sz w:val="24"/>
          <w:szCs w:val="24"/>
          <w:lang w:eastAsia="hu-HU"/>
        </w:rPr>
        <w:drawing>
          <wp:inline distT="0" distB="0" distL="0" distR="0" wp14:anchorId="60F744CA" wp14:editId="0916D386">
            <wp:extent cx="5070143" cy="2406134"/>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zob_fejl_után.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2083" cy="2430783"/>
                    </a:xfrm>
                    <a:prstGeom prst="rect">
                      <a:avLst/>
                    </a:prstGeom>
                  </pic:spPr>
                </pic:pic>
              </a:graphicData>
            </a:graphic>
          </wp:inline>
        </w:drawing>
      </w:r>
    </w:p>
    <w:p w:rsidR="00FB0B8B" w:rsidRDefault="00FB0B8B" w:rsidP="00E3400C">
      <w:pPr>
        <w:pStyle w:val="Listaszerbekezds"/>
        <w:numPr>
          <w:ilvl w:val="0"/>
          <w:numId w:val="21"/>
        </w:numPr>
      </w:pPr>
      <w:r>
        <w:t>Adony település - a fejlesztési vállalásokat megelőző állapot</w:t>
      </w:r>
    </w:p>
    <w:p w:rsidR="00FB0B8B" w:rsidRDefault="00FB0B8B" w:rsidP="00FB0B8B">
      <w:pPr>
        <w:ind w:left="360"/>
        <w:jc w:val="center"/>
        <w:rPr>
          <w:sz w:val="24"/>
          <w:szCs w:val="24"/>
        </w:rPr>
      </w:pPr>
      <w:r>
        <w:rPr>
          <w:noProof/>
          <w:sz w:val="24"/>
          <w:szCs w:val="24"/>
          <w:lang w:eastAsia="hu-HU"/>
        </w:rPr>
        <w:drawing>
          <wp:inline distT="0" distB="0" distL="0" distR="0" wp14:anchorId="4BBD82DC" wp14:editId="40522131">
            <wp:extent cx="5063320" cy="2271895"/>
            <wp:effectExtent l="0" t="0" r="4445"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ony_fejl_előtt.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87058" cy="2282546"/>
                    </a:xfrm>
                    <a:prstGeom prst="rect">
                      <a:avLst/>
                    </a:prstGeom>
                  </pic:spPr>
                </pic:pic>
              </a:graphicData>
            </a:graphic>
          </wp:inline>
        </w:drawing>
      </w:r>
    </w:p>
    <w:p w:rsidR="00FB0B8B" w:rsidRDefault="00FB0B8B" w:rsidP="00E3400C">
      <w:pPr>
        <w:pStyle w:val="Listaszerbekezds"/>
        <w:numPr>
          <w:ilvl w:val="0"/>
          <w:numId w:val="21"/>
        </w:numPr>
      </w:pPr>
      <w:r>
        <w:t>Adony település - a fejlesztési vállalások utáni állapot</w:t>
      </w:r>
    </w:p>
    <w:p w:rsidR="00FB0B8B" w:rsidRDefault="00FB0B8B" w:rsidP="00FB0B8B">
      <w:pPr>
        <w:ind w:left="360"/>
        <w:jc w:val="center"/>
        <w:rPr>
          <w:sz w:val="24"/>
          <w:szCs w:val="24"/>
        </w:rPr>
      </w:pPr>
      <w:r>
        <w:rPr>
          <w:noProof/>
          <w:sz w:val="24"/>
          <w:szCs w:val="24"/>
          <w:lang w:eastAsia="hu-HU"/>
        </w:rPr>
        <w:drawing>
          <wp:inline distT="0" distB="0" distL="0" distR="0" wp14:anchorId="29D02487" wp14:editId="31160CB6">
            <wp:extent cx="5152030" cy="2362449"/>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ony_fejl_után.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72551" cy="2371859"/>
                    </a:xfrm>
                    <a:prstGeom prst="rect">
                      <a:avLst/>
                    </a:prstGeom>
                  </pic:spPr>
                </pic:pic>
              </a:graphicData>
            </a:graphic>
          </wp:inline>
        </w:drawing>
      </w:r>
    </w:p>
    <w:p w:rsidR="00FB0B8B" w:rsidRDefault="00FB0B8B" w:rsidP="00FB0B8B">
      <w:pPr>
        <w:keepNext/>
      </w:pPr>
      <w:r>
        <w:t>További releváns adatok:</w:t>
      </w:r>
    </w:p>
    <w:p w:rsidR="00FB0B8B" w:rsidRDefault="00FB0B8B" w:rsidP="00FB0B8B">
      <w:r>
        <w:rPr>
          <w:sz w:val="22"/>
          <w:szCs w:val="22"/>
        </w:rPr>
        <w:fldChar w:fldCharType="begin"/>
      </w:r>
      <w:r>
        <w:instrText xml:space="preserve"> LINK Excel.Sheet.12 "C:\\Users\\debreceni.gyozo\\Documents\\TEMP\\SZIP_MAP_illusztráció\\SZIP_MAP_adatok.xlsx" "Munka6!S1O1:S17O3" \a \f 4 \h  \* MERGEFORMAT </w:instrText>
      </w:r>
      <w:r>
        <w:rPr>
          <w:sz w:val="22"/>
          <w:szCs w:val="22"/>
        </w:rPr>
        <w:fldChar w:fldCharType="separate"/>
      </w:r>
    </w:p>
    <w:tbl>
      <w:tblPr>
        <w:tblW w:w="10365" w:type="dxa"/>
        <w:tblCellMar>
          <w:left w:w="70" w:type="dxa"/>
          <w:right w:w="70" w:type="dxa"/>
        </w:tblCellMar>
        <w:tblLook w:val="04A0" w:firstRow="1" w:lastRow="0" w:firstColumn="1" w:lastColumn="0" w:noHBand="0" w:noVBand="1"/>
      </w:tblPr>
      <w:tblGrid>
        <w:gridCol w:w="1782"/>
        <w:gridCol w:w="5164"/>
        <w:gridCol w:w="3419"/>
      </w:tblGrid>
      <w:tr w:rsidR="00FB0B8B" w:rsidRPr="00411275" w:rsidTr="00986C3C">
        <w:trPr>
          <w:trHeight w:val="301"/>
        </w:trPr>
        <w:tc>
          <w:tcPr>
            <w:tcW w:w="1782" w:type="dxa"/>
            <w:tcBorders>
              <w:top w:val="nil"/>
              <w:left w:val="nil"/>
              <w:bottom w:val="nil"/>
              <w:right w:val="nil"/>
            </w:tcBorders>
            <w:shd w:val="clear" w:color="auto" w:fill="auto"/>
            <w:noWrap/>
            <w:vAlign w:val="bottom"/>
            <w:hideMark/>
          </w:tcPr>
          <w:p w:rsidR="00FB0B8B" w:rsidRPr="00411275" w:rsidRDefault="00FB0B8B" w:rsidP="00FB0B8B">
            <w:pPr>
              <w:rPr>
                <w:rFonts w:ascii="Calibri" w:eastAsia="Times New Roman" w:hAnsi="Calibri" w:cs="Times New Roman"/>
                <w:lang w:eastAsia="hu-HU"/>
              </w:rPr>
            </w:pPr>
          </w:p>
        </w:tc>
        <w:tc>
          <w:tcPr>
            <w:tcW w:w="5164" w:type="dxa"/>
            <w:tcBorders>
              <w:top w:val="nil"/>
              <w:left w:val="nil"/>
              <w:bottom w:val="nil"/>
              <w:right w:val="nil"/>
            </w:tcBorders>
            <w:shd w:val="clear" w:color="auto" w:fill="auto"/>
            <w:noWrap/>
            <w:vAlign w:val="bottom"/>
            <w:hideMark/>
          </w:tcPr>
          <w:p w:rsidR="00FB0B8B" w:rsidRPr="00411275" w:rsidRDefault="00FB0B8B" w:rsidP="00FB0B8B">
            <w:pPr>
              <w:rPr>
                <w:rFonts w:ascii="Calibri" w:eastAsia="Times New Roman" w:hAnsi="Calibri" w:cs="Times New Roman"/>
                <w:lang w:eastAsia="hu-HU"/>
              </w:rPr>
            </w:pPr>
          </w:p>
        </w:tc>
        <w:tc>
          <w:tcPr>
            <w:tcW w:w="3419" w:type="dxa"/>
            <w:tcBorders>
              <w:top w:val="nil"/>
              <w:left w:val="nil"/>
              <w:bottom w:val="nil"/>
              <w:right w:val="nil"/>
            </w:tcBorders>
            <w:shd w:val="clear" w:color="auto" w:fill="auto"/>
            <w:noWrap/>
            <w:vAlign w:val="bottom"/>
            <w:hideMark/>
          </w:tcPr>
          <w:p w:rsidR="00FB0B8B" w:rsidRPr="00411275" w:rsidRDefault="00FB0B8B" w:rsidP="00FB0B8B">
            <w:pPr>
              <w:rPr>
                <w:rFonts w:ascii="Times New Roman" w:eastAsia="Times New Roman" w:hAnsi="Times New Roman" w:cs="Times New Roman"/>
                <w:lang w:eastAsia="hu-HU"/>
              </w:rPr>
            </w:pPr>
          </w:p>
        </w:tc>
      </w:tr>
      <w:tr w:rsidR="00FB0B8B" w:rsidRPr="00411275" w:rsidTr="00986C3C">
        <w:trPr>
          <w:trHeight w:val="301"/>
        </w:trPr>
        <w:tc>
          <w:tcPr>
            <w:tcW w:w="1782" w:type="dxa"/>
            <w:tcBorders>
              <w:top w:val="nil"/>
              <w:left w:val="nil"/>
              <w:bottom w:val="nil"/>
              <w:right w:val="nil"/>
            </w:tcBorders>
            <w:shd w:val="clear" w:color="auto" w:fill="F2F2F2" w:themeFill="background1" w:themeFillShade="F2"/>
            <w:noWrap/>
            <w:vAlign w:val="bottom"/>
            <w:hideMark/>
          </w:tcPr>
          <w:p w:rsidR="00FB0B8B" w:rsidRPr="00411275" w:rsidRDefault="00FB0B8B" w:rsidP="00FB0B8B">
            <w:pPr>
              <w:rPr>
                <w:rFonts w:ascii="Times New Roman" w:eastAsia="Times New Roman" w:hAnsi="Times New Roman" w:cs="Times New Roman"/>
                <w:lang w:eastAsia="hu-HU"/>
              </w:rPr>
            </w:pPr>
            <w:r w:rsidRPr="00411275">
              <w:rPr>
                <w:rFonts w:ascii="Calibri" w:eastAsia="Times New Roman" w:hAnsi="Calibri" w:cs="Times New Roman"/>
                <w:lang w:eastAsia="hu-HU"/>
              </w:rPr>
              <w:t>Országos Adatok</w:t>
            </w:r>
          </w:p>
        </w:tc>
        <w:tc>
          <w:tcPr>
            <w:tcW w:w="5164" w:type="dxa"/>
            <w:tcBorders>
              <w:top w:val="nil"/>
              <w:left w:val="nil"/>
              <w:bottom w:val="nil"/>
              <w:right w:val="nil"/>
            </w:tcBorders>
            <w:shd w:val="clear" w:color="auto" w:fill="F2F2F2" w:themeFill="background1" w:themeFillShade="F2"/>
            <w:noWrap/>
            <w:vAlign w:val="bottom"/>
            <w:hideMark/>
          </w:tcPr>
          <w:p w:rsidR="00FB0B8B" w:rsidRPr="00411275" w:rsidRDefault="00FB0B8B" w:rsidP="00FB0B8B">
            <w:pPr>
              <w:rPr>
                <w:rFonts w:ascii="Calibri" w:eastAsia="Times New Roman" w:hAnsi="Calibri" w:cs="Times New Roman"/>
                <w:b/>
                <w:bCs/>
                <w:lang w:eastAsia="hu-HU"/>
              </w:rPr>
            </w:pPr>
            <w:r w:rsidRPr="00411275">
              <w:rPr>
                <w:rFonts w:ascii="Calibri" w:eastAsia="Times New Roman" w:hAnsi="Calibri" w:cs="Times New Roman"/>
                <w:b/>
                <w:bCs/>
                <w:lang w:eastAsia="hu-HU"/>
              </w:rPr>
              <w:t>Összes igényhely</w:t>
            </w:r>
            <w:r>
              <w:rPr>
                <w:rStyle w:val="Lbjegyzet-hivatkozs"/>
                <w:rFonts w:ascii="Calibri" w:eastAsia="Times New Roman" w:hAnsi="Calibri"/>
                <w:b/>
                <w:bCs/>
                <w:lang w:eastAsia="hu-HU"/>
              </w:rPr>
              <w:footnoteReference w:id="3"/>
            </w:r>
          </w:p>
        </w:tc>
        <w:tc>
          <w:tcPr>
            <w:tcW w:w="3419" w:type="dxa"/>
            <w:tcBorders>
              <w:top w:val="nil"/>
              <w:left w:val="nil"/>
              <w:bottom w:val="nil"/>
              <w:right w:val="nil"/>
            </w:tcBorders>
            <w:shd w:val="clear" w:color="auto" w:fill="F2F2F2" w:themeFill="background1" w:themeFillShade="F2"/>
            <w:noWrap/>
            <w:vAlign w:val="bottom"/>
            <w:hideMark/>
          </w:tcPr>
          <w:p w:rsidR="00FB0B8B" w:rsidRPr="00411275" w:rsidRDefault="00FB0B8B" w:rsidP="00FB0B8B">
            <w:pPr>
              <w:rPr>
                <w:rFonts w:ascii="Calibri" w:eastAsia="Times New Roman" w:hAnsi="Calibri" w:cs="Times New Roman"/>
                <w:b/>
                <w:bCs/>
                <w:lang w:eastAsia="hu-HU"/>
              </w:rPr>
            </w:pPr>
            <w:r w:rsidRPr="00411275">
              <w:rPr>
                <w:rFonts w:ascii="Calibri" w:eastAsia="Times New Roman" w:hAnsi="Calibri" w:cs="Times New Roman"/>
                <w:b/>
                <w:bCs/>
                <w:lang w:eastAsia="hu-HU"/>
              </w:rPr>
              <w:t xml:space="preserve">                                      3 311 160    </w:t>
            </w:r>
          </w:p>
        </w:tc>
      </w:tr>
      <w:tr w:rsidR="00FB0B8B" w:rsidRPr="00411275" w:rsidTr="00986C3C">
        <w:trPr>
          <w:trHeight w:val="301"/>
        </w:trPr>
        <w:tc>
          <w:tcPr>
            <w:tcW w:w="1782" w:type="dxa"/>
            <w:tcBorders>
              <w:top w:val="nil"/>
              <w:left w:val="nil"/>
              <w:bottom w:val="nil"/>
              <w:right w:val="nil"/>
            </w:tcBorders>
            <w:shd w:val="clear" w:color="auto" w:fill="D9D9D9" w:themeFill="background1" w:themeFillShade="D9"/>
            <w:noWrap/>
            <w:vAlign w:val="bottom"/>
            <w:hideMark/>
          </w:tcPr>
          <w:p w:rsidR="00FB0B8B" w:rsidRPr="00411275" w:rsidRDefault="00FB0B8B" w:rsidP="00FB0B8B">
            <w:pPr>
              <w:rPr>
                <w:rFonts w:ascii="Calibri" w:eastAsia="Times New Roman" w:hAnsi="Calibri" w:cs="Times New Roman"/>
                <w:b/>
                <w:bCs/>
                <w:lang w:eastAsia="hu-HU"/>
              </w:rPr>
            </w:pPr>
          </w:p>
        </w:tc>
        <w:tc>
          <w:tcPr>
            <w:tcW w:w="5164" w:type="dxa"/>
            <w:tcBorders>
              <w:top w:val="nil"/>
              <w:left w:val="nil"/>
              <w:bottom w:val="nil"/>
              <w:right w:val="nil"/>
            </w:tcBorders>
            <w:shd w:val="clear" w:color="auto" w:fill="D9D9D9" w:themeFill="background1" w:themeFillShade="D9"/>
            <w:noWrap/>
            <w:vAlign w:val="bottom"/>
            <w:hideMark/>
          </w:tcPr>
          <w:p w:rsidR="00FB0B8B" w:rsidRPr="00411275" w:rsidRDefault="00FB0B8B" w:rsidP="00FB0B8B">
            <w:pPr>
              <w:rPr>
                <w:rFonts w:ascii="Calibri" w:eastAsia="Times New Roman" w:hAnsi="Calibri" w:cs="Times New Roman"/>
                <w:lang w:eastAsia="hu-HU"/>
              </w:rPr>
            </w:pPr>
            <w:r w:rsidRPr="00411275">
              <w:rPr>
                <w:rFonts w:ascii="Calibri" w:eastAsia="Times New Roman" w:hAnsi="Calibri" w:cs="Times New Roman"/>
                <w:lang w:eastAsia="hu-HU"/>
              </w:rPr>
              <w:t>Önerős Fejlesztéssel bevállalt igényhely</w:t>
            </w:r>
          </w:p>
        </w:tc>
        <w:tc>
          <w:tcPr>
            <w:tcW w:w="3419" w:type="dxa"/>
            <w:tcBorders>
              <w:top w:val="nil"/>
              <w:left w:val="nil"/>
              <w:bottom w:val="nil"/>
              <w:right w:val="nil"/>
            </w:tcBorders>
            <w:shd w:val="clear" w:color="auto" w:fill="D9D9D9" w:themeFill="background1" w:themeFillShade="D9"/>
            <w:noWrap/>
            <w:vAlign w:val="bottom"/>
            <w:hideMark/>
          </w:tcPr>
          <w:p w:rsidR="00FB0B8B" w:rsidRPr="00411275" w:rsidRDefault="00FB0B8B" w:rsidP="00FB0B8B">
            <w:pPr>
              <w:rPr>
                <w:rFonts w:ascii="Calibri" w:eastAsia="Times New Roman" w:hAnsi="Calibri" w:cs="Times New Roman"/>
                <w:lang w:eastAsia="hu-HU"/>
              </w:rPr>
            </w:pPr>
            <w:r w:rsidRPr="00411275">
              <w:rPr>
                <w:rFonts w:ascii="Calibri" w:eastAsia="Times New Roman" w:hAnsi="Calibri" w:cs="Times New Roman"/>
                <w:lang w:eastAsia="hu-HU"/>
              </w:rPr>
              <w:t xml:space="preserve">                                         383 731    </w:t>
            </w:r>
          </w:p>
        </w:tc>
      </w:tr>
      <w:tr w:rsidR="00FB0B8B" w:rsidRPr="00411275" w:rsidTr="00986C3C">
        <w:trPr>
          <w:trHeight w:val="301"/>
        </w:trPr>
        <w:tc>
          <w:tcPr>
            <w:tcW w:w="1782" w:type="dxa"/>
            <w:tcBorders>
              <w:top w:val="nil"/>
              <w:left w:val="nil"/>
              <w:bottom w:val="nil"/>
              <w:right w:val="nil"/>
            </w:tcBorders>
            <w:shd w:val="clear" w:color="auto" w:fill="F2F2F2" w:themeFill="background1" w:themeFillShade="F2"/>
            <w:noWrap/>
            <w:vAlign w:val="bottom"/>
            <w:hideMark/>
          </w:tcPr>
          <w:p w:rsidR="00FB0B8B" w:rsidRPr="00411275" w:rsidRDefault="00FB0B8B" w:rsidP="00FB0B8B">
            <w:pPr>
              <w:rPr>
                <w:rFonts w:ascii="Calibri" w:eastAsia="Times New Roman" w:hAnsi="Calibri" w:cs="Times New Roman"/>
                <w:lang w:eastAsia="hu-HU"/>
              </w:rPr>
            </w:pPr>
          </w:p>
        </w:tc>
        <w:tc>
          <w:tcPr>
            <w:tcW w:w="5164" w:type="dxa"/>
            <w:tcBorders>
              <w:top w:val="nil"/>
              <w:left w:val="nil"/>
              <w:bottom w:val="nil"/>
              <w:right w:val="nil"/>
            </w:tcBorders>
            <w:shd w:val="clear" w:color="auto" w:fill="F2F2F2" w:themeFill="background1" w:themeFillShade="F2"/>
            <w:noWrap/>
            <w:vAlign w:val="bottom"/>
            <w:hideMark/>
          </w:tcPr>
          <w:p w:rsidR="00FB0B8B" w:rsidRPr="00411275" w:rsidRDefault="00FB0B8B" w:rsidP="00FB0B8B">
            <w:pPr>
              <w:rPr>
                <w:rFonts w:ascii="Calibri" w:eastAsia="Times New Roman" w:hAnsi="Calibri" w:cs="Times New Roman"/>
                <w:b/>
                <w:bCs/>
                <w:lang w:eastAsia="hu-HU"/>
              </w:rPr>
            </w:pPr>
            <w:r w:rsidRPr="00411275">
              <w:rPr>
                <w:rFonts w:ascii="Calibri" w:eastAsia="Times New Roman" w:hAnsi="Calibri" w:cs="Times New Roman"/>
                <w:b/>
                <w:bCs/>
                <w:lang w:eastAsia="hu-HU"/>
              </w:rPr>
              <w:t>SZIP projektben lefedendő igényhely</w:t>
            </w:r>
          </w:p>
        </w:tc>
        <w:tc>
          <w:tcPr>
            <w:tcW w:w="3419" w:type="dxa"/>
            <w:tcBorders>
              <w:top w:val="nil"/>
              <w:left w:val="nil"/>
              <w:bottom w:val="nil"/>
              <w:right w:val="nil"/>
            </w:tcBorders>
            <w:shd w:val="clear" w:color="auto" w:fill="F2F2F2" w:themeFill="background1" w:themeFillShade="F2"/>
            <w:noWrap/>
            <w:vAlign w:val="bottom"/>
            <w:hideMark/>
          </w:tcPr>
          <w:p w:rsidR="00FB0B8B" w:rsidRPr="00411275" w:rsidRDefault="00FB0B8B" w:rsidP="00FB0B8B">
            <w:pPr>
              <w:rPr>
                <w:rFonts w:ascii="Calibri" w:eastAsia="Times New Roman" w:hAnsi="Calibri" w:cs="Times New Roman"/>
                <w:b/>
                <w:bCs/>
                <w:lang w:eastAsia="hu-HU"/>
              </w:rPr>
            </w:pPr>
            <w:r w:rsidRPr="00411275">
              <w:rPr>
                <w:rFonts w:ascii="Calibri" w:eastAsia="Times New Roman" w:hAnsi="Calibri" w:cs="Times New Roman"/>
                <w:b/>
                <w:bCs/>
                <w:lang w:eastAsia="hu-HU"/>
              </w:rPr>
              <w:t xml:space="preserve">                                         499 034</w:t>
            </w:r>
            <w:r>
              <w:rPr>
                <w:rStyle w:val="Lbjegyzet-hivatkozs"/>
                <w:rFonts w:ascii="Calibri" w:eastAsia="Times New Roman" w:hAnsi="Calibri"/>
                <w:b/>
                <w:bCs/>
                <w:lang w:eastAsia="hu-HU"/>
              </w:rPr>
              <w:footnoteReference w:id="4"/>
            </w:r>
            <w:r w:rsidRPr="00411275">
              <w:rPr>
                <w:rFonts w:ascii="Calibri" w:eastAsia="Times New Roman" w:hAnsi="Calibri" w:cs="Times New Roman"/>
                <w:b/>
                <w:bCs/>
                <w:lang w:eastAsia="hu-HU"/>
              </w:rPr>
              <w:t xml:space="preserve">    </w:t>
            </w:r>
          </w:p>
        </w:tc>
      </w:tr>
      <w:tr w:rsidR="00FB0B8B" w:rsidRPr="00411275" w:rsidTr="00986C3C">
        <w:trPr>
          <w:trHeight w:val="301"/>
        </w:trPr>
        <w:tc>
          <w:tcPr>
            <w:tcW w:w="1782" w:type="dxa"/>
            <w:tcBorders>
              <w:top w:val="nil"/>
              <w:left w:val="nil"/>
              <w:bottom w:val="nil"/>
              <w:right w:val="nil"/>
            </w:tcBorders>
            <w:shd w:val="clear" w:color="auto" w:fill="D9D9D9" w:themeFill="background1" w:themeFillShade="D9"/>
            <w:noWrap/>
            <w:vAlign w:val="bottom"/>
            <w:hideMark/>
          </w:tcPr>
          <w:p w:rsidR="00FB0B8B" w:rsidRPr="00411275" w:rsidRDefault="00FB0B8B" w:rsidP="00FB0B8B">
            <w:pPr>
              <w:rPr>
                <w:rFonts w:ascii="Calibri" w:eastAsia="Times New Roman" w:hAnsi="Calibri" w:cs="Times New Roman"/>
                <w:b/>
                <w:bCs/>
                <w:lang w:eastAsia="hu-HU"/>
              </w:rPr>
            </w:pPr>
          </w:p>
        </w:tc>
        <w:tc>
          <w:tcPr>
            <w:tcW w:w="5164" w:type="dxa"/>
            <w:tcBorders>
              <w:top w:val="nil"/>
              <w:left w:val="nil"/>
              <w:bottom w:val="nil"/>
              <w:right w:val="nil"/>
            </w:tcBorders>
            <w:shd w:val="clear" w:color="auto" w:fill="D9D9D9" w:themeFill="background1" w:themeFillShade="D9"/>
            <w:noWrap/>
            <w:vAlign w:val="bottom"/>
            <w:hideMark/>
          </w:tcPr>
          <w:p w:rsidR="00FB0B8B" w:rsidRPr="00411275" w:rsidRDefault="00FB0B8B" w:rsidP="00FB0B8B">
            <w:pPr>
              <w:rPr>
                <w:rFonts w:ascii="Calibri" w:eastAsia="Times New Roman" w:hAnsi="Calibri" w:cs="Times New Roman"/>
                <w:b/>
                <w:bCs/>
                <w:lang w:eastAsia="hu-HU"/>
              </w:rPr>
            </w:pPr>
            <w:r w:rsidRPr="00411275">
              <w:rPr>
                <w:rFonts w:ascii="Calibri" w:eastAsia="Times New Roman" w:hAnsi="Calibri" w:cs="Times New Roman"/>
                <w:b/>
                <w:bCs/>
                <w:lang w:eastAsia="hu-HU"/>
              </w:rPr>
              <w:t>SZIP projektben lefedendő igényhely - KMR nélkül</w:t>
            </w:r>
            <w:r>
              <w:rPr>
                <w:rStyle w:val="Lbjegyzet-hivatkozs"/>
                <w:rFonts w:ascii="Calibri" w:eastAsia="Times New Roman" w:hAnsi="Calibri"/>
                <w:b/>
                <w:bCs/>
                <w:lang w:eastAsia="hu-HU"/>
              </w:rPr>
              <w:footnoteReference w:id="5"/>
            </w:r>
          </w:p>
        </w:tc>
        <w:tc>
          <w:tcPr>
            <w:tcW w:w="3419" w:type="dxa"/>
            <w:tcBorders>
              <w:top w:val="nil"/>
              <w:left w:val="nil"/>
              <w:bottom w:val="nil"/>
              <w:right w:val="nil"/>
            </w:tcBorders>
            <w:shd w:val="clear" w:color="auto" w:fill="D9D9D9" w:themeFill="background1" w:themeFillShade="D9"/>
            <w:noWrap/>
            <w:vAlign w:val="bottom"/>
            <w:hideMark/>
          </w:tcPr>
          <w:p w:rsidR="00FB0B8B" w:rsidRPr="00411275" w:rsidRDefault="00FB0B8B" w:rsidP="00FB0B8B">
            <w:pPr>
              <w:rPr>
                <w:rFonts w:ascii="Calibri" w:eastAsia="Times New Roman" w:hAnsi="Calibri" w:cs="Times New Roman"/>
                <w:b/>
                <w:bCs/>
                <w:lang w:eastAsia="hu-HU"/>
              </w:rPr>
            </w:pPr>
            <w:r w:rsidRPr="00411275">
              <w:rPr>
                <w:rFonts w:ascii="Calibri" w:eastAsia="Times New Roman" w:hAnsi="Calibri" w:cs="Times New Roman"/>
                <w:b/>
                <w:bCs/>
                <w:lang w:eastAsia="hu-HU"/>
              </w:rPr>
              <w:t xml:space="preserve">                                         423 086   </w:t>
            </w:r>
          </w:p>
        </w:tc>
      </w:tr>
      <w:tr w:rsidR="00FB0B8B" w:rsidRPr="00411275" w:rsidTr="00986C3C">
        <w:trPr>
          <w:trHeight w:val="301"/>
        </w:trPr>
        <w:tc>
          <w:tcPr>
            <w:tcW w:w="1782" w:type="dxa"/>
            <w:tcBorders>
              <w:top w:val="nil"/>
              <w:left w:val="nil"/>
              <w:bottom w:val="nil"/>
              <w:right w:val="nil"/>
            </w:tcBorders>
            <w:shd w:val="clear" w:color="auto" w:fill="auto"/>
            <w:noWrap/>
            <w:vAlign w:val="bottom"/>
          </w:tcPr>
          <w:p w:rsidR="00FB0B8B" w:rsidRPr="00411275" w:rsidRDefault="00FB0B8B" w:rsidP="00FB0B8B">
            <w:pPr>
              <w:rPr>
                <w:rFonts w:ascii="Calibri" w:eastAsia="Times New Roman" w:hAnsi="Calibri" w:cs="Times New Roman"/>
                <w:lang w:eastAsia="hu-HU"/>
              </w:rPr>
            </w:pPr>
          </w:p>
        </w:tc>
        <w:tc>
          <w:tcPr>
            <w:tcW w:w="5164" w:type="dxa"/>
            <w:tcBorders>
              <w:top w:val="nil"/>
              <w:left w:val="nil"/>
              <w:bottom w:val="nil"/>
              <w:right w:val="nil"/>
            </w:tcBorders>
            <w:shd w:val="clear" w:color="auto" w:fill="auto"/>
            <w:noWrap/>
            <w:vAlign w:val="bottom"/>
          </w:tcPr>
          <w:p w:rsidR="00FB0B8B" w:rsidRPr="00411275" w:rsidRDefault="00FB0B8B" w:rsidP="00FB0B8B">
            <w:pPr>
              <w:rPr>
                <w:rFonts w:ascii="Calibri" w:eastAsia="Times New Roman" w:hAnsi="Calibri" w:cs="Times New Roman"/>
                <w:lang w:eastAsia="hu-HU"/>
              </w:rPr>
            </w:pPr>
          </w:p>
        </w:tc>
        <w:tc>
          <w:tcPr>
            <w:tcW w:w="3419" w:type="dxa"/>
            <w:tcBorders>
              <w:top w:val="nil"/>
              <w:left w:val="nil"/>
              <w:bottom w:val="nil"/>
              <w:right w:val="nil"/>
            </w:tcBorders>
            <w:shd w:val="clear" w:color="auto" w:fill="auto"/>
            <w:noWrap/>
            <w:vAlign w:val="bottom"/>
          </w:tcPr>
          <w:p w:rsidR="00FB0B8B" w:rsidRPr="00411275" w:rsidRDefault="00FB0B8B" w:rsidP="00FB0B8B">
            <w:pPr>
              <w:rPr>
                <w:rFonts w:ascii="Times New Roman" w:eastAsia="Times New Roman" w:hAnsi="Times New Roman" w:cs="Times New Roman"/>
                <w:lang w:eastAsia="hu-HU"/>
              </w:rPr>
            </w:pPr>
          </w:p>
        </w:tc>
      </w:tr>
      <w:tr w:rsidR="00FB0B8B" w:rsidRPr="00411275" w:rsidTr="00986C3C">
        <w:trPr>
          <w:trHeight w:val="301"/>
        </w:trPr>
        <w:tc>
          <w:tcPr>
            <w:tcW w:w="1782" w:type="dxa"/>
            <w:tcBorders>
              <w:top w:val="nil"/>
              <w:left w:val="nil"/>
              <w:bottom w:val="nil"/>
              <w:right w:val="nil"/>
            </w:tcBorders>
            <w:shd w:val="clear" w:color="auto" w:fill="F2F2F2" w:themeFill="background1" w:themeFillShade="F2"/>
            <w:noWrap/>
            <w:vAlign w:val="bottom"/>
            <w:hideMark/>
          </w:tcPr>
          <w:p w:rsidR="00FB0B8B" w:rsidRPr="00411275" w:rsidRDefault="00FB0B8B" w:rsidP="00FB0B8B">
            <w:pPr>
              <w:rPr>
                <w:rFonts w:ascii="Times New Roman" w:eastAsia="Times New Roman" w:hAnsi="Times New Roman" w:cs="Times New Roman"/>
                <w:lang w:eastAsia="hu-HU"/>
              </w:rPr>
            </w:pPr>
            <w:r w:rsidRPr="00411275">
              <w:rPr>
                <w:rFonts w:ascii="Calibri" w:eastAsia="Times New Roman" w:hAnsi="Calibri" w:cs="Times New Roman"/>
                <w:lang w:eastAsia="hu-HU"/>
              </w:rPr>
              <w:t>Járási szinten</w:t>
            </w:r>
          </w:p>
        </w:tc>
        <w:tc>
          <w:tcPr>
            <w:tcW w:w="5164" w:type="dxa"/>
            <w:tcBorders>
              <w:top w:val="nil"/>
              <w:left w:val="nil"/>
              <w:bottom w:val="nil"/>
              <w:right w:val="nil"/>
            </w:tcBorders>
            <w:shd w:val="clear" w:color="auto" w:fill="F2F2F2" w:themeFill="background1" w:themeFillShade="F2"/>
            <w:noWrap/>
            <w:vAlign w:val="bottom"/>
            <w:hideMark/>
          </w:tcPr>
          <w:p w:rsidR="00FB0B8B" w:rsidRPr="00411275" w:rsidRDefault="00FB0B8B" w:rsidP="00FB0B8B">
            <w:pPr>
              <w:rPr>
                <w:rFonts w:ascii="Calibri" w:eastAsia="Times New Roman" w:hAnsi="Calibri" w:cs="Times New Roman"/>
                <w:b/>
                <w:bCs/>
                <w:lang w:eastAsia="hu-HU"/>
              </w:rPr>
            </w:pPr>
            <w:r w:rsidRPr="00411275">
              <w:rPr>
                <w:rFonts w:ascii="Calibri" w:eastAsia="Times New Roman" w:hAnsi="Calibri" w:cs="Times New Roman"/>
                <w:b/>
                <w:bCs/>
                <w:lang w:eastAsia="hu-HU"/>
              </w:rPr>
              <w:t>SZIP kivitelezés indulása előtt teljesen lefedett járás</w:t>
            </w:r>
            <w:r>
              <w:rPr>
                <w:rStyle w:val="Lbjegyzet-hivatkozs"/>
                <w:rFonts w:ascii="Calibri" w:eastAsia="Times New Roman" w:hAnsi="Calibri"/>
                <w:b/>
                <w:bCs/>
                <w:lang w:eastAsia="hu-HU"/>
              </w:rPr>
              <w:footnoteReference w:id="6"/>
            </w:r>
          </w:p>
        </w:tc>
        <w:tc>
          <w:tcPr>
            <w:tcW w:w="3419" w:type="dxa"/>
            <w:tcBorders>
              <w:top w:val="nil"/>
              <w:left w:val="nil"/>
              <w:bottom w:val="nil"/>
              <w:right w:val="nil"/>
            </w:tcBorders>
            <w:shd w:val="clear" w:color="auto" w:fill="F2F2F2" w:themeFill="background1" w:themeFillShade="F2"/>
            <w:noWrap/>
            <w:vAlign w:val="bottom"/>
            <w:hideMark/>
          </w:tcPr>
          <w:p w:rsidR="00FB0B8B" w:rsidRPr="00411275" w:rsidRDefault="00FB0B8B" w:rsidP="00FB0B8B">
            <w:pPr>
              <w:rPr>
                <w:rFonts w:ascii="Calibri" w:eastAsia="Times New Roman" w:hAnsi="Calibri" w:cs="Times New Roman"/>
                <w:b/>
                <w:bCs/>
                <w:lang w:eastAsia="hu-HU"/>
              </w:rPr>
            </w:pPr>
            <w:r w:rsidRPr="00411275">
              <w:rPr>
                <w:rFonts w:ascii="Calibri" w:eastAsia="Times New Roman" w:hAnsi="Calibri" w:cs="Times New Roman"/>
                <w:b/>
                <w:bCs/>
                <w:lang w:eastAsia="hu-HU"/>
              </w:rPr>
              <w:t xml:space="preserve">                                                      4</w:t>
            </w:r>
            <w:r>
              <w:rPr>
                <w:rStyle w:val="Lbjegyzet-hivatkozs"/>
                <w:rFonts w:ascii="Calibri" w:eastAsia="Times New Roman" w:hAnsi="Calibri"/>
                <w:b/>
                <w:bCs/>
                <w:lang w:eastAsia="hu-HU"/>
              </w:rPr>
              <w:footnoteReference w:id="7"/>
            </w:r>
            <w:r w:rsidRPr="00411275">
              <w:rPr>
                <w:rFonts w:ascii="Calibri" w:eastAsia="Times New Roman" w:hAnsi="Calibri" w:cs="Times New Roman"/>
                <w:b/>
                <w:bCs/>
                <w:lang w:eastAsia="hu-HU"/>
              </w:rPr>
              <w:t xml:space="preserve">    </w:t>
            </w:r>
          </w:p>
        </w:tc>
      </w:tr>
      <w:tr w:rsidR="00FB0B8B" w:rsidRPr="00411275" w:rsidTr="00986C3C">
        <w:trPr>
          <w:trHeight w:val="301"/>
        </w:trPr>
        <w:tc>
          <w:tcPr>
            <w:tcW w:w="1782" w:type="dxa"/>
            <w:tcBorders>
              <w:top w:val="nil"/>
              <w:left w:val="nil"/>
              <w:bottom w:val="nil"/>
              <w:right w:val="nil"/>
            </w:tcBorders>
            <w:shd w:val="clear" w:color="auto" w:fill="D9D9D9" w:themeFill="background1" w:themeFillShade="D9"/>
            <w:noWrap/>
            <w:vAlign w:val="bottom"/>
            <w:hideMark/>
          </w:tcPr>
          <w:p w:rsidR="00FB0B8B" w:rsidRPr="00411275" w:rsidRDefault="00FB0B8B" w:rsidP="00FB0B8B">
            <w:pPr>
              <w:rPr>
                <w:rFonts w:ascii="Calibri" w:eastAsia="Times New Roman" w:hAnsi="Calibri" w:cs="Times New Roman"/>
                <w:b/>
                <w:bCs/>
                <w:lang w:eastAsia="hu-HU"/>
              </w:rPr>
            </w:pPr>
          </w:p>
        </w:tc>
        <w:tc>
          <w:tcPr>
            <w:tcW w:w="5164" w:type="dxa"/>
            <w:tcBorders>
              <w:top w:val="nil"/>
              <w:left w:val="nil"/>
              <w:bottom w:val="nil"/>
              <w:right w:val="nil"/>
            </w:tcBorders>
            <w:shd w:val="clear" w:color="auto" w:fill="D9D9D9" w:themeFill="background1" w:themeFillShade="D9"/>
            <w:noWrap/>
            <w:vAlign w:val="bottom"/>
            <w:hideMark/>
          </w:tcPr>
          <w:p w:rsidR="00FB0B8B" w:rsidRPr="00411275" w:rsidRDefault="00FB0B8B" w:rsidP="00FB0B8B">
            <w:pPr>
              <w:rPr>
                <w:rFonts w:ascii="Calibri" w:eastAsia="Times New Roman" w:hAnsi="Calibri" w:cs="Times New Roman"/>
                <w:lang w:eastAsia="hu-HU"/>
              </w:rPr>
            </w:pPr>
            <w:r w:rsidRPr="00411275">
              <w:rPr>
                <w:rFonts w:ascii="Calibri" w:eastAsia="Times New Roman" w:hAnsi="Calibri" w:cs="Times New Roman"/>
                <w:lang w:eastAsia="hu-HU"/>
              </w:rPr>
              <w:t>Teljesen lefedett járás KMR-ben</w:t>
            </w:r>
          </w:p>
        </w:tc>
        <w:tc>
          <w:tcPr>
            <w:tcW w:w="3419" w:type="dxa"/>
            <w:tcBorders>
              <w:top w:val="nil"/>
              <w:left w:val="nil"/>
              <w:bottom w:val="nil"/>
              <w:right w:val="nil"/>
            </w:tcBorders>
            <w:shd w:val="clear" w:color="auto" w:fill="D9D9D9" w:themeFill="background1" w:themeFillShade="D9"/>
            <w:noWrap/>
            <w:vAlign w:val="bottom"/>
            <w:hideMark/>
          </w:tcPr>
          <w:p w:rsidR="00FB0B8B" w:rsidRPr="00411275" w:rsidRDefault="00FB0B8B" w:rsidP="00FB0B8B">
            <w:pPr>
              <w:rPr>
                <w:rFonts w:ascii="Calibri" w:eastAsia="Times New Roman" w:hAnsi="Calibri" w:cs="Times New Roman"/>
                <w:lang w:eastAsia="hu-HU"/>
              </w:rPr>
            </w:pPr>
            <w:r w:rsidRPr="00411275">
              <w:rPr>
                <w:rFonts w:ascii="Calibri" w:eastAsia="Times New Roman" w:hAnsi="Calibri" w:cs="Times New Roman"/>
                <w:lang w:eastAsia="hu-HU"/>
              </w:rPr>
              <w:t xml:space="preserve">                                                      2    </w:t>
            </w:r>
          </w:p>
        </w:tc>
      </w:tr>
      <w:tr w:rsidR="00FB0B8B" w:rsidRPr="00411275" w:rsidTr="00986C3C">
        <w:trPr>
          <w:trHeight w:val="301"/>
        </w:trPr>
        <w:tc>
          <w:tcPr>
            <w:tcW w:w="1782" w:type="dxa"/>
            <w:tcBorders>
              <w:top w:val="nil"/>
              <w:left w:val="nil"/>
              <w:bottom w:val="nil"/>
              <w:right w:val="nil"/>
            </w:tcBorders>
            <w:shd w:val="clear" w:color="auto" w:fill="F2F2F2" w:themeFill="background1" w:themeFillShade="F2"/>
            <w:noWrap/>
            <w:vAlign w:val="bottom"/>
            <w:hideMark/>
          </w:tcPr>
          <w:p w:rsidR="00FB0B8B" w:rsidRDefault="00FB0B8B" w:rsidP="00FB0B8B">
            <w:pPr>
              <w:rPr>
                <w:rFonts w:ascii="Calibri" w:eastAsia="Times New Roman" w:hAnsi="Calibri" w:cs="Times New Roman"/>
                <w:sz w:val="2"/>
                <w:szCs w:val="2"/>
                <w:lang w:eastAsia="hu-HU"/>
              </w:rPr>
            </w:pPr>
          </w:p>
          <w:p w:rsidR="00FB0B8B" w:rsidRDefault="00FB0B8B" w:rsidP="00FB0B8B">
            <w:pPr>
              <w:rPr>
                <w:rFonts w:ascii="Calibri" w:eastAsia="Times New Roman" w:hAnsi="Calibri" w:cs="Times New Roman"/>
                <w:sz w:val="2"/>
                <w:szCs w:val="2"/>
                <w:lang w:eastAsia="hu-HU"/>
              </w:rPr>
            </w:pPr>
          </w:p>
          <w:p w:rsidR="00FB0B8B" w:rsidRDefault="00FB0B8B" w:rsidP="00FB0B8B">
            <w:pPr>
              <w:rPr>
                <w:rFonts w:ascii="Calibri" w:eastAsia="Times New Roman" w:hAnsi="Calibri" w:cs="Times New Roman"/>
                <w:sz w:val="2"/>
                <w:szCs w:val="2"/>
                <w:lang w:eastAsia="hu-HU"/>
              </w:rPr>
            </w:pPr>
          </w:p>
          <w:p w:rsidR="00FB0B8B" w:rsidRDefault="00FB0B8B" w:rsidP="00FB0B8B">
            <w:pPr>
              <w:rPr>
                <w:rFonts w:ascii="Calibri" w:eastAsia="Times New Roman" w:hAnsi="Calibri" w:cs="Times New Roman"/>
                <w:sz w:val="2"/>
                <w:szCs w:val="2"/>
                <w:lang w:eastAsia="hu-HU"/>
              </w:rPr>
            </w:pPr>
          </w:p>
          <w:p w:rsidR="00FB0B8B" w:rsidRDefault="00FB0B8B" w:rsidP="00FB0B8B">
            <w:pPr>
              <w:rPr>
                <w:rFonts w:ascii="Calibri" w:eastAsia="Times New Roman" w:hAnsi="Calibri" w:cs="Times New Roman"/>
                <w:sz w:val="2"/>
                <w:szCs w:val="2"/>
                <w:lang w:eastAsia="hu-HU"/>
              </w:rPr>
            </w:pPr>
          </w:p>
          <w:p w:rsidR="00FB0B8B" w:rsidRPr="00411275" w:rsidRDefault="00FB0B8B" w:rsidP="00FB0B8B">
            <w:pPr>
              <w:rPr>
                <w:rFonts w:ascii="Calibri" w:eastAsia="Times New Roman" w:hAnsi="Calibri" w:cs="Times New Roman"/>
                <w:lang w:eastAsia="hu-HU"/>
              </w:rPr>
            </w:pPr>
            <w:r w:rsidRPr="00411275">
              <w:rPr>
                <w:rFonts w:ascii="Calibri" w:eastAsia="Times New Roman" w:hAnsi="Calibri" w:cs="Times New Roman"/>
                <w:lang w:eastAsia="hu-HU"/>
              </w:rPr>
              <w:t>Települési szinten</w:t>
            </w:r>
          </w:p>
        </w:tc>
        <w:tc>
          <w:tcPr>
            <w:tcW w:w="5164" w:type="dxa"/>
            <w:tcBorders>
              <w:top w:val="nil"/>
              <w:left w:val="nil"/>
              <w:bottom w:val="nil"/>
              <w:right w:val="nil"/>
            </w:tcBorders>
            <w:shd w:val="clear" w:color="auto" w:fill="F2F2F2" w:themeFill="background1" w:themeFillShade="F2"/>
            <w:noWrap/>
            <w:vAlign w:val="bottom"/>
            <w:hideMark/>
          </w:tcPr>
          <w:p w:rsidR="00FB0B8B" w:rsidRPr="00411275" w:rsidRDefault="00FB0B8B" w:rsidP="00FB0B8B">
            <w:pPr>
              <w:rPr>
                <w:rFonts w:ascii="Calibri" w:eastAsia="Times New Roman" w:hAnsi="Calibri" w:cs="Times New Roman"/>
                <w:b/>
                <w:bCs/>
                <w:lang w:eastAsia="hu-HU"/>
              </w:rPr>
            </w:pPr>
            <w:r w:rsidRPr="00411275">
              <w:rPr>
                <w:rFonts w:ascii="Calibri" w:eastAsia="Times New Roman" w:hAnsi="Calibri" w:cs="Times New Roman"/>
                <w:b/>
                <w:bCs/>
                <w:lang w:eastAsia="hu-HU"/>
              </w:rPr>
              <w:t>SZIP kivitelezés indulása előtt lefedett települések</w:t>
            </w:r>
          </w:p>
        </w:tc>
        <w:tc>
          <w:tcPr>
            <w:tcW w:w="3419" w:type="dxa"/>
            <w:tcBorders>
              <w:top w:val="nil"/>
              <w:left w:val="nil"/>
              <w:bottom w:val="nil"/>
              <w:right w:val="nil"/>
            </w:tcBorders>
            <w:shd w:val="clear" w:color="auto" w:fill="F2F2F2" w:themeFill="background1" w:themeFillShade="F2"/>
            <w:noWrap/>
            <w:vAlign w:val="bottom"/>
            <w:hideMark/>
          </w:tcPr>
          <w:p w:rsidR="00FB0B8B" w:rsidRPr="00411275" w:rsidRDefault="00FB0B8B" w:rsidP="00FB0B8B">
            <w:pPr>
              <w:rPr>
                <w:rFonts w:ascii="Calibri" w:eastAsia="Times New Roman" w:hAnsi="Calibri" w:cs="Times New Roman"/>
                <w:b/>
                <w:bCs/>
                <w:lang w:eastAsia="hu-HU"/>
              </w:rPr>
            </w:pPr>
            <w:r w:rsidRPr="00411275">
              <w:rPr>
                <w:rFonts w:ascii="Calibri" w:eastAsia="Times New Roman" w:hAnsi="Calibri" w:cs="Times New Roman"/>
                <w:b/>
                <w:bCs/>
                <w:lang w:eastAsia="hu-HU"/>
              </w:rPr>
              <w:t xml:space="preserve">                    </w:t>
            </w:r>
            <w:r>
              <w:rPr>
                <w:rFonts w:ascii="Calibri" w:eastAsia="Times New Roman" w:hAnsi="Calibri" w:cs="Times New Roman"/>
                <w:b/>
                <w:bCs/>
                <w:lang w:eastAsia="hu-HU"/>
              </w:rPr>
              <w:t xml:space="preserve">                             202</w:t>
            </w:r>
            <w:r w:rsidRPr="00411275">
              <w:rPr>
                <w:rFonts w:ascii="Calibri" w:eastAsia="Times New Roman" w:hAnsi="Calibri" w:cs="Times New Roman"/>
                <w:b/>
                <w:bCs/>
                <w:lang w:eastAsia="hu-HU"/>
              </w:rPr>
              <w:t xml:space="preserve">    </w:t>
            </w:r>
          </w:p>
        </w:tc>
      </w:tr>
      <w:tr w:rsidR="00FB0B8B" w:rsidRPr="00411275" w:rsidTr="00986C3C">
        <w:trPr>
          <w:trHeight w:val="301"/>
        </w:trPr>
        <w:tc>
          <w:tcPr>
            <w:tcW w:w="1782" w:type="dxa"/>
            <w:tcBorders>
              <w:top w:val="nil"/>
              <w:left w:val="nil"/>
              <w:bottom w:val="nil"/>
              <w:right w:val="nil"/>
            </w:tcBorders>
            <w:shd w:val="clear" w:color="auto" w:fill="D9D9D9" w:themeFill="background1" w:themeFillShade="D9"/>
            <w:noWrap/>
            <w:vAlign w:val="bottom"/>
            <w:hideMark/>
          </w:tcPr>
          <w:p w:rsidR="00FB0B8B" w:rsidRPr="00411275" w:rsidRDefault="00FB0B8B" w:rsidP="00FB0B8B">
            <w:pPr>
              <w:rPr>
                <w:rFonts w:ascii="Calibri" w:eastAsia="Times New Roman" w:hAnsi="Calibri" w:cs="Times New Roman"/>
                <w:b/>
                <w:bCs/>
                <w:lang w:eastAsia="hu-HU"/>
              </w:rPr>
            </w:pPr>
          </w:p>
        </w:tc>
        <w:tc>
          <w:tcPr>
            <w:tcW w:w="5164" w:type="dxa"/>
            <w:tcBorders>
              <w:top w:val="nil"/>
              <w:left w:val="nil"/>
              <w:bottom w:val="nil"/>
              <w:right w:val="nil"/>
            </w:tcBorders>
            <w:shd w:val="clear" w:color="auto" w:fill="D9D9D9" w:themeFill="background1" w:themeFillShade="D9"/>
            <w:noWrap/>
            <w:vAlign w:val="bottom"/>
            <w:hideMark/>
          </w:tcPr>
          <w:p w:rsidR="00FB0B8B" w:rsidRPr="00411275" w:rsidRDefault="00FB0B8B" w:rsidP="00FB0B8B">
            <w:pPr>
              <w:rPr>
                <w:rFonts w:ascii="Calibri" w:eastAsia="Times New Roman" w:hAnsi="Calibri" w:cs="Times New Roman"/>
                <w:lang w:eastAsia="hu-HU"/>
              </w:rPr>
            </w:pPr>
            <w:r w:rsidRPr="00411275">
              <w:rPr>
                <w:rFonts w:ascii="Calibri" w:eastAsia="Times New Roman" w:hAnsi="Calibri" w:cs="Times New Roman"/>
                <w:lang w:eastAsia="hu-HU"/>
              </w:rPr>
              <w:t>Önerős vállalással lefedeni tervezett települések</w:t>
            </w:r>
          </w:p>
        </w:tc>
        <w:tc>
          <w:tcPr>
            <w:tcW w:w="3419" w:type="dxa"/>
            <w:tcBorders>
              <w:top w:val="nil"/>
              <w:left w:val="nil"/>
              <w:bottom w:val="nil"/>
              <w:right w:val="nil"/>
            </w:tcBorders>
            <w:shd w:val="clear" w:color="auto" w:fill="D9D9D9" w:themeFill="background1" w:themeFillShade="D9"/>
            <w:noWrap/>
            <w:vAlign w:val="bottom"/>
            <w:hideMark/>
          </w:tcPr>
          <w:p w:rsidR="00FB0B8B" w:rsidRPr="00411275" w:rsidRDefault="00FB0B8B" w:rsidP="00FB0B8B">
            <w:pPr>
              <w:rPr>
                <w:rFonts w:ascii="Calibri" w:eastAsia="Times New Roman" w:hAnsi="Calibri" w:cs="Times New Roman"/>
                <w:lang w:eastAsia="hu-HU"/>
              </w:rPr>
            </w:pPr>
            <w:r w:rsidRPr="00411275">
              <w:rPr>
                <w:rFonts w:ascii="Calibri" w:eastAsia="Times New Roman" w:hAnsi="Calibri" w:cs="Times New Roman"/>
                <w:lang w:eastAsia="hu-HU"/>
              </w:rPr>
              <w:t xml:space="preserve">                    </w:t>
            </w:r>
            <w:r>
              <w:rPr>
                <w:rFonts w:ascii="Calibri" w:eastAsia="Times New Roman" w:hAnsi="Calibri" w:cs="Times New Roman"/>
                <w:lang w:eastAsia="hu-HU"/>
              </w:rPr>
              <w:t xml:space="preserve">                             608</w:t>
            </w:r>
            <w:r w:rsidRPr="00411275">
              <w:rPr>
                <w:rFonts w:ascii="Calibri" w:eastAsia="Times New Roman" w:hAnsi="Calibri" w:cs="Times New Roman"/>
                <w:lang w:eastAsia="hu-HU"/>
              </w:rPr>
              <w:t xml:space="preserve">    </w:t>
            </w:r>
          </w:p>
        </w:tc>
      </w:tr>
      <w:tr w:rsidR="00FB0B8B" w:rsidRPr="00411275" w:rsidTr="00986C3C">
        <w:trPr>
          <w:trHeight w:val="301"/>
        </w:trPr>
        <w:tc>
          <w:tcPr>
            <w:tcW w:w="1782" w:type="dxa"/>
            <w:tcBorders>
              <w:top w:val="nil"/>
              <w:left w:val="nil"/>
              <w:bottom w:val="nil"/>
              <w:right w:val="nil"/>
            </w:tcBorders>
            <w:shd w:val="clear" w:color="auto" w:fill="F2F2F2" w:themeFill="background1" w:themeFillShade="F2"/>
            <w:noWrap/>
            <w:vAlign w:val="bottom"/>
            <w:hideMark/>
          </w:tcPr>
          <w:p w:rsidR="00FB0B8B" w:rsidRPr="00411275" w:rsidRDefault="00FB0B8B" w:rsidP="00FB0B8B">
            <w:pPr>
              <w:rPr>
                <w:rFonts w:ascii="Calibri" w:eastAsia="Times New Roman" w:hAnsi="Calibri" w:cs="Times New Roman"/>
                <w:lang w:eastAsia="hu-HU"/>
              </w:rPr>
            </w:pPr>
          </w:p>
        </w:tc>
        <w:tc>
          <w:tcPr>
            <w:tcW w:w="5164" w:type="dxa"/>
            <w:tcBorders>
              <w:top w:val="nil"/>
              <w:left w:val="nil"/>
              <w:bottom w:val="nil"/>
              <w:right w:val="nil"/>
            </w:tcBorders>
            <w:shd w:val="clear" w:color="auto" w:fill="F2F2F2" w:themeFill="background1" w:themeFillShade="F2"/>
            <w:noWrap/>
            <w:vAlign w:val="bottom"/>
            <w:hideMark/>
          </w:tcPr>
          <w:p w:rsidR="00FB0B8B" w:rsidRPr="00411275" w:rsidRDefault="00FB0B8B" w:rsidP="00FB0B8B">
            <w:pPr>
              <w:rPr>
                <w:rFonts w:ascii="Calibri" w:eastAsia="Times New Roman" w:hAnsi="Calibri" w:cs="Times New Roman"/>
                <w:b/>
                <w:bCs/>
                <w:lang w:eastAsia="hu-HU"/>
              </w:rPr>
            </w:pPr>
            <w:r>
              <w:rPr>
                <w:rFonts w:ascii="Calibri" w:eastAsia="Times New Roman" w:hAnsi="Calibri" w:cs="Times New Roman"/>
                <w:b/>
                <w:bCs/>
                <w:lang w:eastAsia="hu-HU"/>
              </w:rPr>
              <w:t>SZIP</w:t>
            </w:r>
            <w:r w:rsidRPr="00411275">
              <w:rPr>
                <w:rFonts w:ascii="Calibri" w:eastAsia="Times New Roman" w:hAnsi="Calibri" w:cs="Times New Roman"/>
                <w:b/>
                <w:bCs/>
                <w:lang w:eastAsia="hu-HU"/>
              </w:rPr>
              <w:t xml:space="preserve"> projektben lefedendő települések</w:t>
            </w:r>
          </w:p>
        </w:tc>
        <w:tc>
          <w:tcPr>
            <w:tcW w:w="3419" w:type="dxa"/>
            <w:tcBorders>
              <w:top w:val="nil"/>
              <w:left w:val="nil"/>
              <w:bottom w:val="nil"/>
              <w:right w:val="nil"/>
            </w:tcBorders>
            <w:shd w:val="clear" w:color="auto" w:fill="F2F2F2" w:themeFill="background1" w:themeFillShade="F2"/>
            <w:noWrap/>
            <w:vAlign w:val="bottom"/>
            <w:hideMark/>
          </w:tcPr>
          <w:p w:rsidR="00FB0B8B" w:rsidRPr="00411275" w:rsidRDefault="00FB0B8B" w:rsidP="00FB0B8B">
            <w:pPr>
              <w:rPr>
                <w:rFonts w:ascii="Calibri" w:eastAsia="Times New Roman" w:hAnsi="Calibri" w:cs="Times New Roman"/>
                <w:b/>
                <w:bCs/>
                <w:lang w:eastAsia="hu-HU"/>
              </w:rPr>
            </w:pPr>
            <w:r w:rsidRPr="00411275">
              <w:rPr>
                <w:rFonts w:ascii="Calibri" w:eastAsia="Times New Roman" w:hAnsi="Calibri" w:cs="Times New Roman"/>
                <w:b/>
                <w:bCs/>
                <w:lang w:eastAsia="hu-HU"/>
              </w:rPr>
              <w:t xml:space="preserve">                   </w:t>
            </w:r>
            <w:r>
              <w:rPr>
                <w:rFonts w:ascii="Calibri" w:eastAsia="Times New Roman" w:hAnsi="Calibri" w:cs="Times New Roman"/>
                <w:b/>
                <w:bCs/>
                <w:lang w:eastAsia="hu-HU"/>
              </w:rPr>
              <w:t xml:space="preserve">                           2 345</w:t>
            </w:r>
            <w:r w:rsidRPr="00411275">
              <w:rPr>
                <w:rFonts w:ascii="Calibri" w:eastAsia="Times New Roman" w:hAnsi="Calibri" w:cs="Times New Roman"/>
                <w:b/>
                <w:bCs/>
                <w:lang w:eastAsia="hu-HU"/>
              </w:rPr>
              <w:t xml:space="preserve">    </w:t>
            </w:r>
          </w:p>
        </w:tc>
      </w:tr>
      <w:tr w:rsidR="00FB0B8B" w:rsidRPr="00411275" w:rsidTr="00986C3C">
        <w:trPr>
          <w:trHeight w:val="301"/>
        </w:trPr>
        <w:tc>
          <w:tcPr>
            <w:tcW w:w="1782" w:type="dxa"/>
            <w:tcBorders>
              <w:top w:val="nil"/>
              <w:left w:val="nil"/>
              <w:bottom w:val="nil"/>
              <w:right w:val="nil"/>
            </w:tcBorders>
            <w:shd w:val="clear" w:color="auto" w:fill="D9D9D9" w:themeFill="background1" w:themeFillShade="D9"/>
            <w:noWrap/>
            <w:vAlign w:val="bottom"/>
            <w:hideMark/>
          </w:tcPr>
          <w:p w:rsidR="00FB0B8B" w:rsidRDefault="00FB0B8B" w:rsidP="00FB0B8B">
            <w:pPr>
              <w:rPr>
                <w:rFonts w:ascii="Calibri" w:eastAsia="Times New Roman" w:hAnsi="Calibri" w:cs="Times New Roman"/>
                <w:sz w:val="10"/>
                <w:szCs w:val="10"/>
                <w:lang w:eastAsia="hu-HU"/>
              </w:rPr>
            </w:pPr>
          </w:p>
          <w:p w:rsidR="00FB0B8B" w:rsidRPr="00411275" w:rsidRDefault="00FB0B8B" w:rsidP="00FB0B8B">
            <w:pPr>
              <w:rPr>
                <w:rFonts w:ascii="Calibri" w:eastAsia="Times New Roman" w:hAnsi="Calibri" w:cs="Times New Roman"/>
                <w:lang w:eastAsia="hu-HU"/>
              </w:rPr>
            </w:pPr>
            <w:r w:rsidRPr="00411275">
              <w:rPr>
                <w:rFonts w:ascii="Calibri" w:eastAsia="Times New Roman" w:hAnsi="Calibri" w:cs="Times New Roman"/>
                <w:lang w:eastAsia="hu-HU"/>
              </w:rPr>
              <w:t>Előfizetői szinten</w:t>
            </w:r>
          </w:p>
        </w:tc>
        <w:tc>
          <w:tcPr>
            <w:tcW w:w="5164" w:type="dxa"/>
            <w:tcBorders>
              <w:top w:val="nil"/>
              <w:left w:val="nil"/>
              <w:bottom w:val="nil"/>
              <w:right w:val="nil"/>
            </w:tcBorders>
            <w:shd w:val="clear" w:color="auto" w:fill="D9D9D9" w:themeFill="background1" w:themeFillShade="D9"/>
            <w:noWrap/>
            <w:vAlign w:val="bottom"/>
            <w:hideMark/>
          </w:tcPr>
          <w:p w:rsidR="00FB0B8B" w:rsidRPr="00411275" w:rsidRDefault="00FB0B8B" w:rsidP="00FB0B8B">
            <w:pPr>
              <w:rPr>
                <w:rFonts w:ascii="Calibri" w:eastAsia="Times New Roman" w:hAnsi="Calibri" w:cs="Times New Roman"/>
                <w:lang w:eastAsia="hu-HU"/>
              </w:rPr>
            </w:pPr>
            <w:r w:rsidRPr="00411275">
              <w:rPr>
                <w:rFonts w:ascii="Calibri" w:eastAsia="Times New Roman" w:hAnsi="Calibri" w:cs="Times New Roman"/>
                <w:lang w:eastAsia="hu-HU"/>
              </w:rPr>
              <w:t xml:space="preserve">Már lefedett </w:t>
            </w:r>
            <w:r>
              <w:rPr>
                <w:rFonts w:ascii="Calibri" w:eastAsia="Times New Roman" w:hAnsi="Calibri" w:cs="Times New Roman"/>
                <w:lang w:eastAsia="hu-HU"/>
              </w:rPr>
              <w:t>köz</w:t>
            </w:r>
            <w:r w:rsidRPr="00411275">
              <w:rPr>
                <w:rFonts w:ascii="Calibri" w:eastAsia="Times New Roman" w:hAnsi="Calibri" w:cs="Times New Roman"/>
                <w:lang w:eastAsia="hu-HU"/>
              </w:rPr>
              <w:t>intézmény</w:t>
            </w:r>
            <w:r>
              <w:rPr>
                <w:rFonts w:ascii="Calibri" w:eastAsia="Times New Roman" w:hAnsi="Calibri" w:cs="Times New Roman"/>
                <w:lang w:eastAsia="hu-HU"/>
              </w:rPr>
              <w:t>i</w:t>
            </w:r>
            <w:r w:rsidRPr="00411275">
              <w:rPr>
                <w:rFonts w:ascii="Calibri" w:eastAsia="Times New Roman" w:hAnsi="Calibri" w:cs="Times New Roman"/>
                <w:lang w:eastAsia="hu-HU"/>
              </w:rPr>
              <w:t xml:space="preserve"> igényhely</w:t>
            </w:r>
          </w:p>
        </w:tc>
        <w:tc>
          <w:tcPr>
            <w:tcW w:w="3419" w:type="dxa"/>
            <w:tcBorders>
              <w:top w:val="nil"/>
              <w:left w:val="nil"/>
              <w:bottom w:val="nil"/>
              <w:right w:val="nil"/>
            </w:tcBorders>
            <w:shd w:val="clear" w:color="auto" w:fill="D9D9D9" w:themeFill="background1" w:themeFillShade="D9"/>
            <w:noWrap/>
            <w:vAlign w:val="bottom"/>
            <w:hideMark/>
          </w:tcPr>
          <w:p w:rsidR="00FB0B8B" w:rsidRPr="00411275" w:rsidRDefault="00FB0B8B" w:rsidP="00FB0B8B">
            <w:pPr>
              <w:rPr>
                <w:rFonts w:ascii="Calibri" w:eastAsia="Times New Roman" w:hAnsi="Calibri" w:cs="Times New Roman"/>
                <w:lang w:eastAsia="hu-HU"/>
              </w:rPr>
            </w:pPr>
            <w:r w:rsidRPr="00411275">
              <w:rPr>
                <w:rFonts w:ascii="Calibri" w:eastAsia="Times New Roman" w:hAnsi="Calibri" w:cs="Times New Roman"/>
                <w:lang w:eastAsia="hu-HU"/>
              </w:rPr>
              <w:t xml:space="preserve">                                           13 779    </w:t>
            </w:r>
          </w:p>
        </w:tc>
      </w:tr>
      <w:tr w:rsidR="00FB0B8B" w:rsidRPr="00411275" w:rsidTr="00986C3C">
        <w:trPr>
          <w:trHeight w:val="301"/>
        </w:trPr>
        <w:tc>
          <w:tcPr>
            <w:tcW w:w="1782" w:type="dxa"/>
            <w:tcBorders>
              <w:top w:val="nil"/>
              <w:left w:val="nil"/>
              <w:bottom w:val="nil"/>
              <w:right w:val="nil"/>
            </w:tcBorders>
            <w:shd w:val="clear" w:color="auto" w:fill="F2F2F2" w:themeFill="background1" w:themeFillShade="F2"/>
            <w:noWrap/>
            <w:vAlign w:val="bottom"/>
            <w:hideMark/>
          </w:tcPr>
          <w:p w:rsidR="00FB0B8B" w:rsidRPr="00411275" w:rsidRDefault="00FB0B8B" w:rsidP="00FB0B8B">
            <w:pPr>
              <w:rPr>
                <w:rFonts w:ascii="Calibri" w:eastAsia="Times New Roman" w:hAnsi="Calibri" w:cs="Times New Roman"/>
                <w:lang w:eastAsia="hu-HU"/>
              </w:rPr>
            </w:pPr>
          </w:p>
        </w:tc>
        <w:tc>
          <w:tcPr>
            <w:tcW w:w="5164" w:type="dxa"/>
            <w:tcBorders>
              <w:top w:val="nil"/>
              <w:left w:val="nil"/>
              <w:bottom w:val="nil"/>
              <w:right w:val="nil"/>
            </w:tcBorders>
            <w:shd w:val="clear" w:color="auto" w:fill="F2F2F2" w:themeFill="background1" w:themeFillShade="F2"/>
            <w:noWrap/>
            <w:vAlign w:val="bottom"/>
            <w:hideMark/>
          </w:tcPr>
          <w:p w:rsidR="00FB0B8B" w:rsidRPr="00411275" w:rsidRDefault="00FB0B8B" w:rsidP="00FB0B8B">
            <w:pPr>
              <w:rPr>
                <w:rFonts w:ascii="Calibri" w:eastAsia="Times New Roman" w:hAnsi="Calibri" w:cs="Times New Roman"/>
                <w:lang w:eastAsia="hu-HU"/>
              </w:rPr>
            </w:pPr>
            <w:r w:rsidRPr="00411275">
              <w:rPr>
                <w:rFonts w:ascii="Calibri" w:eastAsia="Times New Roman" w:hAnsi="Calibri" w:cs="Times New Roman"/>
                <w:lang w:eastAsia="hu-HU"/>
              </w:rPr>
              <w:t>Önerős vállalással lefedni tervezett intézmény igényhely</w:t>
            </w:r>
          </w:p>
        </w:tc>
        <w:tc>
          <w:tcPr>
            <w:tcW w:w="3419" w:type="dxa"/>
            <w:tcBorders>
              <w:top w:val="nil"/>
              <w:left w:val="nil"/>
              <w:bottom w:val="nil"/>
              <w:right w:val="nil"/>
            </w:tcBorders>
            <w:shd w:val="clear" w:color="auto" w:fill="F2F2F2" w:themeFill="background1" w:themeFillShade="F2"/>
            <w:noWrap/>
            <w:vAlign w:val="bottom"/>
            <w:hideMark/>
          </w:tcPr>
          <w:p w:rsidR="00FB0B8B" w:rsidRPr="00411275" w:rsidRDefault="00FB0B8B" w:rsidP="00FB0B8B">
            <w:pPr>
              <w:rPr>
                <w:rFonts w:ascii="Calibri" w:eastAsia="Times New Roman" w:hAnsi="Calibri" w:cs="Times New Roman"/>
                <w:lang w:eastAsia="hu-HU"/>
              </w:rPr>
            </w:pPr>
            <w:r w:rsidRPr="00411275">
              <w:rPr>
                <w:rFonts w:ascii="Calibri" w:eastAsia="Times New Roman" w:hAnsi="Calibri" w:cs="Times New Roman"/>
                <w:lang w:eastAsia="hu-HU"/>
              </w:rPr>
              <w:t xml:space="preserve">                                              1 649    </w:t>
            </w:r>
          </w:p>
        </w:tc>
      </w:tr>
      <w:tr w:rsidR="00FB0B8B" w:rsidRPr="00411275" w:rsidTr="00986C3C">
        <w:trPr>
          <w:trHeight w:val="301"/>
        </w:trPr>
        <w:tc>
          <w:tcPr>
            <w:tcW w:w="1782" w:type="dxa"/>
            <w:tcBorders>
              <w:top w:val="nil"/>
              <w:left w:val="nil"/>
              <w:bottom w:val="nil"/>
              <w:right w:val="nil"/>
            </w:tcBorders>
            <w:shd w:val="clear" w:color="auto" w:fill="D9D9D9" w:themeFill="background1" w:themeFillShade="D9"/>
            <w:noWrap/>
            <w:vAlign w:val="bottom"/>
            <w:hideMark/>
          </w:tcPr>
          <w:p w:rsidR="00FB0B8B" w:rsidRPr="00411275" w:rsidRDefault="00FB0B8B" w:rsidP="00FB0B8B">
            <w:pPr>
              <w:rPr>
                <w:rFonts w:ascii="Calibri" w:eastAsia="Times New Roman" w:hAnsi="Calibri" w:cs="Times New Roman"/>
                <w:lang w:eastAsia="hu-HU"/>
              </w:rPr>
            </w:pPr>
          </w:p>
        </w:tc>
        <w:tc>
          <w:tcPr>
            <w:tcW w:w="5164" w:type="dxa"/>
            <w:tcBorders>
              <w:top w:val="nil"/>
              <w:left w:val="nil"/>
              <w:bottom w:val="nil"/>
              <w:right w:val="nil"/>
            </w:tcBorders>
            <w:shd w:val="clear" w:color="auto" w:fill="D9D9D9" w:themeFill="background1" w:themeFillShade="D9"/>
            <w:noWrap/>
            <w:vAlign w:val="bottom"/>
            <w:hideMark/>
          </w:tcPr>
          <w:p w:rsidR="00FB0B8B" w:rsidRPr="00411275" w:rsidRDefault="00FB0B8B" w:rsidP="00FB0B8B">
            <w:pPr>
              <w:rPr>
                <w:rFonts w:ascii="Calibri" w:eastAsia="Times New Roman" w:hAnsi="Calibri" w:cs="Times New Roman"/>
                <w:b/>
                <w:bCs/>
                <w:lang w:eastAsia="hu-HU"/>
              </w:rPr>
            </w:pPr>
            <w:r w:rsidRPr="00411275">
              <w:rPr>
                <w:rFonts w:ascii="Calibri" w:eastAsia="Times New Roman" w:hAnsi="Calibri" w:cs="Times New Roman"/>
                <w:b/>
                <w:bCs/>
                <w:lang w:eastAsia="hu-HU"/>
              </w:rPr>
              <w:t xml:space="preserve">SZIP projektben lefedendő </w:t>
            </w:r>
            <w:r>
              <w:rPr>
                <w:rFonts w:ascii="Calibri" w:eastAsia="Times New Roman" w:hAnsi="Calibri" w:cs="Times New Roman"/>
                <w:b/>
                <w:bCs/>
                <w:lang w:eastAsia="hu-HU"/>
              </w:rPr>
              <w:t>köz</w:t>
            </w:r>
            <w:r w:rsidRPr="00411275">
              <w:rPr>
                <w:rFonts w:ascii="Calibri" w:eastAsia="Times New Roman" w:hAnsi="Calibri" w:cs="Times New Roman"/>
                <w:b/>
                <w:bCs/>
                <w:lang w:eastAsia="hu-HU"/>
              </w:rPr>
              <w:t>intézmény igényhely</w:t>
            </w:r>
          </w:p>
        </w:tc>
        <w:tc>
          <w:tcPr>
            <w:tcW w:w="3419" w:type="dxa"/>
            <w:tcBorders>
              <w:top w:val="nil"/>
              <w:left w:val="nil"/>
              <w:bottom w:val="nil"/>
              <w:right w:val="nil"/>
            </w:tcBorders>
            <w:shd w:val="clear" w:color="auto" w:fill="D9D9D9" w:themeFill="background1" w:themeFillShade="D9"/>
            <w:noWrap/>
            <w:vAlign w:val="bottom"/>
            <w:hideMark/>
          </w:tcPr>
          <w:p w:rsidR="00FB0B8B" w:rsidRPr="00411275" w:rsidRDefault="00FB0B8B" w:rsidP="00FB0B8B">
            <w:pPr>
              <w:rPr>
                <w:rFonts w:ascii="Calibri" w:eastAsia="Times New Roman" w:hAnsi="Calibri" w:cs="Times New Roman"/>
                <w:b/>
                <w:bCs/>
                <w:lang w:eastAsia="hu-HU"/>
              </w:rPr>
            </w:pPr>
            <w:r w:rsidRPr="00411275">
              <w:rPr>
                <w:rFonts w:ascii="Calibri" w:eastAsia="Times New Roman" w:hAnsi="Calibri" w:cs="Times New Roman"/>
                <w:b/>
                <w:bCs/>
                <w:lang w:eastAsia="hu-HU"/>
              </w:rPr>
              <w:t xml:space="preserve">                                              3 876    </w:t>
            </w:r>
          </w:p>
        </w:tc>
      </w:tr>
      <w:tr w:rsidR="00FB0B8B" w:rsidRPr="00411275" w:rsidTr="00986C3C">
        <w:trPr>
          <w:trHeight w:val="301"/>
        </w:trPr>
        <w:tc>
          <w:tcPr>
            <w:tcW w:w="1782" w:type="dxa"/>
            <w:tcBorders>
              <w:top w:val="nil"/>
              <w:left w:val="nil"/>
              <w:bottom w:val="nil"/>
              <w:right w:val="nil"/>
            </w:tcBorders>
            <w:shd w:val="clear" w:color="auto" w:fill="F2F2F2" w:themeFill="background1" w:themeFillShade="F2"/>
            <w:noWrap/>
            <w:vAlign w:val="bottom"/>
            <w:hideMark/>
          </w:tcPr>
          <w:p w:rsidR="00FB0B8B" w:rsidRPr="00411275" w:rsidRDefault="00FB0B8B" w:rsidP="00FB0B8B">
            <w:pPr>
              <w:rPr>
                <w:rFonts w:ascii="Calibri" w:eastAsia="Times New Roman" w:hAnsi="Calibri" w:cs="Times New Roman"/>
                <w:b/>
                <w:bCs/>
                <w:lang w:eastAsia="hu-HU"/>
              </w:rPr>
            </w:pPr>
          </w:p>
        </w:tc>
        <w:tc>
          <w:tcPr>
            <w:tcW w:w="5164" w:type="dxa"/>
            <w:tcBorders>
              <w:top w:val="nil"/>
              <w:left w:val="nil"/>
              <w:bottom w:val="nil"/>
              <w:right w:val="nil"/>
            </w:tcBorders>
            <w:shd w:val="clear" w:color="auto" w:fill="F2F2F2" w:themeFill="background1" w:themeFillShade="F2"/>
            <w:noWrap/>
            <w:vAlign w:val="bottom"/>
            <w:hideMark/>
          </w:tcPr>
          <w:p w:rsidR="00FB0B8B" w:rsidRPr="00411275" w:rsidRDefault="00FB0B8B" w:rsidP="00FB0B8B">
            <w:pPr>
              <w:rPr>
                <w:rFonts w:ascii="Calibri" w:eastAsia="Times New Roman" w:hAnsi="Calibri" w:cs="Times New Roman"/>
                <w:lang w:eastAsia="hu-HU"/>
              </w:rPr>
            </w:pPr>
            <w:r w:rsidRPr="00411275">
              <w:rPr>
                <w:rFonts w:ascii="Calibri" w:eastAsia="Times New Roman" w:hAnsi="Calibri" w:cs="Times New Roman"/>
                <w:lang w:eastAsia="hu-HU"/>
              </w:rPr>
              <w:t>Már lefedett üzleti igényhely</w:t>
            </w:r>
          </w:p>
        </w:tc>
        <w:tc>
          <w:tcPr>
            <w:tcW w:w="3419" w:type="dxa"/>
            <w:tcBorders>
              <w:top w:val="nil"/>
              <w:left w:val="nil"/>
              <w:bottom w:val="nil"/>
              <w:right w:val="nil"/>
            </w:tcBorders>
            <w:shd w:val="clear" w:color="auto" w:fill="F2F2F2" w:themeFill="background1" w:themeFillShade="F2"/>
            <w:noWrap/>
            <w:vAlign w:val="bottom"/>
            <w:hideMark/>
          </w:tcPr>
          <w:p w:rsidR="00FB0B8B" w:rsidRPr="00411275" w:rsidRDefault="00FB0B8B" w:rsidP="00FB0B8B">
            <w:pPr>
              <w:rPr>
                <w:rFonts w:ascii="Calibri" w:eastAsia="Times New Roman" w:hAnsi="Calibri" w:cs="Times New Roman"/>
                <w:lang w:eastAsia="hu-HU"/>
              </w:rPr>
            </w:pPr>
            <w:r w:rsidRPr="00411275">
              <w:rPr>
                <w:rFonts w:ascii="Calibri" w:eastAsia="Times New Roman" w:hAnsi="Calibri" w:cs="Times New Roman"/>
                <w:lang w:eastAsia="hu-HU"/>
              </w:rPr>
              <w:t xml:space="preserve">                                         291 910    </w:t>
            </w:r>
          </w:p>
        </w:tc>
      </w:tr>
      <w:tr w:rsidR="00FB0B8B" w:rsidRPr="00411275" w:rsidTr="00986C3C">
        <w:trPr>
          <w:trHeight w:val="301"/>
        </w:trPr>
        <w:tc>
          <w:tcPr>
            <w:tcW w:w="1782" w:type="dxa"/>
            <w:tcBorders>
              <w:top w:val="nil"/>
              <w:left w:val="nil"/>
              <w:bottom w:val="nil"/>
              <w:right w:val="nil"/>
            </w:tcBorders>
            <w:shd w:val="clear" w:color="auto" w:fill="D9D9D9" w:themeFill="background1" w:themeFillShade="D9"/>
            <w:noWrap/>
            <w:vAlign w:val="bottom"/>
            <w:hideMark/>
          </w:tcPr>
          <w:p w:rsidR="00FB0B8B" w:rsidRPr="00411275" w:rsidRDefault="00FB0B8B" w:rsidP="00FB0B8B">
            <w:pPr>
              <w:rPr>
                <w:rFonts w:ascii="Calibri" w:eastAsia="Times New Roman" w:hAnsi="Calibri" w:cs="Times New Roman"/>
                <w:lang w:eastAsia="hu-HU"/>
              </w:rPr>
            </w:pPr>
          </w:p>
        </w:tc>
        <w:tc>
          <w:tcPr>
            <w:tcW w:w="5164" w:type="dxa"/>
            <w:tcBorders>
              <w:top w:val="nil"/>
              <w:left w:val="nil"/>
              <w:bottom w:val="nil"/>
              <w:right w:val="nil"/>
            </w:tcBorders>
            <w:shd w:val="clear" w:color="auto" w:fill="D9D9D9" w:themeFill="background1" w:themeFillShade="D9"/>
            <w:noWrap/>
            <w:vAlign w:val="bottom"/>
            <w:hideMark/>
          </w:tcPr>
          <w:p w:rsidR="00FB0B8B" w:rsidRPr="00411275" w:rsidRDefault="00FB0B8B" w:rsidP="00FB0B8B">
            <w:pPr>
              <w:rPr>
                <w:rFonts w:ascii="Calibri" w:eastAsia="Times New Roman" w:hAnsi="Calibri" w:cs="Times New Roman"/>
                <w:lang w:eastAsia="hu-HU"/>
              </w:rPr>
            </w:pPr>
            <w:r w:rsidRPr="00411275">
              <w:rPr>
                <w:rFonts w:ascii="Calibri" w:eastAsia="Times New Roman" w:hAnsi="Calibri" w:cs="Times New Roman"/>
                <w:lang w:eastAsia="hu-HU"/>
              </w:rPr>
              <w:t xml:space="preserve">Önerős vállalással lefedni tervezett </w:t>
            </w:r>
            <w:r>
              <w:rPr>
                <w:rFonts w:ascii="Calibri" w:eastAsia="Times New Roman" w:hAnsi="Calibri" w:cs="Times New Roman"/>
                <w:lang w:eastAsia="hu-HU"/>
              </w:rPr>
              <w:t>üzleti</w:t>
            </w:r>
            <w:r w:rsidRPr="00411275">
              <w:rPr>
                <w:rFonts w:ascii="Calibri" w:eastAsia="Times New Roman" w:hAnsi="Calibri" w:cs="Times New Roman"/>
                <w:lang w:eastAsia="hu-HU"/>
              </w:rPr>
              <w:t xml:space="preserve"> igényhely</w:t>
            </w:r>
          </w:p>
        </w:tc>
        <w:tc>
          <w:tcPr>
            <w:tcW w:w="3419" w:type="dxa"/>
            <w:tcBorders>
              <w:top w:val="nil"/>
              <w:left w:val="nil"/>
              <w:bottom w:val="nil"/>
              <w:right w:val="nil"/>
            </w:tcBorders>
            <w:shd w:val="clear" w:color="auto" w:fill="D9D9D9" w:themeFill="background1" w:themeFillShade="D9"/>
            <w:noWrap/>
            <w:vAlign w:val="bottom"/>
            <w:hideMark/>
          </w:tcPr>
          <w:p w:rsidR="00FB0B8B" w:rsidRPr="00411275" w:rsidRDefault="00FB0B8B" w:rsidP="00FB0B8B">
            <w:pPr>
              <w:rPr>
                <w:rFonts w:ascii="Calibri" w:eastAsia="Times New Roman" w:hAnsi="Calibri" w:cs="Times New Roman"/>
                <w:lang w:eastAsia="hu-HU"/>
              </w:rPr>
            </w:pPr>
            <w:r w:rsidRPr="00411275">
              <w:rPr>
                <w:rFonts w:ascii="Calibri" w:eastAsia="Times New Roman" w:hAnsi="Calibri" w:cs="Times New Roman"/>
                <w:lang w:eastAsia="hu-HU"/>
              </w:rPr>
              <w:t xml:space="preserve">                                           24 860    </w:t>
            </w:r>
          </w:p>
        </w:tc>
      </w:tr>
      <w:tr w:rsidR="00FB0B8B" w:rsidRPr="00411275" w:rsidTr="00986C3C">
        <w:trPr>
          <w:trHeight w:val="301"/>
        </w:trPr>
        <w:tc>
          <w:tcPr>
            <w:tcW w:w="1782" w:type="dxa"/>
            <w:tcBorders>
              <w:top w:val="nil"/>
              <w:left w:val="nil"/>
              <w:bottom w:val="nil"/>
              <w:right w:val="nil"/>
            </w:tcBorders>
            <w:shd w:val="clear" w:color="auto" w:fill="F2F2F2" w:themeFill="background1" w:themeFillShade="F2"/>
            <w:noWrap/>
            <w:vAlign w:val="bottom"/>
            <w:hideMark/>
          </w:tcPr>
          <w:p w:rsidR="00FB0B8B" w:rsidRPr="00411275" w:rsidRDefault="00FB0B8B" w:rsidP="00FB0B8B">
            <w:pPr>
              <w:rPr>
                <w:rFonts w:ascii="Calibri" w:eastAsia="Times New Roman" w:hAnsi="Calibri" w:cs="Times New Roman"/>
                <w:lang w:eastAsia="hu-HU"/>
              </w:rPr>
            </w:pPr>
          </w:p>
        </w:tc>
        <w:tc>
          <w:tcPr>
            <w:tcW w:w="5164" w:type="dxa"/>
            <w:tcBorders>
              <w:top w:val="nil"/>
              <w:left w:val="nil"/>
              <w:bottom w:val="nil"/>
              <w:right w:val="nil"/>
            </w:tcBorders>
            <w:shd w:val="clear" w:color="auto" w:fill="F2F2F2" w:themeFill="background1" w:themeFillShade="F2"/>
            <w:noWrap/>
            <w:vAlign w:val="bottom"/>
            <w:hideMark/>
          </w:tcPr>
          <w:p w:rsidR="00FB0B8B" w:rsidRPr="00411275" w:rsidRDefault="00FB0B8B" w:rsidP="00FB0B8B">
            <w:pPr>
              <w:rPr>
                <w:rFonts w:ascii="Calibri" w:eastAsia="Times New Roman" w:hAnsi="Calibri" w:cs="Times New Roman"/>
                <w:b/>
                <w:bCs/>
                <w:lang w:eastAsia="hu-HU"/>
              </w:rPr>
            </w:pPr>
            <w:r w:rsidRPr="00411275">
              <w:rPr>
                <w:rFonts w:ascii="Calibri" w:eastAsia="Times New Roman" w:hAnsi="Calibri" w:cs="Times New Roman"/>
                <w:b/>
                <w:bCs/>
                <w:lang w:eastAsia="hu-HU"/>
              </w:rPr>
              <w:t>SZIP projektben lefedendő üzleti igényhely</w:t>
            </w:r>
          </w:p>
        </w:tc>
        <w:tc>
          <w:tcPr>
            <w:tcW w:w="3419" w:type="dxa"/>
            <w:tcBorders>
              <w:top w:val="nil"/>
              <w:left w:val="nil"/>
              <w:bottom w:val="nil"/>
              <w:right w:val="nil"/>
            </w:tcBorders>
            <w:shd w:val="clear" w:color="auto" w:fill="F2F2F2" w:themeFill="background1" w:themeFillShade="F2"/>
            <w:noWrap/>
            <w:vAlign w:val="bottom"/>
            <w:hideMark/>
          </w:tcPr>
          <w:p w:rsidR="00FB0B8B" w:rsidRPr="00411275" w:rsidRDefault="00FB0B8B" w:rsidP="00FB0B8B">
            <w:pPr>
              <w:rPr>
                <w:rFonts w:ascii="Calibri" w:eastAsia="Times New Roman" w:hAnsi="Calibri" w:cs="Times New Roman"/>
                <w:b/>
                <w:bCs/>
                <w:lang w:eastAsia="hu-HU"/>
              </w:rPr>
            </w:pPr>
            <w:r w:rsidRPr="00411275">
              <w:rPr>
                <w:rFonts w:ascii="Calibri" w:eastAsia="Times New Roman" w:hAnsi="Calibri" w:cs="Times New Roman"/>
                <w:b/>
                <w:bCs/>
                <w:lang w:eastAsia="hu-HU"/>
              </w:rPr>
              <w:t xml:space="preserve">                                           33 674    </w:t>
            </w:r>
          </w:p>
        </w:tc>
      </w:tr>
    </w:tbl>
    <w:p w:rsidR="00FB0B8B" w:rsidRPr="00C81A58" w:rsidRDefault="00FB0B8B" w:rsidP="00FB0B8B">
      <w:r>
        <w:fldChar w:fldCharType="end"/>
      </w:r>
      <w:r w:rsidRPr="00C81A58">
        <w:rPr>
          <w:i/>
        </w:rPr>
        <w:t>Megjegyzés:</w:t>
      </w:r>
      <w:r>
        <w:rPr>
          <w:i/>
        </w:rPr>
        <w:t xml:space="preserve"> </w:t>
      </w:r>
      <w:r>
        <w:t xml:space="preserve">a táblázatban mindenhol következetesen az </w:t>
      </w:r>
      <w:r w:rsidRPr="00C81A58">
        <w:rPr>
          <w:i/>
        </w:rPr>
        <w:t>igényhelyek</w:t>
      </w:r>
      <w:r>
        <w:t xml:space="preserve"> darabszáma került feltüntetésre, a </w:t>
      </w:r>
      <w:r w:rsidRPr="00C81A58">
        <w:rPr>
          <w:i/>
        </w:rPr>
        <w:t>szolgáltatási végpontok</w:t>
      </w:r>
      <w:r>
        <w:t xml:space="preserve"> értelemszerűen minden adat vonatkozásában magasabb értéket képviselnek (lásd még a lábjegyzetet).</w:t>
      </w:r>
    </w:p>
    <w:p w:rsidR="00FB0B8B" w:rsidRDefault="00FB0B8B" w:rsidP="00FB0B8B"/>
    <w:p w:rsidR="000C0326" w:rsidRPr="00C86C8E" w:rsidRDefault="000C0326" w:rsidP="00A3012B">
      <w:pPr>
        <w:pStyle w:val="Cmsor1"/>
      </w:pPr>
      <w:bookmarkStart w:id="14" w:name="_Toc423205688"/>
      <w:bookmarkStart w:id="15" w:name="_Ref423286477"/>
      <w:bookmarkStart w:id="16" w:name="_Ref423286480"/>
      <w:bookmarkStart w:id="17" w:name="_Toc423348098"/>
      <w:r w:rsidRPr="00C86C8E">
        <w:t>Pályáztatás</w:t>
      </w:r>
      <w:r>
        <w:t>i eljárás</w:t>
      </w:r>
      <w:bookmarkEnd w:id="14"/>
      <w:bookmarkEnd w:id="15"/>
      <w:bookmarkEnd w:id="16"/>
      <w:bookmarkEnd w:id="17"/>
    </w:p>
    <w:p w:rsidR="000C0326" w:rsidRPr="003B073D" w:rsidRDefault="000C0326" w:rsidP="00A3012B">
      <w:pPr>
        <w:pStyle w:val="Cmsor2"/>
      </w:pPr>
      <w:bookmarkStart w:id="18" w:name="_Toc423205689"/>
      <w:bookmarkStart w:id="19" w:name="_Toc423348099"/>
      <w:r w:rsidRPr="003B073D">
        <w:t>Pályázati fordulók</w:t>
      </w:r>
      <w:bookmarkEnd w:id="18"/>
      <w:bookmarkEnd w:id="19"/>
    </w:p>
    <w:p w:rsidR="00FA193E" w:rsidRDefault="000C0326" w:rsidP="00FA193E">
      <w:pPr>
        <w:pStyle w:val="Listaszerbekezds"/>
        <w:spacing w:before="240" w:after="240"/>
        <w:contextualSpacing w:val="0"/>
        <w:jc w:val="both"/>
        <w:rPr>
          <w:rFonts w:asciiTheme="minorHAnsi" w:hAnsiTheme="minorHAnsi"/>
          <w:sz w:val="22"/>
          <w:szCs w:val="22"/>
        </w:rPr>
      </w:pPr>
      <w:r w:rsidRPr="007C5484">
        <w:rPr>
          <w:rFonts w:asciiTheme="minorHAnsi" w:hAnsiTheme="minorHAnsi"/>
          <w:sz w:val="22"/>
          <w:szCs w:val="22"/>
        </w:rPr>
        <w:t xml:space="preserve">A pályázatok </w:t>
      </w:r>
      <w:r w:rsidR="00FA193E">
        <w:rPr>
          <w:rFonts w:asciiTheme="minorHAnsi" w:hAnsiTheme="minorHAnsi"/>
          <w:sz w:val="22"/>
          <w:szCs w:val="22"/>
        </w:rPr>
        <w:t xml:space="preserve">célja, hogy </w:t>
      </w:r>
      <w:r w:rsidRPr="007C5484">
        <w:rPr>
          <w:rFonts w:asciiTheme="minorHAnsi" w:hAnsiTheme="minorHAnsi"/>
          <w:sz w:val="22"/>
          <w:szCs w:val="22"/>
        </w:rPr>
        <w:t xml:space="preserve">tervezetten </w:t>
      </w:r>
      <w:r w:rsidR="00FA193E">
        <w:rPr>
          <w:rFonts w:asciiTheme="minorHAnsi" w:hAnsiTheme="minorHAnsi"/>
          <w:sz w:val="22"/>
          <w:szCs w:val="22"/>
        </w:rPr>
        <w:t>– a lehetőségek szerint egyszerre -, minden NGA lefedetlen végpont lefedésre kerüljön.</w:t>
      </w:r>
    </w:p>
    <w:p w:rsidR="00FA193E" w:rsidRDefault="00FA193E" w:rsidP="00FA193E">
      <w:pPr>
        <w:pStyle w:val="Listaszerbekezds"/>
        <w:spacing w:before="240" w:after="240"/>
        <w:jc w:val="both"/>
        <w:rPr>
          <w:rFonts w:asciiTheme="minorHAnsi" w:hAnsiTheme="minorHAnsi"/>
          <w:sz w:val="22"/>
          <w:szCs w:val="22"/>
        </w:rPr>
      </w:pPr>
      <w:r>
        <w:rPr>
          <w:rFonts w:asciiTheme="minorHAnsi" w:hAnsiTheme="minorHAnsi"/>
          <w:sz w:val="22"/>
          <w:szCs w:val="22"/>
        </w:rPr>
        <w:t>Gazdasági okok miatt</w:t>
      </w:r>
      <w:r w:rsidR="000C0326" w:rsidRPr="007C5484">
        <w:rPr>
          <w:rFonts w:asciiTheme="minorHAnsi" w:hAnsiTheme="minorHAnsi"/>
          <w:sz w:val="22"/>
          <w:szCs w:val="22"/>
        </w:rPr>
        <w:t xml:space="preserve"> a pályázóknak az adott pályázati egységre (járás)</w:t>
      </w:r>
      <w:r w:rsidR="000C0326">
        <w:rPr>
          <w:rFonts w:asciiTheme="minorHAnsi" w:hAnsiTheme="minorHAnsi"/>
          <w:sz w:val="22"/>
          <w:szCs w:val="22"/>
        </w:rPr>
        <w:t xml:space="preserve"> vonatkozóan </w:t>
      </w:r>
      <w:r w:rsidR="00D44C77">
        <w:rPr>
          <w:rFonts w:asciiTheme="minorHAnsi" w:hAnsiTheme="minorHAnsi"/>
          <w:sz w:val="22"/>
          <w:szCs w:val="22"/>
        </w:rPr>
        <w:t>a</w:t>
      </w:r>
      <w:r>
        <w:rPr>
          <w:rFonts w:asciiTheme="minorHAnsi" w:hAnsiTheme="minorHAnsi"/>
          <w:sz w:val="22"/>
          <w:szCs w:val="22"/>
        </w:rPr>
        <w:t>zonban</w:t>
      </w:r>
      <w:r w:rsidR="00D44C77">
        <w:rPr>
          <w:rFonts w:asciiTheme="minorHAnsi" w:hAnsiTheme="minorHAnsi"/>
          <w:sz w:val="22"/>
          <w:szCs w:val="22"/>
        </w:rPr>
        <w:t xml:space="preserve"> </w:t>
      </w:r>
      <w:r>
        <w:rPr>
          <w:rFonts w:asciiTheme="minorHAnsi" w:hAnsiTheme="minorHAnsi"/>
          <w:sz w:val="22"/>
          <w:szCs w:val="22"/>
        </w:rPr>
        <w:t xml:space="preserve">a </w:t>
      </w:r>
      <w:r w:rsidR="00D44C77">
        <w:rPr>
          <w:rFonts w:asciiTheme="minorHAnsi" w:hAnsiTheme="minorHAnsi"/>
          <w:sz w:val="22"/>
          <w:szCs w:val="22"/>
        </w:rPr>
        <w:t>lefedetlen végpontok minimum</w:t>
      </w:r>
      <w:r w:rsidR="000C0326">
        <w:rPr>
          <w:rFonts w:asciiTheme="minorHAnsi" w:hAnsiTheme="minorHAnsi"/>
          <w:sz w:val="22"/>
          <w:szCs w:val="22"/>
        </w:rPr>
        <w:t xml:space="preserve"> %-ára vonatkozóan kell hálózatfejlesztési ajánlatot tenniük (a %-os érték járásonként eltérő)</w:t>
      </w:r>
      <w:r w:rsidR="00D44C77">
        <w:rPr>
          <w:rFonts w:asciiTheme="minorHAnsi" w:hAnsiTheme="minorHAnsi"/>
          <w:sz w:val="22"/>
          <w:szCs w:val="22"/>
        </w:rPr>
        <w:t xml:space="preserve">. </w:t>
      </w:r>
      <w:r>
        <w:rPr>
          <w:rFonts w:asciiTheme="minorHAnsi" w:hAnsiTheme="minorHAnsi"/>
          <w:sz w:val="22"/>
          <w:szCs w:val="22"/>
        </w:rPr>
        <w:t xml:space="preserve">Következésképpen, amennyiben a pályáztatás első szakaszában fennmaradnak NGA ellátatlan végpontok és területek, úgy azok ellátásáról a kiírónak további pályázati forduló(k)ban kell gondoskodnia. </w:t>
      </w:r>
    </w:p>
    <w:p w:rsidR="00FA193E" w:rsidRDefault="00FA193E" w:rsidP="00FA193E">
      <w:pPr>
        <w:pStyle w:val="Listaszerbekezds"/>
        <w:spacing w:before="240" w:after="240"/>
        <w:contextualSpacing w:val="0"/>
        <w:jc w:val="both"/>
        <w:rPr>
          <w:rFonts w:asciiTheme="minorHAnsi" w:hAnsiTheme="minorHAnsi"/>
          <w:sz w:val="22"/>
          <w:szCs w:val="22"/>
        </w:rPr>
      </w:pPr>
      <w:r>
        <w:rPr>
          <w:rFonts w:asciiTheme="minorHAnsi" w:hAnsiTheme="minorHAnsi"/>
          <w:sz w:val="22"/>
          <w:szCs w:val="22"/>
        </w:rPr>
        <w:t xml:space="preserve">A pályázatási egységek (járások) település szerkezeti szempontból nem egységesek. Jellemző, hogy a települések szélén, a többnyire település központban elhelyezett hozzáférési aggregációs ponttól földrajzilag távol levő végpontokon nem biztosítható 30 Mbps szolgáltatás, sőt vannak végpontok, ahol pedig kisebb sebességű internet szolgáltatás nyújtása is földrajzi akadályokba ütközik. Ezen felül  - elsősorban az Alföldön valamint Észak-Kelet Magyarországon jellemző tanyákon vezetékes technológiával a járásokat, mint pályáztatási földrajzi alapegységeket  tekintve nem biztosítható gazdaságosan az NGA alapú internet szolgáltatás nyújtása. Ezeken a végpontokon a teljes járásra eső költségekhez képest olyan magas ráfordítással lehetne a lefedettséget biztosítani, hogy várhatóan az egész járásra vonatkozóan irracionálisan magas pénzügyi igényt és ennélfogva hosszú, üzleti szempontból vállalhatatlan megtérülést biztosítana a potenciális pályázóknak.  Emiatt az pályázatás 1. fordulójában lehetőség lesz arra, hogy ezekre az extrém magas költséggel kiépíthető végpontokra vonatkozó lefedés megépítésére nem kell kötelező jelleggel a pályázónak ajánlatot adnia. Amennyiben mégis ad, abban az esetben azt a kiíró plusz pontokkal jutalmazza az értékelés során (lásd: „Értékelési szempontrendszer a GINOP 3.4.1 szélessávú hálózatfejlesztési pályázatokhoz” c. fejezetet). </w:t>
      </w:r>
    </w:p>
    <w:p w:rsidR="000C0326" w:rsidRPr="00FA193E" w:rsidRDefault="00D44C77" w:rsidP="00FA193E">
      <w:pPr>
        <w:pStyle w:val="Listaszerbekezds"/>
        <w:spacing w:before="240" w:after="240"/>
        <w:contextualSpacing w:val="0"/>
        <w:jc w:val="both"/>
        <w:rPr>
          <w:rFonts w:asciiTheme="minorHAnsi" w:hAnsiTheme="minorHAnsi"/>
          <w:sz w:val="22"/>
          <w:szCs w:val="22"/>
        </w:rPr>
      </w:pPr>
      <w:r>
        <w:rPr>
          <w:rFonts w:asciiTheme="minorHAnsi" w:hAnsiTheme="minorHAnsi"/>
          <w:sz w:val="22"/>
          <w:szCs w:val="22"/>
        </w:rPr>
        <w:t>A</w:t>
      </w:r>
      <w:r w:rsidR="000C0326">
        <w:rPr>
          <w:rFonts w:asciiTheme="minorHAnsi" w:hAnsiTheme="minorHAnsi"/>
          <w:sz w:val="22"/>
          <w:szCs w:val="22"/>
        </w:rPr>
        <w:t>mennyiben adott járásban van olyan település, amelyik a – a folyamatban levő fejlesztéseket is figyelembe véve – 2016. év végéig nem fog rendelkezni a településeket egymással és a járási székhelyen található gerinchálózati PoP</w:t>
      </w:r>
      <w:r w:rsidR="00FA193E">
        <w:rPr>
          <w:rFonts w:asciiTheme="minorHAnsi" w:hAnsiTheme="minorHAnsi"/>
          <w:sz w:val="22"/>
          <w:szCs w:val="22"/>
        </w:rPr>
        <w:t>-al</w:t>
      </w:r>
      <w:r w:rsidR="000C0326">
        <w:rPr>
          <w:rFonts w:asciiTheme="minorHAnsi" w:hAnsiTheme="minorHAnsi"/>
          <w:sz w:val="22"/>
          <w:szCs w:val="22"/>
        </w:rPr>
        <w:t xml:space="preserve"> összekötő optikai felhordó (körzet) hálózati</w:t>
      </w:r>
      <w:r>
        <w:rPr>
          <w:rFonts w:asciiTheme="minorHAnsi" w:hAnsiTheme="minorHAnsi"/>
          <w:sz w:val="22"/>
          <w:szCs w:val="22"/>
        </w:rPr>
        <w:t xml:space="preserve"> kapcsolattal, úgy a pályázó ennek kiépítésére is ajánlatot kell, adjon.</w:t>
      </w:r>
    </w:p>
    <w:p w:rsidR="000C0326" w:rsidRPr="008D07AF" w:rsidRDefault="00765565" w:rsidP="00D44C77">
      <w:pPr>
        <w:pStyle w:val="Cmsor2"/>
        <w:ind w:left="578" w:hanging="578"/>
      </w:pPr>
      <w:bookmarkStart w:id="20" w:name="_Toc423205691"/>
      <w:bookmarkStart w:id="21" w:name="_Ref423286234"/>
      <w:bookmarkStart w:id="22" w:name="_Ref423286237"/>
      <w:bookmarkStart w:id="23" w:name="_Toc423348100"/>
      <w:r w:rsidRPr="008D07AF">
        <w:t>Előtervezés</w:t>
      </w:r>
      <w:r w:rsidR="000A5FDA">
        <w:t xml:space="preserve"> – Pályázati tervezés</w:t>
      </w:r>
      <w:bookmarkEnd w:id="20"/>
      <w:bookmarkEnd w:id="21"/>
      <w:bookmarkEnd w:id="22"/>
      <w:bookmarkEnd w:id="23"/>
    </w:p>
    <w:p w:rsidR="008D07AF" w:rsidRPr="00C43C4B" w:rsidRDefault="008D07AF" w:rsidP="00A3012B">
      <w:pPr>
        <w:pStyle w:val="Cmsor3"/>
      </w:pPr>
      <w:bookmarkStart w:id="24" w:name="_Toc423205692"/>
      <w:bookmarkStart w:id="25" w:name="_Toc423348101"/>
      <w:r w:rsidRPr="00C43C4B">
        <w:t>Az előtervezés célja</w:t>
      </w:r>
      <w:r w:rsidR="00192922">
        <w:t>, az előterv szerepe</w:t>
      </w:r>
      <w:bookmarkEnd w:id="24"/>
      <w:bookmarkEnd w:id="25"/>
    </w:p>
    <w:p w:rsidR="008D07AF" w:rsidRPr="00C43C4B" w:rsidRDefault="008D07AF" w:rsidP="008D07AF">
      <w:pPr>
        <w:pStyle w:val="Listaszerbekezds"/>
        <w:spacing w:after="0" w:line="240" w:lineRule="auto"/>
        <w:jc w:val="both"/>
        <w:rPr>
          <w:rFonts w:asciiTheme="minorHAnsi" w:hAnsiTheme="minorHAnsi"/>
          <w:sz w:val="22"/>
          <w:szCs w:val="22"/>
        </w:rPr>
      </w:pPr>
    </w:p>
    <w:p w:rsidR="005B02F2" w:rsidRPr="00C43C4B" w:rsidRDefault="0056263B" w:rsidP="008D07AF">
      <w:pPr>
        <w:spacing w:after="0" w:line="240" w:lineRule="auto"/>
        <w:jc w:val="both"/>
        <w:rPr>
          <w:rFonts w:asciiTheme="minorHAnsi" w:hAnsiTheme="minorHAnsi"/>
          <w:sz w:val="22"/>
          <w:szCs w:val="22"/>
        </w:rPr>
      </w:pPr>
      <w:r w:rsidRPr="00C43C4B">
        <w:rPr>
          <w:rFonts w:asciiTheme="minorHAnsi" w:hAnsiTheme="minorHAnsi"/>
          <w:sz w:val="22"/>
          <w:szCs w:val="22"/>
        </w:rPr>
        <w:t xml:space="preserve">Tárgyi </w:t>
      </w:r>
      <w:r w:rsidR="005B02F2" w:rsidRPr="00C43C4B">
        <w:rPr>
          <w:rFonts w:asciiTheme="minorHAnsi" w:hAnsiTheme="minorHAnsi"/>
          <w:sz w:val="22"/>
          <w:szCs w:val="22"/>
        </w:rPr>
        <w:t>felhívásnak a keretében a mapping eredményeire alapozva készül egy felhordó és helyi hálózat fejlesztési előterv, amelynek a célja kettős:</w:t>
      </w:r>
    </w:p>
    <w:p w:rsidR="005B02F2" w:rsidRPr="00C43C4B" w:rsidRDefault="005B02F2" w:rsidP="00765565">
      <w:pPr>
        <w:spacing w:after="0" w:line="240" w:lineRule="auto"/>
        <w:jc w:val="both"/>
        <w:rPr>
          <w:rFonts w:asciiTheme="minorHAnsi" w:hAnsiTheme="minorHAnsi"/>
          <w:sz w:val="22"/>
          <w:szCs w:val="22"/>
        </w:rPr>
      </w:pPr>
    </w:p>
    <w:p w:rsidR="00334B31" w:rsidRPr="00C43C4B" w:rsidRDefault="0056263B" w:rsidP="00E3400C">
      <w:pPr>
        <w:pStyle w:val="Listaszerbekezds"/>
        <w:numPr>
          <w:ilvl w:val="2"/>
          <w:numId w:val="3"/>
        </w:numPr>
        <w:spacing w:after="0" w:line="240" w:lineRule="auto"/>
        <w:ind w:left="851"/>
        <w:jc w:val="both"/>
        <w:rPr>
          <w:rFonts w:asciiTheme="minorHAnsi" w:hAnsiTheme="minorHAnsi"/>
          <w:sz w:val="22"/>
          <w:szCs w:val="22"/>
        </w:rPr>
      </w:pPr>
      <w:r w:rsidRPr="00C43C4B">
        <w:rPr>
          <w:rFonts w:asciiTheme="minorHAnsi" w:hAnsiTheme="minorHAnsi"/>
          <w:sz w:val="22"/>
          <w:szCs w:val="22"/>
        </w:rPr>
        <w:t>Az előtervezés keretében, illetve annak eredményeképpen m</w:t>
      </w:r>
      <w:r w:rsidR="005B02F2" w:rsidRPr="00C43C4B">
        <w:rPr>
          <w:rFonts w:asciiTheme="minorHAnsi" w:hAnsiTheme="minorHAnsi"/>
          <w:sz w:val="22"/>
          <w:szCs w:val="22"/>
        </w:rPr>
        <w:t>eghatározásra kerül egy olyan maximum összeg (CAPEX maximum), amely pénzügyi ráfordítás</w:t>
      </w:r>
      <w:r w:rsidR="00334B31" w:rsidRPr="00C43C4B">
        <w:rPr>
          <w:rFonts w:asciiTheme="minorHAnsi" w:hAnsiTheme="minorHAnsi"/>
          <w:sz w:val="22"/>
          <w:szCs w:val="22"/>
        </w:rPr>
        <w:t xml:space="preserve"> felhasználásával</w:t>
      </w:r>
      <w:r w:rsidR="005B02F2" w:rsidRPr="00C43C4B">
        <w:rPr>
          <w:rFonts w:asciiTheme="minorHAnsi" w:hAnsiTheme="minorHAnsi"/>
          <w:sz w:val="22"/>
          <w:szCs w:val="22"/>
        </w:rPr>
        <w:t xml:space="preserve"> az adott </w:t>
      </w:r>
      <w:r w:rsidRPr="00C43C4B">
        <w:rPr>
          <w:rFonts w:asciiTheme="minorHAnsi" w:hAnsiTheme="minorHAnsi"/>
          <w:sz w:val="22"/>
          <w:szCs w:val="22"/>
        </w:rPr>
        <w:t>járás</w:t>
      </w:r>
      <w:r w:rsidR="00334B31" w:rsidRPr="00C43C4B">
        <w:rPr>
          <w:rFonts w:asciiTheme="minorHAnsi" w:hAnsiTheme="minorHAnsi"/>
          <w:sz w:val="22"/>
          <w:szCs w:val="22"/>
        </w:rPr>
        <w:t xml:space="preserve"> NGA lefedetlen igényhelyeinek </w:t>
      </w:r>
      <w:r w:rsidRPr="00C43C4B">
        <w:rPr>
          <w:rFonts w:asciiTheme="minorHAnsi" w:hAnsiTheme="minorHAnsi"/>
          <w:sz w:val="22"/>
          <w:szCs w:val="22"/>
        </w:rPr>
        <w:t xml:space="preserve">elérési </w:t>
      </w:r>
      <w:r w:rsidR="00334B31" w:rsidRPr="00C43C4B">
        <w:rPr>
          <w:rFonts w:asciiTheme="minorHAnsi" w:hAnsiTheme="minorHAnsi"/>
          <w:sz w:val="22"/>
          <w:szCs w:val="22"/>
        </w:rPr>
        <w:t xml:space="preserve">hálózati ellátása valamint a kapcsolódó felhordó hálózati építés vagy bővítés (IRU szál bérleti lehetőséget is figyelembe véve) </w:t>
      </w:r>
      <w:r w:rsidR="000A15F8">
        <w:rPr>
          <w:rFonts w:asciiTheme="minorHAnsi" w:hAnsiTheme="minorHAnsi"/>
          <w:sz w:val="22"/>
          <w:szCs w:val="22"/>
        </w:rPr>
        <w:t xml:space="preserve">normál körülmények között </w:t>
      </w:r>
      <w:r w:rsidR="00334B31" w:rsidRPr="00C43C4B">
        <w:rPr>
          <w:rFonts w:asciiTheme="minorHAnsi" w:hAnsiTheme="minorHAnsi"/>
          <w:sz w:val="22"/>
          <w:szCs w:val="22"/>
        </w:rPr>
        <w:t>biztosan megvalósítható</w:t>
      </w:r>
      <w:r w:rsidR="000A15F8">
        <w:rPr>
          <w:rFonts w:asciiTheme="minorHAnsi" w:hAnsiTheme="minorHAnsi"/>
          <w:sz w:val="22"/>
          <w:szCs w:val="22"/>
        </w:rPr>
        <w:t>.</w:t>
      </w:r>
    </w:p>
    <w:p w:rsidR="00EC638A" w:rsidRPr="00C43C4B" w:rsidRDefault="00334B31" w:rsidP="00E3400C">
      <w:pPr>
        <w:pStyle w:val="Listaszerbekezds"/>
        <w:numPr>
          <w:ilvl w:val="2"/>
          <w:numId w:val="3"/>
        </w:numPr>
        <w:spacing w:after="0" w:line="240" w:lineRule="auto"/>
        <w:ind w:left="851"/>
        <w:jc w:val="both"/>
        <w:rPr>
          <w:rFonts w:asciiTheme="minorHAnsi" w:hAnsiTheme="minorHAnsi"/>
          <w:sz w:val="22"/>
          <w:szCs w:val="22"/>
        </w:rPr>
      </w:pPr>
      <w:r w:rsidRPr="00C43C4B">
        <w:rPr>
          <w:rFonts w:asciiTheme="minorHAnsi" w:hAnsiTheme="minorHAnsi"/>
          <w:sz w:val="22"/>
          <w:szCs w:val="22"/>
        </w:rPr>
        <w:t xml:space="preserve"> </w:t>
      </w:r>
      <w:r w:rsidR="000934CA" w:rsidRPr="00C43C4B">
        <w:rPr>
          <w:rFonts w:asciiTheme="minorHAnsi" w:hAnsiTheme="minorHAnsi"/>
          <w:sz w:val="22"/>
          <w:szCs w:val="22"/>
        </w:rPr>
        <w:t xml:space="preserve">Az előterv egy alapot, </w:t>
      </w:r>
      <w:r w:rsidR="000A15F8">
        <w:rPr>
          <w:rFonts w:asciiTheme="minorHAnsi" w:hAnsiTheme="minorHAnsi"/>
          <w:sz w:val="22"/>
          <w:szCs w:val="22"/>
        </w:rPr>
        <w:t xml:space="preserve">referencia </w:t>
      </w:r>
      <w:r w:rsidR="000934CA" w:rsidRPr="00C43C4B">
        <w:rPr>
          <w:rFonts w:asciiTheme="minorHAnsi" w:hAnsiTheme="minorHAnsi"/>
          <w:sz w:val="22"/>
          <w:szCs w:val="22"/>
        </w:rPr>
        <w:t>platformot biztosít a pályázóknak ahhoz, hogy a saját pályázati terveiket elkészítsék és ezeknél az előtervben foglalt technológiákat</w:t>
      </w:r>
      <w:r w:rsidR="00EC638A" w:rsidRPr="00C43C4B">
        <w:rPr>
          <w:rFonts w:asciiTheme="minorHAnsi" w:hAnsiTheme="minorHAnsi"/>
          <w:sz w:val="22"/>
          <w:szCs w:val="22"/>
        </w:rPr>
        <w:t>, megoldásokat, csomópontokat</w:t>
      </w:r>
      <w:r w:rsidR="000934CA" w:rsidRPr="00C43C4B">
        <w:rPr>
          <w:rFonts w:asciiTheme="minorHAnsi" w:hAnsiTheme="minorHAnsi"/>
          <w:sz w:val="22"/>
          <w:szCs w:val="22"/>
        </w:rPr>
        <w:t xml:space="preserve"> és nyomvonalakat figyelembe vehetik (de nem kötelező).</w:t>
      </w:r>
      <w:r w:rsidR="00594B24">
        <w:rPr>
          <w:rFonts w:asciiTheme="minorHAnsi" w:hAnsiTheme="minorHAnsi"/>
          <w:sz w:val="22"/>
          <w:szCs w:val="22"/>
        </w:rPr>
        <w:t xml:space="preserve"> A pályázat műszaki kiértékelése során a kiíró által készített és publikált </w:t>
      </w:r>
      <w:r w:rsidR="009928AB">
        <w:rPr>
          <w:rFonts w:asciiTheme="minorHAnsi" w:hAnsiTheme="minorHAnsi"/>
          <w:sz w:val="22"/>
          <w:szCs w:val="22"/>
        </w:rPr>
        <w:t xml:space="preserve">előterv, </w:t>
      </w:r>
      <w:r w:rsidR="00594B24">
        <w:rPr>
          <w:rFonts w:asciiTheme="minorHAnsi" w:hAnsiTheme="minorHAnsi"/>
          <w:sz w:val="22"/>
          <w:szCs w:val="22"/>
        </w:rPr>
        <w:t xml:space="preserve">valamint a pályázó által készített </w:t>
      </w:r>
      <w:r w:rsidR="009928AB">
        <w:rPr>
          <w:rFonts w:asciiTheme="minorHAnsi" w:hAnsiTheme="minorHAnsi"/>
          <w:sz w:val="22"/>
          <w:szCs w:val="22"/>
        </w:rPr>
        <w:t xml:space="preserve">pályázati terv összevetésre </w:t>
      </w:r>
      <w:r w:rsidR="00594B24">
        <w:rPr>
          <w:rFonts w:asciiTheme="minorHAnsi" w:hAnsiTheme="minorHAnsi"/>
          <w:sz w:val="22"/>
          <w:szCs w:val="22"/>
        </w:rPr>
        <w:t xml:space="preserve">kerül. </w:t>
      </w:r>
    </w:p>
    <w:p w:rsidR="00EC638A" w:rsidRPr="00C43C4B" w:rsidRDefault="00EC638A" w:rsidP="00EC638A">
      <w:pPr>
        <w:spacing w:after="0" w:line="240" w:lineRule="auto"/>
        <w:jc w:val="both"/>
        <w:rPr>
          <w:rFonts w:asciiTheme="minorHAnsi" w:hAnsiTheme="minorHAnsi"/>
          <w:sz w:val="22"/>
          <w:szCs w:val="22"/>
        </w:rPr>
      </w:pPr>
    </w:p>
    <w:p w:rsidR="00765565" w:rsidRPr="00C43C4B" w:rsidRDefault="002726C7" w:rsidP="00EC638A">
      <w:pPr>
        <w:spacing w:after="0" w:line="240" w:lineRule="auto"/>
        <w:jc w:val="both"/>
        <w:rPr>
          <w:rFonts w:asciiTheme="minorHAnsi" w:hAnsiTheme="minorHAnsi"/>
          <w:sz w:val="22"/>
          <w:szCs w:val="22"/>
        </w:rPr>
      </w:pPr>
      <w:r>
        <w:rPr>
          <w:rFonts w:asciiTheme="minorHAnsi" w:hAnsiTheme="minorHAnsi"/>
          <w:sz w:val="22"/>
          <w:szCs w:val="22"/>
        </w:rPr>
        <w:t xml:space="preserve">Sem </w:t>
      </w:r>
      <w:r w:rsidRPr="00C43C4B">
        <w:rPr>
          <w:rFonts w:asciiTheme="minorHAnsi" w:hAnsiTheme="minorHAnsi"/>
          <w:sz w:val="22"/>
          <w:szCs w:val="22"/>
        </w:rPr>
        <w:t>a</w:t>
      </w:r>
      <w:r w:rsidR="00EC638A" w:rsidRPr="00C43C4B">
        <w:rPr>
          <w:rFonts w:asciiTheme="minorHAnsi" w:hAnsiTheme="minorHAnsi"/>
          <w:sz w:val="22"/>
          <w:szCs w:val="22"/>
        </w:rPr>
        <w:t xml:space="preserve"> felhívás mellékletéhez </w:t>
      </w:r>
      <w:r w:rsidR="0056263B" w:rsidRPr="00C43C4B">
        <w:rPr>
          <w:rFonts w:asciiTheme="minorHAnsi" w:hAnsiTheme="minorHAnsi"/>
          <w:sz w:val="22"/>
          <w:szCs w:val="22"/>
        </w:rPr>
        <w:t xml:space="preserve">az NFM által </w:t>
      </w:r>
      <w:r w:rsidR="00EC638A" w:rsidRPr="00C43C4B">
        <w:rPr>
          <w:rFonts w:asciiTheme="minorHAnsi" w:hAnsiTheme="minorHAnsi"/>
          <w:sz w:val="22"/>
          <w:szCs w:val="22"/>
        </w:rPr>
        <w:t>készített</w:t>
      </w:r>
      <w:r w:rsidR="009928AB">
        <w:rPr>
          <w:rFonts w:asciiTheme="minorHAnsi" w:hAnsiTheme="minorHAnsi"/>
          <w:sz w:val="22"/>
          <w:szCs w:val="22"/>
        </w:rPr>
        <w:t xml:space="preserve"> előterv</w:t>
      </w:r>
      <w:r w:rsidR="0056263B" w:rsidRPr="00C43C4B">
        <w:rPr>
          <w:rFonts w:asciiTheme="minorHAnsi" w:hAnsiTheme="minorHAnsi"/>
          <w:sz w:val="22"/>
          <w:szCs w:val="22"/>
        </w:rPr>
        <w:t>,</w:t>
      </w:r>
      <w:r w:rsidR="00EC638A" w:rsidRPr="00C43C4B">
        <w:rPr>
          <w:rFonts w:asciiTheme="minorHAnsi" w:hAnsiTheme="minorHAnsi"/>
          <w:sz w:val="22"/>
          <w:szCs w:val="22"/>
        </w:rPr>
        <w:t xml:space="preserve"> sem </w:t>
      </w:r>
      <w:r w:rsidR="009928AB">
        <w:rPr>
          <w:rFonts w:asciiTheme="minorHAnsi" w:hAnsiTheme="minorHAnsi"/>
          <w:sz w:val="22"/>
          <w:szCs w:val="22"/>
        </w:rPr>
        <w:t xml:space="preserve">pedig </w:t>
      </w:r>
      <w:r w:rsidR="00EC638A" w:rsidRPr="00C43C4B">
        <w:rPr>
          <w:rFonts w:asciiTheme="minorHAnsi" w:hAnsiTheme="minorHAnsi"/>
          <w:sz w:val="22"/>
          <w:szCs w:val="22"/>
        </w:rPr>
        <w:t xml:space="preserve">a pályázók által </w:t>
      </w:r>
      <w:r w:rsidR="00594B24">
        <w:rPr>
          <w:rFonts w:asciiTheme="minorHAnsi" w:hAnsiTheme="minorHAnsi"/>
          <w:sz w:val="22"/>
          <w:szCs w:val="22"/>
        </w:rPr>
        <w:t>készített</w:t>
      </w:r>
      <w:r w:rsidR="009928AB">
        <w:rPr>
          <w:rFonts w:asciiTheme="minorHAnsi" w:hAnsiTheme="minorHAnsi"/>
          <w:sz w:val="22"/>
          <w:szCs w:val="22"/>
        </w:rPr>
        <w:t xml:space="preserve"> pályázati terv</w:t>
      </w:r>
      <w:r w:rsidR="0056263B" w:rsidRPr="00C43C4B">
        <w:rPr>
          <w:rFonts w:asciiTheme="minorHAnsi" w:hAnsiTheme="minorHAnsi"/>
          <w:sz w:val="22"/>
          <w:szCs w:val="22"/>
        </w:rPr>
        <w:t xml:space="preserve"> nem egyezik meg a részletes kiviteli tervvel. Kiviteli és engedélyezési tervet, illetve az építés befejezésekor megvalósulási (vagy más néven javított kiviteli) tervet a pályázat nyertes szolgáltatónak kell készítenie vagy készíttetnie. </w:t>
      </w:r>
    </w:p>
    <w:p w:rsidR="00E25A61" w:rsidRPr="00C43C4B" w:rsidRDefault="00543FCA" w:rsidP="00A3012B">
      <w:pPr>
        <w:pStyle w:val="Cmsor3"/>
      </w:pPr>
      <w:bookmarkStart w:id="26" w:name="_Toc423205693"/>
      <w:bookmarkStart w:id="27" w:name="_Toc423348102"/>
      <w:r>
        <w:t>Hozzáférési hálózati</w:t>
      </w:r>
      <w:r w:rsidR="002C68DD">
        <w:t xml:space="preserve"> </w:t>
      </w:r>
      <w:r>
        <w:t>elő</w:t>
      </w:r>
      <w:r w:rsidR="002C68DD">
        <w:t>terv</w:t>
      </w:r>
      <w:r>
        <w:t>-</w:t>
      </w:r>
      <w:r w:rsidR="002C68DD">
        <w:t>tartalom</w:t>
      </w:r>
      <w:bookmarkEnd w:id="26"/>
      <w:bookmarkEnd w:id="27"/>
    </w:p>
    <w:p w:rsidR="005B352D" w:rsidRPr="00C43C4B" w:rsidRDefault="00E25A61" w:rsidP="00E25A61">
      <w:pPr>
        <w:spacing w:after="0" w:line="240" w:lineRule="auto"/>
        <w:jc w:val="both"/>
        <w:rPr>
          <w:rFonts w:asciiTheme="minorHAnsi" w:hAnsiTheme="minorHAnsi"/>
          <w:sz w:val="22"/>
          <w:szCs w:val="22"/>
        </w:rPr>
      </w:pPr>
      <w:r w:rsidRPr="00C43C4B">
        <w:rPr>
          <w:rFonts w:asciiTheme="minorHAnsi" w:hAnsiTheme="minorHAnsi"/>
          <w:sz w:val="22"/>
          <w:szCs w:val="22"/>
        </w:rPr>
        <w:t>Az előterv</w:t>
      </w:r>
      <w:r w:rsidR="002C68DD">
        <w:rPr>
          <w:rFonts w:asciiTheme="minorHAnsi" w:hAnsiTheme="minorHAnsi"/>
          <w:sz w:val="22"/>
          <w:szCs w:val="22"/>
        </w:rPr>
        <w:t>ezés</w:t>
      </w:r>
      <w:r w:rsidRPr="00C43C4B">
        <w:rPr>
          <w:rFonts w:asciiTheme="minorHAnsi" w:hAnsiTheme="minorHAnsi"/>
          <w:sz w:val="22"/>
          <w:szCs w:val="22"/>
        </w:rPr>
        <w:t xml:space="preserve"> alapja a konszolidált mapping adatbázis (előállításának módszerét lásd:</w:t>
      </w:r>
      <w:r w:rsidR="002726C7">
        <w:rPr>
          <w:rFonts w:asciiTheme="minorHAnsi" w:hAnsiTheme="minorHAnsi"/>
          <w:sz w:val="22"/>
          <w:szCs w:val="22"/>
        </w:rPr>
        <w:t xml:space="preserve"> </w:t>
      </w:r>
      <w:r w:rsidR="002726C7">
        <w:rPr>
          <w:rFonts w:asciiTheme="minorHAnsi" w:hAnsiTheme="minorHAnsi"/>
          <w:sz w:val="22"/>
          <w:szCs w:val="22"/>
        </w:rPr>
        <w:fldChar w:fldCharType="begin"/>
      </w:r>
      <w:r w:rsidR="002726C7">
        <w:rPr>
          <w:rFonts w:asciiTheme="minorHAnsi" w:hAnsiTheme="minorHAnsi"/>
          <w:sz w:val="22"/>
          <w:szCs w:val="22"/>
        </w:rPr>
        <w:instrText xml:space="preserve"> REF _Ref423288932 \w \h </w:instrText>
      </w:r>
      <w:r w:rsidR="002726C7">
        <w:rPr>
          <w:rFonts w:asciiTheme="minorHAnsi" w:hAnsiTheme="minorHAnsi"/>
          <w:sz w:val="22"/>
          <w:szCs w:val="22"/>
        </w:rPr>
      </w:r>
      <w:r w:rsidR="002726C7">
        <w:rPr>
          <w:rFonts w:asciiTheme="minorHAnsi" w:hAnsiTheme="minorHAnsi"/>
          <w:sz w:val="22"/>
          <w:szCs w:val="22"/>
        </w:rPr>
        <w:fldChar w:fldCharType="separate"/>
      </w:r>
      <w:r w:rsidR="002726C7">
        <w:rPr>
          <w:rFonts w:asciiTheme="minorHAnsi" w:hAnsiTheme="minorHAnsi"/>
          <w:sz w:val="22"/>
          <w:szCs w:val="22"/>
        </w:rPr>
        <w:t>1.1</w:t>
      </w:r>
      <w:r w:rsidR="002726C7">
        <w:rPr>
          <w:rFonts w:asciiTheme="minorHAnsi" w:hAnsiTheme="minorHAnsi"/>
          <w:sz w:val="22"/>
          <w:szCs w:val="22"/>
        </w:rPr>
        <w:fldChar w:fldCharType="end"/>
      </w:r>
      <w:r w:rsidR="002726C7">
        <w:rPr>
          <w:rFonts w:asciiTheme="minorHAnsi" w:hAnsiTheme="minorHAnsi"/>
          <w:sz w:val="22"/>
          <w:szCs w:val="22"/>
        </w:rPr>
        <w:t xml:space="preserve"> </w:t>
      </w:r>
      <w:r w:rsidR="002726C7">
        <w:rPr>
          <w:rFonts w:asciiTheme="minorHAnsi" w:hAnsiTheme="minorHAnsi"/>
          <w:sz w:val="22"/>
          <w:szCs w:val="22"/>
        </w:rPr>
        <w:fldChar w:fldCharType="begin"/>
      </w:r>
      <w:r w:rsidR="002726C7">
        <w:rPr>
          <w:rFonts w:asciiTheme="minorHAnsi" w:hAnsiTheme="minorHAnsi"/>
          <w:sz w:val="22"/>
          <w:szCs w:val="22"/>
        </w:rPr>
        <w:instrText xml:space="preserve"> REF _Ref423288937 \h </w:instrText>
      </w:r>
      <w:r w:rsidR="002726C7">
        <w:rPr>
          <w:rFonts w:asciiTheme="minorHAnsi" w:hAnsiTheme="minorHAnsi"/>
          <w:sz w:val="22"/>
          <w:szCs w:val="22"/>
        </w:rPr>
      </w:r>
      <w:r w:rsidR="002726C7">
        <w:rPr>
          <w:rFonts w:asciiTheme="minorHAnsi" w:hAnsiTheme="minorHAnsi"/>
          <w:sz w:val="22"/>
          <w:szCs w:val="22"/>
        </w:rPr>
        <w:fldChar w:fldCharType="separate"/>
      </w:r>
      <w:r w:rsidR="002726C7" w:rsidRPr="005074F3">
        <w:t>Mappin</w:t>
      </w:r>
      <w:r w:rsidR="002726C7" w:rsidRPr="00A3012B">
        <w:rPr>
          <w:rStyle w:val="Cmsor2Char"/>
        </w:rPr>
        <w:t>g</w:t>
      </w:r>
      <w:r w:rsidR="002726C7">
        <w:rPr>
          <w:rFonts w:asciiTheme="minorHAnsi" w:hAnsiTheme="minorHAnsi"/>
          <w:sz w:val="22"/>
          <w:szCs w:val="22"/>
        </w:rPr>
        <w:fldChar w:fldCharType="end"/>
      </w:r>
      <w:r w:rsidRPr="00C43C4B">
        <w:rPr>
          <w:rFonts w:asciiTheme="minorHAnsi" w:hAnsiTheme="minorHAnsi"/>
          <w:sz w:val="22"/>
          <w:szCs w:val="22"/>
        </w:rPr>
        <w:t>)</w:t>
      </w:r>
      <w:r w:rsidR="001D0A07" w:rsidRPr="00C43C4B">
        <w:rPr>
          <w:rFonts w:asciiTheme="minorHAnsi" w:hAnsiTheme="minorHAnsi"/>
          <w:sz w:val="22"/>
          <w:szCs w:val="22"/>
        </w:rPr>
        <w:t xml:space="preserve">. </w:t>
      </w:r>
      <w:r w:rsidR="005B352D" w:rsidRPr="00C43C4B">
        <w:rPr>
          <w:rFonts w:asciiTheme="minorHAnsi" w:hAnsiTheme="minorHAnsi"/>
          <w:sz w:val="22"/>
          <w:szCs w:val="22"/>
        </w:rPr>
        <w:t>A hozzáférési hálózatokra vonatkozóan 3 technológiára vonatkozóan készülnek előtervek településenként.</w:t>
      </w:r>
    </w:p>
    <w:p w:rsidR="002C68DD" w:rsidRPr="00C43C4B" w:rsidRDefault="002C68DD" w:rsidP="00E3400C">
      <w:pPr>
        <w:pStyle w:val="Listaszerbekezds"/>
        <w:numPr>
          <w:ilvl w:val="2"/>
          <w:numId w:val="2"/>
        </w:numPr>
        <w:spacing w:after="160" w:line="256" w:lineRule="auto"/>
        <w:ind w:left="851"/>
        <w:rPr>
          <w:rFonts w:asciiTheme="minorHAnsi" w:hAnsiTheme="minorHAnsi" w:cs="Arial"/>
          <w:color w:val="000000" w:themeColor="text1"/>
          <w:sz w:val="22"/>
          <w:szCs w:val="22"/>
        </w:rPr>
      </w:pPr>
      <w:r w:rsidRPr="00C43C4B">
        <w:rPr>
          <w:rFonts w:asciiTheme="minorHAnsi" w:hAnsiTheme="minorHAnsi" w:cs="Arial"/>
          <w:color w:val="000000" w:themeColor="text1"/>
          <w:sz w:val="22"/>
          <w:szCs w:val="22"/>
        </w:rPr>
        <w:t>Optikai kábeles hozzáférési NGA hálózati technológia (FTTH/FTTB GPON)</w:t>
      </w:r>
    </w:p>
    <w:p w:rsidR="00C965F4" w:rsidRPr="00C43C4B" w:rsidRDefault="006C2EB7" w:rsidP="00E3400C">
      <w:pPr>
        <w:pStyle w:val="Listaszerbekezds"/>
        <w:numPr>
          <w:ilvl w:val="2"/>
          <w:numId w:val="2"/>
        </w:numPr>
        <w:spacing w:after="160" w:line="256" w:lineRule="auto"/>
        <w:ind w:left="851"/>
        <w:rPr>
          <w:rFonts w:asciiTheme="minorHAnsi" w:hAnsiTheme="minorHAnsi" w:cs="Arial"/>
          <w:color w:val="000000" w:themeColor="text1"/>
          <w:sz w:val="22"/>
          <w:szCs w:val="22"/>
        </w:rPr>
      </w:pPr>
      <w:r w:rsidRPr="00C43C4B">
        <w:rPr>
          <w:rFonts w:asciiTheme="minorHAnsi" w:hAnsiTheme="minorHAnsi" w:cs="Arial"/>
          <w:color w:val="000000" w:themeColor="text1"/>
          <w:sz w:val="22"/>
          <w:szCs w:val="22"/>
        </w:rPr>
        <w:t>Szimmetrikus réz kábeles hozzáférési NGA hálózati technológia (VDSL)</w:t>
      </w:r>
    </w:p>
    <w:p w:rsidR="006C2EB7" w:rsidRPr="00C43C4B" w:rsidRDefault="002C68DD" w:rsidP="00E3400C">
      <w:pPr>
        <w:pStyle w:val="Listaszerbekezds"/>
        <w:numPr>
          <w:ilvl w:val="2"/>
          <w:numId w:val="2"/>
        </w:numPr>
        <w:spacing w:after="160" w:line="256" w:lineRule="auto"/>
        <w:ind w:left="851"/>
        <w:rPr>
          <w:rFonts w:asciiTheme="minorHAnsi" w:hAnsiTheme="minorHAnsi" w:cs="Arial"/>
          <w:color w:val="000000" w:themeColor="text1"/>
          <w:sz w:val="22"/>
          <w:szCs w:val="22"/>
        </w:rPr>
      </w:pPr>
      <w:r>
        <w:rPr>
          <w:rFonts w:asciiTheme="minorHAnsi" w:hAnsiTheme="minorHAnsi" w:cs="Arial"/>
          <w:color w:val="000000" w:themeColor="text1"/>
          <w:sz w:val="22"/>
          <w:szCs w:val="22"/>
        </w:rPr>
        <w:t>Hibrid optika-koax (HFC)</w:t>
      </w:r>
      <w:r w:rsidR="006C2EB7" w:rsidRPr="00C43C4B">
        <w:rPr>
          <w:rFonts w:asciiTheme="minorHAnsi" w:hAnsiTheme="minorHAnsi" w:cs="Arial"/>
          <w:color w:val="000000" w:themeColor="text1"/>
          <w:sz w:val="22"/>
          <w:szCs w:val="22"/>
        </w:rPr>
        <w:t xml:space="preserve"> hozzáférési NGA hálózati technológia (EuroDocsis 3.0 HFC) </w:t>
      </w:r>
    </w:p>
    <w:p w:rsidR="006906E3" w:rsidRDefault="00C43C4B" w:rsidP="00C43C4B">
      <w:pPr>
        <w:spacing w:after="0" w:line="240" w:lineRule="auto"/>
        <w:jc w:val="both"/>
        <w:rPr>
          <w:color w:val="000000" w:themeColor="text1"/>
        </w:rPr>
      </w:pPr>
      <w:r>
        <w:rPr>
          <w:color w:val="000000" w:themeColor="text1"/>
        </w:rPr>
        <w:t>Minden egyes település NGA lefedetlen végpontjaira vonatkozó hálózati lefedésre elkészül 3 előterv a 3 technológiával történő megvalósításra</w:t>
      </w:r>
      <w:r w:rsidR="00543FCA">
        <w:rPr>
          <w:color w:val="000000" w:themeColor="text1"/>
        </w:rPr>
        <w:t>, a lenti referencia-rajznak megfelelően</w:t>
      </w:r>
      <w:r>
        <w:rPr>
          <w:color w:val="000000" w:themeColor="text1"/>
        </w:rPr>
        <w:t xml:space="preserve">. </w:t>
      </w:r>
      <w:r w:rsidR="00EA17EC">
        <w:rPr>
          <w:color w:val="000000" w:themeColor="text1"/>
        </w:rPr>
        <w:t>A 3 technológiai előterv minden egyes lefedetlen településre vonatkozóan homogén: a VDSL esetében a település minden egyes NGA lefedetlen igényhelye csak VDSL lefedéssel van megtervezve; a FTTH/GPON esetéb</w:t>
      </w:r>
      <w:r w:rsidR="00E802D4">
        <w:rPr>
          <w:color w:val="000000" w:themeColor="text1"/>
        </w:rPr>
        <w:t>e</w:t>
      </w:r>
      <w:r w:rsidR="00EA17EC">
        <w:rPr>
          <w:color w:val="000000" w:themeColor="text1"/>
        </w:rPr>
        <w:t>n csak FTTH/GPON-nal és a ED3 HFC esetében is csak azzal. Az előtervekben tehát</w:t>
      </w:r>
      <w:r w:rsidR="00E802D4">
        <w:rPr>
          <w:color w:val="000000" w:themeColor="text1"/>
        </w:rPr>
        <w:t xml:space="preserve"> településen belül</w:t>
      </w:r>
      <w:r w:rsidR="00EA17EC">
        <w:rPr>
          <w:color w:val="000000" w:themeColor="text1"/>
        </w:rPr>
        <w:t xml:space="preserve"> nincsenek technológiai mixek.</w:t>
      </w:r>
      <w:r w:rsidR="006906E3">
        <w:rPr>
          <w:color w:val="000000" w:themeColor="text1"/>
        </w:rPr>
        <w:t xml:space="preserve"> A pályázatok és a jövőállóság szempontjából kizárólag a teljes optikai megvalósítás és annak előterve játszik szerepet, míg a további két vegyes réz-optikai, részben „virtuális” terv előkészítési számítási célokat szolgál.</w:t>
      </w:r>
    </w:p>
    <w:p w:rsidR="00A16F5E" w:rsidRDefault="00A16F5E" w:rsidP="00A16F5E">
      <w:pPr>
        <w:spacing w:before="240" w:after="0" w:line="240" w:lineRule="auto"/>
        <w:jc w:val="both"/>
        <w:rPr>
          <w:color w:val="000000" w:themeColor="text1"/>
        </w:rPr>
      </w:pPr>
      <w:r>
        <w:rPr>
          <w:color w:val="000000" w:themeColor="text1"/>
        </w:rPr>
        <w:t>Az előtervek publikálása, valamint a pályázati tervek beadása is a „</w:t>
      </w:r>
      <w:r>
        <w:rPr>
          <w:color w:val="000000" w:themeColor="text1"/>
        </w:rPr>
        <w:fldChar w:fldCharType="begin"/>
      </w:r>
      <w:r>
        <w:rPr>
          <w:color w:val="000000" w:themeColor="text1"/>
        </w:rPr>
        <w:instrText xml:space="preserve"> REF _Ref423292953 \w \h </w:instrText>
      </w:r>
      <w:r>
        <w:rPr>
          <w:color w:val="000000" w:themeColor="text1"/>
        </w:rPr>
      </w:r>
      <w:r>
        <w:rPr>
          <w:color w:val="000000" w:themeColor="text1"/>
        </w:rPr>
        <w:fldChar w:fldCharType="separate"/>
      </w:r>
      <w:r>
        <w:rPr>
          <w:color w:val="000000" w:themeColor="text1"/>
        </w:rPr>
        <w:t>2.2.4</w:t>
      </w:r>
      <w:r>
        <w:rPr>
          <w:color w:val="000000" w:themeColor="text1"/>
        </w:rPr>
        <w:fldChar w:fldCharType="end"/>
      </w:r>
      <w:r>
        <w:rPr>
          <w:color w:val="000000" w:themeColor="text1"/>
        </w:rPr>
        <w:t xml:space="preserve"> </w:t>
      </w:r>
      <w:r>
        <w:rPr>
          <w:color w:val="000000" w:themeColor="text1"/>
        </w:rPr>
        <w:fldChar w:fldCharType="begin"/>
      </w:r>
      <w:r>
        <w:rPr>
          <w:color w:val="000000" w:themeColor="text1"/>
        </w:rPr>
        <w:instrText xml:space="preserve"> REF _Ref423292957 \h </w:instrText>
      </w:r>
      <w:r>
        <w:rPr>
          <w:color w:val="000000" w:themeColor="text1"/>
        </w:rPr>
      </w:r>
      <w:r>
        <w:rPr>
          <w:color w:val="000000" w:themeColor="text1"/>
        </w:rPr>
        <w:fldChar w:fldCharType="separate"/>
      </w:r>
      <w:r>
        <w:t>A tervezési segédtábla</w:t>
      </w:r>
      <w:r>
        <w:rPr>
          <w:color w:val="000000" w:themeColor="text1"/>
        </w:rPr>
        <w:fldChar w:fldCharType="end"/>
      </w:r>
      <w:r>
        <w:rPr>
          <w:color w:val="000000" w:themeColor="text1"/>
        </w:rPr>
        <w:t>”</w:t>
      </w:r>
      <w:r w:rsidR="00D45FDC">
        <w:rPr>
          <w:color w:val="000000" w:themeColor="text1"/>
        </w:rPr>
        <w:t>, valamint a „</w:t>
      </w:r>
      <w:r w:rsidR="00D45FDC">
        <w:rPr>
          <w:color w:val="000000" w:themeColor="text1"/>
        </w:rPr>
        <w:fldChar w:fldCharType="begin"/>
      </w:r>
      <w:r w:rsidR="00D45FDC">
        <w:rPr>
          <w:color w:val="000000" w:themeColor="text1"/>
        </w:rPr>
        <w:instrText xml:space="preserve"> REF _Ref423293065 \w \h </w:instrText>
      </w:r>
      <w:r w:rsidR="00D45FDC">
        <w:rPr>
          <w:color w:val="000000" w:themeColor="text1"/>
        </w:rPr>
      </w:r>
      <w:r w:rsidR="00D45FDC">
        <w:rPr>
          <w:color w:val="000000" w:themeColor="text1"/>
        </w:rPr>
        <w:fldChar w:fldCharType="separate"/>
      </w:r>
      <w:r w:rsidR="00D45FDC">
        <w:rPr>
          <w:color w:val="000000" w:themeColor="text1"/>
        </w:rPr>
        <w:t>2.2.5</w:t>
      </w:r>
      <w:r w:rsidR="00D45FDC">
        <w:rPr>
          <w:color w:val="000000" w:themeColor="text1"/>
        </w:rPr>
        <w:fldChar w:fldCharType="end"/>
      </w:r>
      <w:r w:rsidR="00D45FDC">
        <w:rPr>
          <w:color w:val="000000" w:themeColor="text1"/>
        </w:rPr>
        <w:t xml:space="preserve"> </w:t>
      </w:r>
      <w:r w:rsidR="00D45FDC">
        <w:rPr>
          <w:color w:val="000000" w:themeColor="text1"/>
        </w:rPr>
        <w:fldChar w:fldCharType="begin"/>
      </w:r>
      <w:r w:rsidR="00D45FDC">
        <w:rPr>
          <w:color w:val="000000" w:themeColor="text1"/>
        </w:rPr>
        <w:instrText xml:space="preserve"> REF _Ref423293068 \h </w:instrText>
      </w:r>
      <w:r w:rsidR="00D45FDC">
        <w:rPr>
          <w:color w:val="000000" w:themeColor="text1"/>
        </w:rPr>
      </w:r>
      <w:r w:rsidR="00D45FDC">
        <w:rPr>
          <w:color w:val="000000" w:themeColor="text1"/>
        </w:rPr>
        <w:fldChar w:fldCharType="separate"/>
      </w:r>
      <w:r w:rsidR="00D45FDC">
        <w:t>A topológiai mintaterv</w:t>
      </w:r>
      <w:r w:rsidR="00D45FDC">
        <w:rPr>
          <w:color w:val="000000" w:themeColor="text1"/>
        </w:rPr>
        <w:fldChar w:fldCharType="end"/>
      </w:r>
      <w:r w:rsidR="00D45FDC">
        <w:rPr>
          <w:color w:val="000000" w:themeColor="text1"/>
        </w:rPr>
        <w:t>” fejezetekben foglaltak szerint történik.</w:t>
      </w:r>
    </w:p>
    <w:p w:rsidR="006E3344" w:rsidRDefault="006E3344" w:rsidP="00C43C4B">
      <w:pPr>
        <w:spacing w:after="0" w:line="240" w:lineRule="auto"/>
        <w:jc w:val="both"/>
        <w:rPr>
          <w:color w:val="000000" w:themeColor="text1"/>
        </w:rPr>
      </w:pPr>
    </w:p>
    <w:p w:rsidR="006E3344" w:rsidRDefault="006E3344" w:rsidP="00C43C4B">
      <w:pPr>
        <w:spacing w:after="0" w:line="240" w:lineRule="auto"/>
        <w:jc w:val="both"/>
        <w:rPr>
          <w:color w:val="000000" w:themeColor="text1"/>
        </w:rPr>
      </w:pPr>
      <w:r>
        <w:rPr>
          <w:noProof/>
          <w:lang w:eastAsia="hu-HU"/>
        </w:rPr>
        <w:drawing>
          <wp:inline distT="0" distB="0" distL="0" distR="0" wp14:anchorId="50D9169D" wp14:editId="33456997">
            <wp:extent cx="5039995" cy="3287395"/>
            <wp:effectExtent l="19050" t="0" r="8255" b="0"/>
            <wp:docPr id="3"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16" cstate="print"/>
                    <a:srcRect/>
                    <a:stretch>
                      <a:fillRect/>
                    </a:stretch>
                  </pic:blipFill>
                  <pic:spPr bwMode="auto">
                    <a:xfrm>
                      <a:off x="0" y="0"/>
                      <a:ext cx="5039995" cy="3287395"/>
                    </a:xfrm>
                    <a:prstGeom prst="rect">
                      <a:avLst/>
                    </a:prstGeom>
                    <a:noFill/>
                    <a:ln w="9525">
                      <a:noFill/>
                      <a:miter lim="800000"/>
                      <a:headEnd/>
                      <a:tailEnd/>
                    </a:ln>
                  </pic:spPr>
                </pic:pic>
              </a:graphicData>
            </a:graphic>
          </wp:inline>
        </w:drawing>
      </w:r>
    </w:p>
    <w:p w:rsidR="00E802D4" w:rsidRDefault="00E802D4" w:rsidP="00C43C4B">
      <w:pPr>
        <w:spacing w:after="0" w:line="240" w:lineRule="auto"/>
        <w:jc w:val="both"/>
        <w:rPr>
          <w:color w:val="000000" w:themeColor="text1"/>
        </w:rPr>
      </w:pPr>
    </w:p>
    <w:p w:rsidR="00E802D4" w:rsidRPr="0085717B" w:rsidRDefault="00E802D4" w:rsidP="00A3012B">
      <w:pPr>
        <w:pStyle w:val="Cmsor3"/>
      </w:pPr>
      <w:bookmarkStart w:id="28" w:name="_Toc423205694"/>
      <w:bookmarkStart w:id="29" w:name="_Toc423348103"/>
      <w:r w:rsidRPr="0085717B">
        <w:t>A felhordó hálózat</w:t>
      </w:r>
      <w:r w:rsidR="00543FCA">
        <w:t>i</w:t>
      </w:r>
      <w:r w:rsidRPr="0085717B">
        <w:t xml:space="preserve"> </w:t>
      </w:r>
      <w:bookmarkEnd w:id="28"/>
      <w:r w:rsidR="00543FCA">
        <w:t>előterv-tartalom</w:t>
      </w:r>
      <w:bookmarkEnd w:id="29"/>
    </w:p>
    <w:p w:rsidR="008439B6" w:rsidRPr="0085717B" w:rsidRDefault="00E802D4" w:rsidP="00543FCA">
      <w:r w:rsidRPr="0085717B">
        <w:t>Magy</w:t>
      </w:r>
      <w:r w:rsidR="000F4719" w:rsidRPr="0085717B">
        <w:t xml:space="preserve">arországon tárgyi felhívás publikálásakor 455 település nem érhető el optikai felhordó hálózattal. Ez a szám 2016. augusztus 31-re 397-re csökken. </w:t>
      </w:r>
      <w:r w:rsidR="008439B6" w:rsidRPr="0085717B">
        <w:t>Ezekre a településekre a pályázat nyertesnek ki kell építenie az optikai felhordó hálózatot. Az előtervekben tehát ezekre a településekre vonatkozóan teljes</w:t>
      </w:r>
      <w:r w:rsidR="000A15F8">
        <w:t xml:space="preserve"> optikai felhordó hálózati</w:t>
      </w:r>
      <w:r w:rsidR="008439B6" w:rsidRPr="0085717B">
        <w:t xml:space="preserve"> kiépítés szerepel</w:t>
      </w:r>
      <w:r w:rsidR="00360326" w:rsidRPr="0085717B">
        <w:t>, kapacitással és javasolt nyomvonallal</w:t>
      </w:r>
      <w:r w:rsidR="008439B6" w:rsidRPr="0085717B">
        <w:t>.</w:t>
      </w:r>
      <w:r w:rsidR="003333E9" w:rsidRPr="0085717B">
        <w:t xml:space="preserve"> A 397 település listája a </w:t>
      </w:r>
      <w:r w:rsidR="00976343">
        <w:t>pályázati egységekre (járásokra) vonatkozó megosztással a járásokra vonatkozó Tervezési segédtáblában, a 2.</w:t>
      </w:r>
      <w:r w:rsidR="003333E9" w:rsidRPr="0085717B">
        <w:t xml:space="preserve"> mellékletben látható.</w:t>
      </w:r>
    </w:p>
    <w:p w:rsidR="002D4932" w:rsidRPr="0085717B" w:rsidRDefault="003333E9" w:rsidP="00543FCA">
      <w:r w:rsidRPr="0085717B">
        <w:t>A fenti 397 db-on felüli, de a felhívásban érintett</w:t>
      </w:r>
      <w:r w:rsidR="00ED3207" w:rsidRPr="0085717B">
        <w:t xml:space="preserve"> </w:t>
      </w:r>
      <w:r w:rsidR="00360326" w:rsidRPr="0085717B">
        <w:t xml:space="preserve">(NGA lefedetlen) </w:t>
      </w:r>
      <w:r w:rsidR="0085717B" w:rsidRPr="0085717B">
        <w:t xml:space="preserve">települések esetében az adott járásra vonatkozóan a </w:t>
      </w:r>
      <w:r w:rsidR="00ED3207" w:rsidRPr="0085717B">
        <w:t xml:space="preserve">pályázat nyertesének a feladata </w:t>
      </w:r>
      <w:r w:rsidR="00360326" w:rsidRPr="0085717B">
        <w:t xml:space="preserve">lesz </w:t>
      </w:r>
      <w:r w:rsidR="00ED3207" w:rsidRPr="0085717B">
        <w:t xml:space="preserve">a felhordó hálózat </w:t>
      </w:r>
      <w:r w:rsidR="000A15F8">
        <w:t>megfelelő kapacitásainak biztosítása</w:t>
      </w:r>
      <w:r w:rsidR="0085717B" w:rsidRPr="0085717B">
        <w:t xml:space="preserve">, hogy a lefedendő igényhelyek forgalmai </w:t>
      </w:r>
      <w:r w:rsidR="000A15F8">
        <w:t>a gerinchálózatra átadásra</w:t>
      </w:r>
      <w:r w:rsidR="0085717B" w:rsidRPr="0085717B">
        <w:t xml:space="preserve"> kerülhessenek</w:t>
      </w:r>
      <w:r w:rsidR="00ED3207" w:rsidRPr="0085717B">
        <w:t xml:space="preserve">. A szükséges </w:t>
      </w:r>
      <w:r w:rsidR="000A15F8">
        <w:t xml:space="preserve">tervezett </w:t>
      </w:r>
      <w:r w:rsidR="00ED3207" w:rsidRPr="0085717B">
        <w:t xml:space="preserve">kapacitás </w:t>
      </w:r>
      <w:r w:rsidR="00124C61" w:rsidRPr="0085717B">
        <w:t xml:space="preserve">az előtervekben szerepel. A </w:t>
      </w:r>
      <w:r w:rsidR="000A15F8">
        <w:t xml:space="preserve">kapacitások biztosítása </w:t>
      </w:r>
      <w:r w:rsidR="00124C61" w:rsidRPr="0085717B">
        <w:t>érdekében a</w:t>
      </w:r>
      <w:r w:rsidR="00360326" w:rsidRPr="0085717B">
        <w:t xml:space="preserve"> pályázat nyertese a meglévő felhordó hálózatot üzemeltető (tulajdonoló) szolgáltatótól sötét szálpárat</w:t>
      </w:r>
      <w:r w:rsidR="0085717B" w:rsidRPr="0085717B">
        <w:t xml:space="preserve"> </w:t>
      </w:r>
      <w:r w:rsidR="000A15F8" w:rsidRPr="0085717B">
        <w:t>bérelhet</w:t>
      </w:r>
      <w:r w:rsidR="000A15F8">
        <w:t>.</w:t>
      </w:r>
      <w:r w:rsidR="002D4932" w:rsidRPr="0085717B">
        <w:t xml:space="preserve"> A sötét szál bérlet d</w:t>
      </w:r>
      <w:r w:rsidR="00360326" w:rsidRPr="0085717B">
        <w:t xml:space="preserve">íját és költségeit (IRU bérlet) a VNT támogatás </w:t>
      </w:r>
      <w:r w:rsidR="002D4932" w:rsidRPr="0085717B">
        <w:t>keretében elszámolhatja.</w:t>
      </w:r>
    </w:p>
    <w:p w:rsidR="002D4932" w:rsidRDefault="00A44B37" w:rsidP="00A44B37">
      <w:pPr>
        <w:pStyle w:val="Cmsor3"/>
      </w:pPr>
      <w:bookmarkStart w:id="30" w:name="_Ref423292953"/>
      <w:bookmarkStart w:id="31" w:name="_Ref423292957"/>
      <w:bookmarkStart w:id="32" w:name="_Toc423348104"/>
      <w:r>
        <w:t>A tervezési segédtábla</w:t>
      </w:r>
      <w:bookmarkEnd w:id="30"/>
      <w:bookmarkEnd w:id="31"/>
      <w:bookmarkEnd w:id="32"/>
    </w:p>
    <w:p w:rsidR="00A44B37" w:rsidRDefault="00A44B37" w:rsidP="00A44B37">
      <w:r>
        <w:t xml:space="preserve">Ez a pályázati felhívás </w:t>
      </w:r>
      <w:r w:rsidR="00976343">
        <w:t>2</w:t>
      </w:r>
      <w:r>
        <w:t>. sz. melléklete, amely egy excel (XLS) formátumú táblázat. Az XLS tartalmazza az adott járásban lefedetlen igényhelyek földrajzi elhelyezkedésének minden adatát, és üres mezőket, melyeket pályázó a projektjéhez készített Megvalósíthatósági Tanulmány és a műszaki terveinek kimeneti adataival tölt fel. A táblázat fülek adattartalma:</w:t>
      </w:r>
    </w:p>
    <w:p w:rsidR="00A44B37" w:rsidRDefault="00A44B37" w:rsidP="00A44B37">
      <w:pPr>
        <w:pStyle w:val="Listaszerbekezds"/>
        <w:numPr>
          <w:ilvl w:val="0"/>
          <w:numId w:val="22"/>
        </w:numPr>
      </w:pPr>
      <w:r>
        <w:t>adott járás fejlesztésére költhető CAPEX maximum értéke FT-ban; adott járásra adható maximális támogatási intenzitás kategória; minimálisan – kötelezően – lefedendő igényhelyek településenkénti darabszáma és az optikai felhordó hálózattal elérendő települések felsorolása</w:t>
      </w:r>
    </w:p>
    <w:p w:rsidR="00A44B37" w:rsidRDefault="00A44B37" w:rsidP="00A44B37">
      <w:pPr>
        <w:pStyle w:val="Listaszerbekezds"/>
        <w:numPr>
          <w:ilvl w:val="0"/>
          <w:numId w:val="22"/>
        </w:numPr>
      </w:pPr>
      <w:r>
        <w:t>adott járásban lefedendő igényhelyek tételes felsorolása az igényhelyek minden releváns adatának feltüntetésével</w:t>
      </w:r>
    </w:p>
    <w:p w:rsidR="00A44B37" w:rsidRDefault="00A44B37" w:rsidP="00A44B37">
      <w:pPr>
        <w:pStyle w:val="Listaszerbekezds"/>
        <w:numPr>
          <w:ilvl w:val="0"/>
          <w:numId w:val="22"/>
        </w:numPr>
      </w:pPr>
      <w:r>
        <w:t>a pályázati tervezés összesített műszaki-gazdasági adatait tartalmazó tábla</w:t>
      </w:r>
    </w:p>
    <w:p w:rsidR="00A44B37" w:rsidRDefault="00A44B37" w:rsidP="00A44B37">
      <w:r>
        <w:t>Pályázó a Topológiai tervet és a Tervezési segédtáblát elektronikusan nyújtja be az EU PR támogatói felületen, ahonnan a pályázati anyagokat is letölti</w:t>
      </w:r>
      <w:r w:rsidR="00F967EC">
        <w:t>.</w:t>
      </w:r>
    </w:p>
    <w:p w:rsidR="00FC018C" w:rsidRDefault="00F967EC" w:rsidP="00FC018C">
      <w:pPr>
        <w:rPr>
          <w:rFonts w:asciiTheme="minorHAnsi" w:eastAsia="Times New Roman" w:hAnsiTheme="minorHAnsi" w:cs="Times New Roman"/>
          <w:color w:val="auto"/>
          <w:sz w:val="22"/>
          <w:szCs w:val="22"/>
          <w:lang w:eastAsia="hu-HU"/>
        </w:rPr>
      </w:pPr>
      <w:r>
        <w:t xml:space="preserve">A tervezési segédtábla </w:t>
      </w:r>
      <w:r w:rsidR="00FC018C">
        <w:t xml:space="preserve">„Lefedendő </w:t>
      </w:r>
      <w:r>
        <w:t>igényhelyek</w:t>
      </w:r>
      <w:r w:rsidR="00FC018C">
        <w:t>” adattáblájának</w:t>
      </w:r>
      <w:r>
        <w:t xml:space="preserve"> tételes </w:t>
      </w:r>
      <w:r w:rsidR="00FC018C">
        <w:t>magyarázata az adott Excel munkafüzet „Kitöltési segédlet” munkalapján található.</w:t>
      </w:r>
    </w:p>
    <w:p w:rsidR="00E802D4" w:rsidRDefault="00A44B37" w:rsidP="00A44B37">
      <w:pPr>
        <w:pStyle w:val="Cmsor3"/>
      </w:pPr>
      <w:bookmarkStart w:id="33" w:name="_Ref423293065"/>
      <w:bookmarkStart w:id="34" w:name="_Ref423293068"/>
      <w:bookmarkStart w:id="35" w:name="_Toc423348105"/>
      <w:r>
        <w:t>A topológiai mintaterv</w:t>
      </w:r>
      <w:bookmarkEnd w:id="33"/>
      <w:bookmarkEnd w:id="34"/>
      <w:bookmarkEnd w:id="35"/>
    </w:p>
    <w:p w:rsidR="00252BB4" w:rsidRDefault="00252BB4" w:rsidP="00252BB4">
      <w:r w:rsidRPr="00252BB4">
        <w:t>A Digitális Nemzet Fejlesztési Program infrastruktúra fejlesztési célkitűzéseinek megvalósítása a Szupergyors Internet Projekt keretében állami támogatással történő hálózatfejlesztésekkel történik. A támogatások elnyerésére beadásra kerülő pályázatok gyors és objektív elbírálásának elengedhetetlen feltétele, hogy a pályázathoz olyan magas szintű tervek legyenek mellékelve, amelyek alapján a pályázat kiírója egyértelműen meggyőződhet arról, hogy a tervezett hálózatfejlesztés az előírt szolgáltatási jellemzőkkel biztosítja az adott pályázati területen a felhasználók igényeinek kiszolgálását, továbbá ellenőrizheti a hálózatfejlesztések kapcsolatos költségtervek megalapozottságát.</w:t>
      </w:r>
    </w:p>
    <w:p w:rsidR="00252BB4" w:rsidRDefault="00252BB4" w:rsidP="00252BB4">
      <w:r w:rsidRPr="00252BB4">
        <w:t>A pályázat kiírója ezen feladatát, figyelembe véve a projekt kiterjedését, a pályázatok illetve a pályázati területi egységek igen jelentős számát csak úgy tudja határidőre és objektíven elvégezni, ha a pályázati tervek az kiíró által – a vonatkozó szabályozási irányelvek és a széleskörű szakmai egyeztetések figyelembevételével – meghatározott formai és tartalmi követelmények betartásával készülnek. Az így elkészült tervek feldolgozása, gyors és objektív kiértékelése erre alkalmas automatizmusok segítségével garantált.</w:t>
      </w:r>
    </w:p>
    <w:p w:rsidR="00252BB4" w:rsidRDefault="00252BB4" w:rsidP="00252BB4">
      <w:r w:rsidRPr="00252BB4">
        <w:t xml:space="preserve">Jelen </w:t>
      </w:r>
      <w:r>
        <w:t>fejezet</w:t>
      </w:r>
      <w:r w:rsidRPr="00252BB4">
        <w:t xml:space="preserve"> a pályázati tervekre vonatkozó formai és tartalmi követelményeket rögzíti.</w:t>
      </w:r>
    </w:p>
    <w:p w:rsidR="00252BB4" w:rsidRPr="00252BB4" w:rsidRDefault="00252BB4" w:rsidP="00252BB4">
      <w:r w:rsidRPr="00252BB4">
        <w:t xml:space="preserve">Ezen követelmények figyelembevételével készítette a kiíró az ún. előterveket, amelyekhez a pályáztatás során a pályázók is hozzáférhetnek, s amelyek az adott pályázati egység (járás) igényhelyeinek és szolgáltatási végpontjainak egy lehetséges lefedését tartalmazzák GPON, Hybrid Fiber Coax, ill. VDSL2 technológiákkal. Az előtervek számítógépes tervezőprogrammal készültek, így a technológia által biztosított lehetőségeket kihasználva, szabott korlátokat betartva, egy lehetséges megvalósítási lehetőséget tartalmaznak. A számítógéppel létrehozott előtervek elkészítését nem előzte meg részletes helyszíni geodéziai és infrastruktúra felmérés, így nem helyettesíthetik a pályázók tervezési feladatait, de nagyban segítik azt és lehetőséget biztosítanak a kiíró számára az egyes pályázati egységekhez kapcsolódó fejlesztési feladatok idő és költségigényének megalapozott becslésére. </w:t>
      </w:r>
    </w:p>
    <w:p w:rsidR="00252BB4" w:rsidRDefault="00252BB4" w:rsidP="00252BB4">
      <w:r w:rsidRPr="00252BB4">
        <w:t xml:space="preserve">Az előterveket a kiíró </w:t>
      </w:r>
      <w:r w:rsidRPr="00252BB4">
        <w:rPr>
          <w:b/>
        </w:rPr>
        <w:t xml:space="preserve">olyan formátumban biztosítja, amely formátumban a készítendő pályázati terveket is befogadja, </w:t>
      </w:r>
      <w:r w:rsidRPr="00252BB4">
        <w:t>biztosítandó ezzel a tervrajzok számítógépes feldolgozhatóságát és kiértékelhetőségét. Jelen dokumentumban ezen formátumok sajátosságai és jellemzői kerülnek leírásra.</w:t>
      </w:r>
    </w:p>
    <w:p w:rsidR="00252BB4" w:rsidRPr="00252BB4" w:rsidRDefault="00252BB4" w:rsidP="00252BB4">
      <w:pPr>
        <w:rPr>
          <w:b/>
          <w:bCs/>
        </w:rPr>
      </w:pPr>
      <w:r>
        <w:t xml:space="preserve">A </w:t>
      </w:r>
      <w:r w:rsidRPr="00252BB4">
        <w:rPr>
          <w:b/>
          <w:bCs/>
        </w:rPr>
        <w:t>Pályázati tervek egységei (objektumai) és elvárt paraméterei</w:t>
      </w:r>
      <w:r>
        <w:rPr>
          <w:b/>
          <w:bCs/>
        </w:rPr>
        <w:t xml:space="preserve"> a következőkben találhatók.</w:t>
      </w:r>
    </w:p>
    <w:p w:rsidR="00252BB4" w:rsidRPr="00252BB4" w:rsidRDefault="00252BB4" w:rsidP="00252BB4">
      <w:pPr>
        <w:pStyle w:val="Cmsor4"/>
      </w:pPr>
      <w:r w:rsidRPr="00252BB4">
        <w:t>Pontszerű objektumok</w:t>
      </w:r>
    </w:p>
    <w:p w:rsidR="00252BB4" w:rsidRPr="00252BB4" w:rsidRDefault="00252BB4" w:rsidP="00252BB4">
      <w:pPr>
        <w:pStyle w:val="Egyszer1"/>
      </w:pPr>
      <w:r w:rsidRPr="00252BB4">
        <w:t>Igényhely</w:t>
      </w:r>
    </w:p>
    <w:p w:rsidR="00252BB4" w:rsidRPr="00252BB4" w:rsidRDefault="00252BB4" w:rsidP="00252BB4">
      <w:r w:rsidRPr="00252BB4">
        <w:t>Az igényhely egy, a projekt keretében lefedendő helyszínt ír le. Egy igényhelyen több szolgáltatási végpont igény is lehet (pl. társasház lakásai, irodaház irodái), de egy darab szolgáltatási végpont igény minden esetben van. A címadatok természetéből kifolyólag több igényhely is eshet ugyanazon X és Y koordinátára.</w:t>
      </w:r>
    </w:p>
    <w:tbl>
      <w:tblPr>
        <w:tblStyle w:val="Rcsostblzat"/>
        <w:tblW w:w="0" w:type="auto"/>
        <w:tblLook w:val="04A0" w:firstRow="1" w:lastRow="0" w:firstColumn="1" w:lastColumn="0" w:noHBand="0" w:noVBand="1"/>
      </w:tblPr>
      <w:tblGrid>
        <w:gridCol w:w="3038"/>
        <w:gridCol w:w="1488"/>
        <w:gridCol w:w="4762"/>
      </w:tblGrid>
      <w:tr w:rsidR="00252BB4" w:rsidRPr="00252BB4" w:rsidTr="00BC5083">
        <w:tc>
          <w:tcPr>
            <w:tcW w:w="3038" w:type="dxa"/>
            <w:shd w:val="clear" w:color="auto" w:fill="17365D" w:themeFill="text2" w:themeFillShade="BF"/>
          </w:tcPr>
          <w:p w:rsidR="00252BB4" w:rsidRPr="00252BB4" w:rsidRDefault="00252BB4" w:rsidP="00252BB4">
            <w:pPr>
              <w:rPr>
                <w:b/>
              </w:rPr>
            </w:pPr>
            <w:r w:rsidRPr="00252BB4">
              <w:rPr>
                <w:b/>
              </w:rPr>
              <w:t>Paraméter név</w:t>
            </w:r>
          </w:p>
        </w:tc>
        <w:tc>
          <w:tcPr>
            <w:tcW w:w="1488" w:type="dxa"/>
            <w:shd w:val="clear" w:color="auto" w:fill="17365D" w:themeFill="text2" w:themeFillShade="BF"/>
          </w:tcPr>
          <w:p w:rsidR="00252BB4" w:rsidRPr="00252BB4" w:rsidRDefault="00252BB4" w:rsidP="00252BB4">
            <w:pPr>
              <w:rPr>
                <w:b/>
              </w:rPr>
            </w:pPr>
            <w:r w:rsidRPr="00252BB4">
              <w:rPr>
                <w:b/>
              </w:rPr>
              <w:t>Típus</w:t>
            </w:r>
          </w:p>
        </w:tc>
        <w:tc>
          <w:tcPr>
            <w:tcW w:w="4762" w:type="dxa"/>
            <w:shd w:val="clear" w:color="auto" w:fill="17365D" w:themeFill="text2" w:themeFillShade="BF"/>
          </w:tcPr>
          <w:p w:rsidR="00252BB4" w:rsidRPr="00252BB4" w:rsidRDefault="00252BB4" w:rsidP="00252BB4">
            <w:pPr>
              <w:rPr>
                <w:b/>
              </w:rPr>
            </w:pPr>
            <w:r w:rsidRPr="00252BB4">
              <w:rPr>
                <w:b/>
              </w:rPr>
              <w:t>Megjegyzés</w:t>
            </w:r>
          </w:p>
        </w:tc>
      </w:tr>
      <w:tr w:rsidR="00252BB4" w:rsidRPr="00252BB4" w:rsidTr="00BC5083">
        <w:tc>
          <w:tcPr>
            <w:tcW w:w="3038" w:type="dxa"/>
          </w:tcPr>
          <w:p w:rsidR="00252BB4" w:rsidRPr="00252BB4" w:rsidRDefault="00252BB4" w:rsidP="00252BB4">
            <w:pPr>
              <w:rPr>
                <w:b/>
              </w:rPr>
            </w:pPr>
            <w:r w:rsidRPr="00252BB4">
              <w:rPr>
                <w:b/>
              </w:rPr>
              <w:t>Azonosító</w:t>
            </w:r>
          </w:p>
        </w:tc>
        <w:tc>
          <w:tcPr>
            <w:tcW w:w="1488" w:type="dxa"/>
          </w:tcPr>
          <w:p w:rsidR="00252BB4" w:rsidRPr="00252BB4" w:rsidRDefault="00252BB4" w:rsidP="00252BB4">
            <w:r w:rsidRPr="00252BB4">
              <w:t>String</w:t>
            </w:r>
          </w:p>
        </w:tc>
        <w:tc>
          <w:tcPr>
            <w:tcW w:w="4762" w:type="dxa"/>
          </w:tcPr>
          <w:p w:rsidR="00252BB4" w:rsidRPr="00252BB4" w:rsidRDefault="00252BB4" w:rsidP="00252BB4">
            <w:r w:rsidRPr="00252BB4">
              <w:t>Önálló igényhely azonosító (kiíró tölti fel).</w:t>
            </w:r>
          </w:p>
        </w:tc>
      </w:tr>
      <w:tr w:rsidR="00252BB4" w:rsidRPr="00252BB4" w:rsidTr="00BC5083">
        <w:tc>
          <w:tcPr>
            <w:tcW w:w="3038" w:type="dxa"/>
          </w:tcPr>
          <w:p w:rsidR="00252BB4" w:rsidRPr="00252BB4" w:rsidRDefault="00252BB4" w:rsidP="00252BB4">
            <w:pPr>
              <w:rPr>
                <w:b/>
              </w:rPr>
            </w:pPr>
            <w:r w:rsidRPr="00252BB4">
              <w:rPr>
                <w:b/>
              </w:rPr>
              <w:t>(EOV koordináta)</w:t>
            </w:r>
          </w:p>
        </w:tc>
        <w:tc>
          <w:tcPr>
            <w:tcW w:w="1488" w:type="dxa"/>
          </w:tcPr>
          <w:p w:rsidR="00252BB4" w:rsidRPr="00252BB4" w:rsidRDefault="00252BB4" w:rsidP="00252BB4"/>
        </w:tc>
        <w:tc>
          <w:tcPr>
            <w:tcW w:w="4762" w:type="dxa"/>
          </w:tcPr>
          <w:p w:rsidR="00252BB4" w:rsidRPr="00252BB4" w:rsidRDefault="00252BB4" w:rsidP="00252BB4">
            <w:r w:rsidRPr="00252BB4">
              <w:t>A paraméter rajz formátum esetén nem létezik, a georeferált rajz alapján számítódik.</w:t>
            </w:r>
          </w:p>
        </w:tc>
      </w:tr>
      <w:tr w:rsidR="00252BB4" w:rsidRPr="00252BB4" w:rsidTr="00BC5083">
        <w:tc>
          <w:tcPr>
            <w:tcW w:w="3038" w:type="dxa"/>
          </w:tcPr>
          <w:p w:rsidR="00252BB4" w:rsidRPr="00252BB4" w:rsidRDefault="00252BB4" w:rsidP="00252BB4">
            <w:pPr>
              <w:rPr>
                <w:b/>
              </w:rPr>
            </w:pPr>
            <w:r w:rsidRPr="00252BB4">
              <w:rPr>
                <w:b/>
              </w:rPr>
              <w:t>Típus</w:t>
            </w:r>
          </w:p>
        </w:tc>
        <w:tc>
          <w:tcPr>
            <w:tcW w:w="1488" w:type="dxa"/>
          </w:tcPr>
          <w:p w:rsidR="00252BB4" w:rsidRPr="00252BB4" w:rsidRDefault="00252BB4" w:rsidP="00252BB4">
            <w:r w:rsidRPr="00252BB4">
              <w:t>Enumeration</w:t>
            </w:r>
          </w:p>
        </w:tc>
        <w:tc>
          <w:tcPr>
            <w:tcW w:w="4762" w:type="dxa"/>
          </w:tcPr>
          <w:p w:rsidR="00252BB4" w:rsidRPr="00252BB4" w:rsidRDefault="00252BB4" w:rsidP="00252BB4">
            <w:r w:rsidRPr="00252BB4">
              <w:t>lakossági/üzleti/közintézményi</w:t>
            </w:r>
          </w:p>
        </w:tc>
      </w:tr>
      <w:tr w:rsidR="00252BB4" w:rsidRPr="00252BB4" w:rsidTr="00BC5083">
        <w:tc>
          <w:tcPr>
            <w:tcW w:w="3038" w:type="dxa"/>
          </w:tcPr>
          <w:p w:rsidR="00252BB4" w:rsidRPr="00252BB4" w:rsidRDefault="00252BB4" w:rsidP="00252BB4">
            <w:pPr>
              <w:rPr>
                <w:b/>
              </w:rPr>
            </w:pPr>
            <w:r w:rsidRPr="00252BB4">
              <w:rPr>
                <w:b/>
              </w:rPr>
              <w:t>Szolgáltatási végpontszám [db]</w:t>
            </w:r>
          </w:p>
        </w:tc>
        <w:tc>
          <w:tcPr>
            <w:tcW w:w="1488" w:type="dxa"/>
          </w:tcPr>
          <w:p w:rsidR="00252BB4" w:rsidRPr="00252BB4" w:rsidRDefault="00252BB4" w:rsidP="00252BB4">
            <w:r w:rsidRPr="00252BB4">
              <w:t>Integer</w:t>
            </w:r>
          </w:p>
        </w:tc>
        <w:tc>
          <w:tcPr>
            <w:tcW w:w="4762" w:type="dxa"/>
          </w:tcPr>
          <w:p w:rsidR="00252BB4" w:rsidRPr="00252BB4" w:rsidRDefault="00252BB4" w:rsidP="00252BB4">
            <w:r w:rsidRPr="00252BB4">
              <w:t>Kiíró tölti fel, az adott igényhelyen biztosítani szükséges szolgáltatási végpont darabszáma.</w:t>
            </w:r>
          </w:p>
        </w:tc>
      </w:tr>
      <w:tr w:rsidR="00252BB4" w:rsidRPr="00252BB4" w:rsidTr="00BC5083">
        <w:tc>
          <w:tcPr>
            <w:tcW w:w="3038" w:type="dxa"/>
          </w:tcPr>
          <w:p w:rsidR="00252BB4" w:rsidRPr="00252BB4" w:rsidRDefault="00252BB4" w:rsidP="00252BB4">
            <w:pPr>
              <w:rPr>
                <w:b/>
              </w:rPr>
            </w:pPr>
            <w:r w:rsidRPr="00252BB4">
              <w:rPr>
                <w:b/>
              </w:rPr>
              <w:t>Igényhelyet lefedő technológia</w:t>
            </w:r>
          </w:p>
        </w:tc>
        <w:tc>
          <w:tcPr>
            <w:tcW w:w="1488" w:type="dxa"/>
          </w:tcPr>
          <w:p w:rsidR="00252BB4" w:rsidRPr="00252BB4" w:rsidRDefault="00252BB4" w:rsidP="00252BB4">
            <w:r w:rsidRPr="00252BB4">
              <w:t>Enumeration</w:t>
            </w:r>
          </w:p>
        </w:tc>
        <w:tc>
          <w:tcPr>
            <w:tcW w:w="4762" w:type="dxa"/>
          </w:tcPr>
          <w:p w:rsidR="00252BB4" w:rsidRPr="00252BB4" w:rsidRDefault="00252BB4" w:rsidP="00252BB4">
            <w:r w:rsidRPr="00252BB4">
              <w:t>FTTH/FTTB/ETTH/FTTC-ED3/FTTC-VDSL/LTE-ADV/FTTA-BS/WFA-licensed/WIFI-5GHZ/WIFI/2.4GHZ/VSAT/Sötétszál/nincs-lefedve</w:t>
            </w:r>
          </w:p>
        </w:tc>
      </w:tr>
      <w:tr w:rsidR="00252BB4" w:rsidRPr="00252BB4" w:rsidTr="00BC5083">
        <w:tc>
          <w:tcPr>
            <w:tcW w:w="3038" w:type="dxa"/>
          </w:tcPr>
          <w:p w:rsidR="00252BB4" w:rsidRPr="00252BB4" w:rsidRDefault="00252BB4" w:rsidP="00252BB4">
            <w:pPr>
              <w:rPr>
                <w:b/>
              </w:rPr>
            </w:pPr>
            <w:r w:rsidRPr="00252BB4">
              <w:rPr>
                <w:b/>
              </w:rPr>
              <w:t>Igényhelyet lefedő elérési hálózati csomópont azonosító</w:t>
            </w:r>
          </w:p>
        </w:tc>
        <w:tc>
          <w:tcPr>
            <w:tcW w:w="1488" w:type="dxa"/>
          </w:tcPr>
          <w:p w:rsidR="00252BB4" w:rsidRPr="00252BB4" w:rsidRDefault="00252BB4" w:rsidP="00252BB4">
            <w:r w:rsidRPr="00252BB4">
              <w:t>String</w:t>
            </w:r>
          </w:p>
        </w:tc>
        <w:tc>
          <w:tcPr>
            <w:tcW w:w="4762" w:type="dxa"/>
          </w:tcPr>
          <w:p w:rsidR="00252BB4" w:rsidRPr="00252BB4" w:rsidRDefault="00252BB4" w:rsidP="00252BB4">
            <w:r w:rsidRPr="00252BB4">
              <w:t>Azon elérési hálózati csomópont azonosítója, amellyel az adott igényhelyet pályázó lefedni szándékozik, ha az igényhelyet pályázó nem kívánja lefedni, akkor üresen kell hagyni.</w:t>
            </w:r>
          </w:p>
        </w:tc>
      </w:tr>
    </w:tbl>
    <w:p w:rsidR="00252BB4" w:rsidRPr="00252BB4" w:rsidRDefault="00252BB4" w:rsidP="00252BB4">
      <w:pPr>
        <w:pStyle w:val="Egyszer1"/>
      </w:pPr>
      <w:r w:rsidRPr="00252BB4">
        <w:t>Splitter</w:t>
      </w:r>
    </w:p>
    <w:p w:rsidR="00252BB4" w:rsidRPr="00252BB4" w:rsidRDefault="00252BB4" w:rsidP="00252BB4">
      <w:r w:rsidRPr="00252BB4">
        <w:t xml:space="preserve">Csak GPON technológia esetén értelmezett. </w:t>
      </w:r>
    </w:p>
    <w:tbl>
      <w:tblPr>
        <w:tblStyle w:val="Rcsostblzat"/>
        <w:tblW w:w="0" w:type="auto"/>
        <w:tblLook w:val="04A0" w:firstRow="1" w:lastRow="0" w:firstColumn="1" w:lastColumn="0" w:noHBand="0" w:noVBand="1"/>
      </w:tblPr>
      <w:tblGrid>
        <w:gridCol w:w="3210"/>
        <w:gridCol w:w="3039"/>
        <w:gridCol w:w="3039"/>
      </w:tblGrid>
      <w:tr w:rsidR="00252BB4" w:rsidRPr="00252BB4" w:rsidTr="00BC5083">
        <w:tc>
          <w:tcPr>
            <w:tcW w:w="3210" w:type="dxa"/>
            <w:shd w:val="clear" w:color="auto" w:fill="17365D" w:themeFill="text2" w:themeFillShade="BF"/>
          </w:tcPr>
          <w:p w:rsidR="00252BB4" w:rsidRPr="00252BB4" w:rsidRDefault="00252BB4" w:rsidP="00252BB4">
            <w:pPr>
              <w:rPr>
                <w:b/>
              </w:rPr>
            </w:pPr>
            <w:r w:rsidRPr="00252BB4">
              <w:rPr>
                <w:b/>
              </w:rPr>
              <w:t>Paraméter név</w:t>
            </w:r>
          </w:p>
        </w:tc>
        <w:tc>
          <w:tcPr>
            <w:tcW w:w="3039" w:type="dxa"/>
            <w:shd w:val="clear" w:color="auto" w:fill="17365D" w:themeFill="text2" w:themeFillShade="BF"/>
          </w:tcPr>
          <w:p w:rsidR="00252BB4" w:rsidRPr="00252BB4" w:rsidRDefault="00252BB4" w:rsidP="00252BB4">
            <w:r w:rsidRPr="00252BB4">
              <w:rPr>
                <w:b/>
              </w:rPr>
              <w:t>Típus</w:t>
            </w:r>
          </w:p>
        </w:tc>
        <w:tc>
          <w:tcPr>
            <w:tcW w:w="3039" w:type="dxa"/>
            <w:shd w:val="clear" w:color="auto" w:fill="17365D" w:themeFill="text2" w:themeFillShade="BF"/>
          </w:tcPr>
          <w:p w:rsidR="00252BB4" w:rsidRPr="00252BB4" w:rsidRDefault="00252BB4" w:rsidP="00252BB4">
            <w:r w:rsidRPr="00252BB4">
              <w:rPr>
                <w:b/>
              </w:rPr>
              <w:t>Megjegyzés</w:t>
            </w:r>
          </w:p>
        </w:tc>
      </w:tr>
      <w:tr w:rsidR="00252BB4" w:rsidRPr="00252BB4" w:rsidTr="00BC5083">
        <w:tc>
          <w:tcPr>
            <w:tcW w:w="3210" w:type="dxa"/>
          </w:tcPr>
          <w:p w:rsidR="00252BB4" w:rsidRPr="00252BB4" w:rsidRDefault="00252BB4" w:rsidP="00252BB4">
            <w:pPr>
              <w:rPr>
                <w:b/>
              </w:rPr>
            </w:pPr>
            <w:r w:rsidRPr="00252BB4">
              <w:rPr>
                <w:b/>
              </w:rPr>
              <w:t>(EOV koordináta)</w:t>
            </w:r>
          </w:p>
        </w:tc>
        <w:tc>
          <w:tcPr>
            <w:tcW w:w="3039" w:type="dxa"/>
          </w:tcPr>
          <w:p w:rsidR="00252BB4" w:rsidRPr="00252BB4" w:rsidRDefault="00252BB4" w:rsidP="00252BB4"/>
        </w:tc>
        <w:tc>
          <w:tcPr>
            <w:tcW w:w="3039" w:type="dxa"/>
          </w:tcPr>
          <w:p w:rsidR="00252BB4" w:rsidRPr="00252BB4" w:rsidRDefault="00252BB4" w:rsidP="00252BB4">
            <w:r w:rsidRPr="00252BB4">
              <w:t>A paraméter rajz formátum esetén nem létezik, a georeferált rajz alapján számítódik.</w:t>
            </w:r>
          </w:p>
        </w:tc>
      </w:tr>
      <w:tr w:rsidR="00252BB4" w:rsidRPr="00252BB4" w:rsidTr="00BC5083">
        <w:tc>
          <w:tcPr>
            <w:tcW w:w="3210" w:type="dxa"/>
          </w:tcPr>
          <w:p w:rsidR="00252BB4" w:rsidRPr="00252BB4" w:rsidRDefault="00252BB4" w:rsidP="00252BB4">
            <w:pPr>
              <w:rPr>
                <w:b/>
              </w:rPr>
            </w:pPr>
            <w:r w:rsidRPr="00252BB4">
              <w:rPr>
                <w:b/>
              </w:rPr>
              <w:t>Szint</w:t>
            </w:r>
          </w:p>
        </w:tc>
        <w:tc>
          <w:tcPr>
            <w:tcW w:w="3039" w:type="dxa"/>
          </w:tcPr>
          <w:p w:rsidR="00252BB4" w:rsidRPr="00252BB4" w:rsidRDefault="00252BB4" w:rsidP="00252BB4">
            <w:r w:rsidRPr="00252BB4">
              <w:t>Enumeration</w:t>
            </w:r>
          </w:p>
        </w:tc>
        <w:tc>
          <w:tcPr>
            <w:tcW w:w="3039" w:type="dxa"/>
          </w:tcPr>
          <w:p w:rsidR="00252BB4" w:rsidRPr="00252BB4" w:rsidRDefault="00252BB4" w:rsidP="00252BB4">
            <w:r w:rsidRPr="00252BB4">
              <w:t>1/2</w:t>
            </w:r>
          </w:p>
        </w:tc>
      </w:tr>
      <w:tr w:rsidR="00252BB4" w:rsidRPr="00252BB4" w:rsidTr="00BC5083">
        <w:tc>
          <w:tcPr>
            <w:tcW w:w="3210" w:type="dxa"/>
          </w:tcPr>
          <w:p w:rsidR="00252BB4" w:rsidRPr="00252BB4" w:rsidRDefault="00252BB4" w:rsidP="00252BB4">
            <w:pPr>
              <w:rPr>
                <w:b/>
              </w:rPr>
            </w:pPr>
            <w:r w:rsidRPr="00252BB4">
              <w:rPr>
                <w:b/>
              </w:rPr>
              <w:t>Típus</w:t>
            </w:r>
          </w:p>
        </w:tc>
        <w:tc>
          <w:tcPr>
            <w:tcW w:w="3039" w:type="dxa"/>
          </w:tcPr>
          <w:p w:rsidR="00252BB4" w:rsidRPr="00252BB4" w:rsidRDefault="00252BB4" w:rsidP="00252BB4">
            <w:r w:rsidRPr="00252BB4">
              <w:t>Enumeration</w:t>
            </w:r>
          </w:p>
        </w:tc>
        <w:tc>
          <w:tcPr>
            <w:tcW w:w="3039" w:type="dxa"/>
          </w:tcPr>
          <w:p w:rsidR="00252BB4" w:rsidRPr="00252BB4" w:rsidRDefault="00252BB4" w:rsidP="00252BB4">
            <w:r w:rsidRPr="00252BB4">
              <w:t>1:4/1:8/1:16</w:t>
            </w:r>
          </w:p>
        </w:tc>
      </w:tr>
    </w:tbl>
    <w:p w:rsidR="00252BB4" w:rsidRPr="00252BB4" w:rsidRDefault="00252BB4" w:rsidP="00252BB4">
      <w:pPr>
        <w:pStyle w:val="Egyszer1"/>
      </w:pPr>
      <w:r w:rsidRPr="00252BB4">
        <w:t>ONU</w:t>
      </w:r>
    </w:p>
    <w:p w:rsidR="00252BB4" w:rsidRPr="00252BB4" w:rsidRDefault="00252BB4" w:rsidP="00252BB4">
      <w:r w:rsidRPr="00252BB4">
        <w:t xml:space="preserve">Csak HFC technológia esetén értelmezett. </w:t>
      </w:r>
    </w:p>
    <w:tbl>
      <w:tblPr>
        <w:tblStyle w:val="Rcsostblzat"/>
        <w:tblW w:w="0" w:type="auto"/>
        <w:tblLook w:val="04A0" w:firstRow="1" w:lastRow="0" w:firstColumn="1" w:lastColumn="0" w:noHBand="0" w:noVBand="1"/>
      </w:tblPr>
      <w:tblGrid>
        <w:gridCol w:w="3210"/>
        <w:gridCol w:w="3039"/>
        <w:gridCol w:w="3039"/>
      </w:tblGrid>
      <w:tr w:rsidR="00252BB4" w:rsidRPr="00252BB4" w:rsidTr="00BC5083">
        <w:tc>
          <w:tcPr>
            <w:tcW w:w="3210" w:type="dxa"/>
            <w:shd w:val="clear" w:color="auto" w:fill="17365D" w:themeFill="text2" w:themeFillShade="BF"/>
          </w:tcPr>
          <w:p w:rsidR="00252BB4" w:rsidRPr="00252BB4" w:rsidRDefault="00252BB4" w:rsidP="00252BB4">
            <w:pPr>
              <w:rPr>
                <w:b/>
              </w:rPr>
            </w:pPr>
            <w:r w:rsidRPr="00252BB4">
              <w:rPr>
                <w:b/>
              </w:rPr>
              <w:t>Paraméter név</w:t>
            </w:r>
          </w:p>
        </w:tc>
        <w:tc>
          <w:tcPr>
            <w:tcW w:w="3039" w:type="dxa"/>
            <w:shd w:val="clear" w:color="auto" w:fill="17365D" w:themeFill="text2" w:themeFillShade="BF"/>
          </w:tcPr>
          <w:p w:rsidR="00252BB4" w:rsidRPr="00252BB4" w:rsidRDefault="00252BB4" w:rsidP="00252BB4">
            <w:r w:rsidRPr="00252BB4">
              <w:rPr>
                <w:b/>
              </w:rPr>
              <w:t>Típus</w:t>
            </w:r>
          </w:p>
        </w:tc>
        <w:tc>
          <w:tcPr>
            <w:tcW w:w="3039" w:type="dxa"/>
            <w:shd w:val="clear" w:color="auto" w:fill="17365D" w:themeFill="text2" w:themeFillShade="BF"/>
          </w:tcPr>
          <w:p w:rsidR="00252BB4" w:rsidRPr="00252BB4" w:rsidRDefault="00252BB4" w:rsidP="00252BB4">
            <w:r w:rsidRPr="00252BB4">
              <w:rPr>
                <w:b/>
              </w:rPr>
              <w:t>Megjegyzés</w:t>
            </w:r>
          </w:p>
        </w:tc>
      </w:tr>
      <w:tr w:rsidR="00252BB4" w:rsidRPr="00252BB4" w:rsidTr="00BC5083">
        <w:tc>
          <w:tcPr>
            <w:tcW w:w="3210" w:type="dxa"/>
          </w:tcPr>
          <w:p w:rsidR="00252BB4" w:rsidRPr="00252BB4" w:rsidRDefault="00252BB4" w:rsidP="00252BB4">
            <w:pPr>
              <w:rPr>
                <w:b/>
              </w:rPr>
            </w:pPr>
            <w:r w:rsidRPr="00252BB4">
              <w:rPr>
                <w:b/>
              </w:rPr>
              <w:t>(EOV koordináta)</w:t>
            </w:r>
          </w:p>
        </w:tc>
        <w:tc>
          <w:tcPr>
            <w:tcW w:w="3039" w:type="dxa"/>
          </w:tcPr>
          <w:p w:rsidR="00252BB4" w:rsidRPr="00252BB4" w:rsidRDefault="00252BB4" w:rsidP="00252BB4"/>
        </w:tc>
        <w:tc>
          <w:tcPr>
            <w:tcW w:w="3039" w:type="dxa"/>
          </w:tcPr>
          <w:p w:rsidR="00252BB4" w:rsidRPr="00252BB4" w:rsidRDefault="00252BB4" w:rsidP="00252BB4">
            <w:r w:rsidRPr="00252BB4">
              <w:t>A paraméter rajz formátum esetén nem létezik, a georeferált rajz alapján számítódik.</w:t>
            </w:r>
          </w:p>
        </w:tc>
      </w:tr>
      <w:tr w:rsidR="00252BB4" w:rsidRPr="00252BB4" w:rsidTr="00BC5083">
        <w:tc>
          <w:tcPr>
            <w:tcW w:w="3210" w:type="dxa"/>
          </w:tcPr>
          <w:p w:rsidR="00252BB4" w:rsidRPr="00252BB4" w:rsidRDefault="00252BB4" w:rsidP="00252BB4">
            <w:pPr>
              <w:rPr>
                <w:b/>
              </w:rPr>
            </w:pPr>
            <w:r w:rsidRPr="00252BB4">
              <w:rPr>
                <w:b/>
              </w:rPr>
              <w:t>Maximálisan kiszolgálható szolgáltatási végpont szám</w:t>
            </w:r>
          </w:p>
        </w:tc>
        <w:tc>
          <w:tcPr>
            <w:tcW w:w="3039" w:type="dxa"/>
          </w:tcPr>
          <w:p w:rsidR="00252BB4" w:rsidRPr="00252BB4" w:rsidRDefault="00252BB4" w:rsidP="00252BB4">
            <w:r w:rsidRPr="00252BB4">
              <w:t>Integer</w:t>
            </w:r>
          </w:p>
        </w:tc>
        <w:tc>
          <w:tcPr>
            <w:tcW w:w="3039" w:type="dxa"/>
          </w:tcPr>
          <w:p w:rsidR="00252BB4" w:rsidRPr="00252BB4" w:rsidRDefault="00252BB4" w:rsidP="00252BB4">
            <w:r w:rsidRPr="00252BB4">
              <w:t>Az a végpontszám, amelyet az adott típusú eszköz pályázó szerint képes ellátni.</w:t>
            </w:r>
          </w:p>
        </w:tc>
      </w:tr>
      <w:tr w:rsidR="00252BB4" w:rsidRPr="00252BB4" w:rsidTr="00BC5083">
        <w:tc>
          <w:tcPr>
            <w:tcW w:w="3210" w:type="dxa"/>
          </w:tcPr>
          <w:p w:rsidR="00252BB4" w:rsidRPr="00252BB4" w:rsidRDefault="00252BB4" w:rsidP="00252BB4">
            <w:pPr>
              <w:rPr>
                <w:b/>
              </w:rPr>
            </w:pPr>
            <w:r w:rsidRPr="00252BB4">
              <w:rPr>
                <w:b/>
              </w:rPr>
              <w:t>Típus</w:t>
            </w:r>
          </w:p>
        </w:tc>
        <w:tc>
          <w:tcPr>
            <w:tcW w:w="3039" w:type="dxa"/>
          </w:tcPr>
          <w:p w:rsidR="00252BB4" w:rsidRPr="00252BB4" w:rsidRDefault="00252BB4" w:rsidP="00252BB4">
            <w:r w:rsidRPr="00252BB4">
              <w:t>Enumaration</w:t>
            </w:r>
          </w:p>
        </w:tc>
        <w:tc>
          <w:tcPr>
            <w:tcW w:w="3039" w:type="dxa"/>
          </w:tcPr>
          <w:p w:rsidR="00252BB4" w:rsidRPr="00252BB4" w:rsidRDefault="00252BB4" w:rsidP="00252BB4">
            <w:r w:rsidRPr="00252BB4">
              <w:t>ED3/ED3,1</w:t>
            </w:r>
          </w:p>
        </w:tc>
      </w:tr>
    </w:tbl>
    <w:p w:rsidR="00252BB4" w:rsidRPr="00252BB4" w:rsidRDefault="00252BB4" w:rsidP="00252BB4">
      <w:pPr>
        <w:pStyle w:val="Egyszer1"/>
      </w:pPr>
      <w:r w:rsidRPr="00252BB4">
        <w:t>Kötés/elágazási pont</w:t>
      </w:r>
    </w:p>
    <w:p w:rsidR="00252BB4" w:rsidRPr="00252BB4" w:rsidRDefault="00252BB4" w:rsidP="00252BB4">
      <w:r w:rsidRPr="00252BB4">
        <w:t>Nem kötelező objektum. Szerepe, hogy rajzon egyszerűsítse a szakaszok kapcsolódását, ugyanis abban az esetben ha rajzon két szakasz nem kapcsolódik egymáshoz, akkor a számítógépes feldolgozás során nem kapcsolódó szakaszok keletkezhetnek. Kötés/elágazási objektum használatával elegendő, ha a csatlakozó szakaszok az rajzi kötés objektumon belül végződnek.</w:t>
      </w:r>
    </w:p>
    <w:tbl>
      <w:tblPr>
        <w:tblStyle w:val="Rcsostblzat"/>
        <w:tblW w:w="0" w:type="auto"/>
        <w:tblLook w:val="04A0" w:firstRow="1" w:lastRow="0" w:firstColumn="1" w:lastColumn="0" w:noHBand="0" w:noVBand="1"/>
      </w:tblPr>
      <w:tblGrid>
        <w:gridCol w:w="3210"/>
        <w:gridCol w:w="3039"/>
        <w:gridCol w:w="3039"/>
      </w:tblGrid>
      <w:tr w:rsidR="00252BB4" w:rsidRPr="00252BB4" w:rsidTr="00BC5083">
        <w:tc>
          <w:tcPr>
            <w:tcW w:w="3210" w:type="dxa"/>
            <w:shd w:val="clear" w:color="auto" w:fill="17365D" w:themeFill="text2" w:themeFillShade="BF"/>
          </w:tcPr>
          <w:p w:rsidR="00252BB4" w:rsidRPr="00252BB4" w:rsidRDefault="00252BB4" w:rsidP="00252BB4">
            <w:pPr>
              <w:rPr>
                <w:b/>
              </w:rPr>
            </w:pPr>
            <w:r w:rsidRPr="00252BB4">
              <w:rPr>
                <w:b/>
              </w:rPr>
              <w:t>Paraméter név</w:t>
            </w:r>
          </w:p>
        </w:tc>
        <w:tc>
          <w:tcPr>
            <w:tcW w:w="3039" w:type="dxa"/>
            <w:shd w:val="clear" w:color="auto" w:fill="17365D" w:themeFill="text2" w:themeFillShade="BF"/>
          </w:tcPr>
          <w:p w:rsidR="00252BB4" w:rsidRPr="00252BB4" w:rsidRDefault="00252BB4" w:rsidP="00252BB4">
            <w:r w:rsidRPr="00252BB4">
              <w:rPr>
                <w:b/>
              </w:rPr>
              <w:t>Típus</w:t>
            </w:r>
          </w:p>
        </w:tc>
        <w:tc>
          <w:tcPr>
            <w:tcW w:w="3039" w:type="dxa"/>
            <w:shd w:val="clear" w:color="auto" w:fill="17365D" w:themeFill="text2" w:themeFillShade="BF"/>
          </w:tcPr>
          <w:p w:rsidR="00252BB4" w:rsidRPr="00252BB4" w:rsidRDefault="00252BB4" w:rsidP="00252BB4">
            <w:r w:rsidRPr="00252BB4">
              <w:rPr>
                <w:b/>
              </w:rPr>
              <w:t>Megjegyzés</w:t>
            </w:r>
          </w:p>
        </w:tc>
      </w:tr>
      <w:tr w:rsidR="00252BB4" w:rsidRPr="00252BB4" w:rsidTr="00BC5083">
        <w:tc>
          <w:tcPr>
            <w:tcW w:w="3210" w:type="dxa"/>
          </w:tcPr>
          <w:p w:rsidR="00252BB4" w:rsidRPr="00252BB4" w:rsidRDefault="00252BB4" w:rsidP="00252BB4">
            <w:pPr>
              <w:rPr>
                <w:b/>
              </w:rPr>
            </w:pPr>
            <w:r w:rsidRPr="00252BB4">
              <w:rPr>
                <w:b/>
              </w:rPr>
              <w:t>(EOV koordináta)</w:t>
            </w:r>
          </w:p>
        </w:tc>
        <w:tc>
          <w:tcPr>
            <w:tcW w:w="3039" w:type="dxa"/>
          </w:tcPr>
          <w:p w:rsidR="00252BB4" w:rsidRPr="00252BB4" w:rsidRDefault="00252BB4" w:rsidP="00252BB4"/>
        </w:tc>
        <w:tc>
          <w:tcPr>
            <w:tcW w:w="3039" w:type="dxa"/>
          </w:tcPr>
          <w:p w:rsidR="00252BB4" w:rsidRPr="00252BB4" w:rsidRDefault="00252BB4" w:rsidP="00252BB4">
            <w:r w:rsidRPr="00252BB4">
              <w:t>A paraméter rajz formátum esetén nem létezik, a georeferált rajz alapján számítódik.</w:t>
            </w:r>
          </w:p>
        </w:tc>
      </w:tr>
    </w:tbl>
    <w:p w:rsidR="00252BB4" w:rsidRPr="00252BB4" w:rsidRDefault="00252BB4" w:rsidP="00252BB4">
      <w:pPr>
        <w:pStyle w:val="Egyszer1"/>
      </w:pPr>
      <w:r w:rsidRPr="00252BB4">
        <w:t>Elérési hálózati csomópont</w:t>
      </w:r>
    </w:p>
    <w:p w:rsidR="00252BB4" w:rsidRPr="00252BB4" w:rsidRDefault="00252BB4" w:rsidP="00252BB4">
      <w:r w:rsidRPr="00252BB4">
        <w:t xml:space="preserve">Olyan helyszín(ek) az előfizető – gerinchálózat csatlakozási pont nyomvonalon, ahol aktív eszközök kerülnek elhelyezésre. Az elérési hálózat kialakításától függően több az előfizető és a gerinchálózati csatlakozási pont között több ilyen csomópont is lehet sorosan (pl. VDSL2 technológia esetén ilyennek tekintjük a DSLAM helyét, de azt a pontot is ahol a DSLAM-okat aggregáló ETH switch van elhelyezve), de egy darab mindenképpen van. </w:t>
      </w:r>
    </w:p>
    <w:tbl>
      <w:tblPr>
        <w:tblStyle w:val="Rcsostblzat"/>
        <w:tblW w:w="0" w:type="auto"/>
        <w:tblLook w:val="04A0" w:firstRow="1" w:lastRow="0" w:firstColumn="1" w:lastColumn="0" w:noHBand="0" w:noVBand="1"/>
      </w:tblPr>
      <w:tblGrid>
        <w:gridCol w:w="2991"/>
        <w:gridCol w:w="2867"/>
        <w:gridCol w:w="3430"/>
      </w:tblGrid>
      <w:tr w:rsidR="00252BB4" w:rsidRPr="00252BB4" w:rsidTr="00BC5083">
        <w:tc>
          <w:tcPr>
            <w:tcW w:w="2991" w:type="dxa"/>
            <w:shd w:val="clear" w:color="auto" w:fill="17365D" w:themeFill="text2" w:themeFillShade="BF"/>
          </w:tcPr>
          <w:p w:rsidR="00252BB4" w:rsidRPr="00252BB4" w:rsidRDefault="00252BB4" w:rsidP="00252BB4">
            <w:pPr>
              <w:rPr>
                <w:b/>
              </w:rPr>
            </w:pPr>
            <w:r w:rsidRPr="00252BB4">
              <w:rPr>
                <w:b/>
              </w:rPr>
              <w:t>Paraméter név</w:t>
            </w:r>
          </w:p>
        </w:tc>
        <w:tc>
          <w:tcPr>
            <w:tcW w:w="2867" w:type="dxa"/>
            <w:shd w:val="clear" w:color="auto" w:fill="17365D" w:themeFill="text2" w:themeFillShade="BF"/>
          </w:tcPr>
          <w:p w:rsidR="00252BB4" w:rsidRPr="00252BB4" w:rsidRDefault="00252BB4" w:rsidP="00252BB4">
            <w:r w:rsidRPr="00252BB4">
              <w:rPr>
                <w:b/>
              </w:rPr>
              <w:t>Típus</w:t>
            </w:r>
          </w:p>
        </w:tc>
        <w:tc>
          <w:tcPr>
            <w:tcW w:w="3430" w:type="dxa"/>
            <w:shd w:val="clear" w:color="auto" w:fill="17365D" w:themeFill="text2" w:themeFillShade="BF"/>
          </w:tcPr>
          <w:p w:rsidR="00252BB4" w:rsidRPr="00252BB4" w:rsidRDefault="00252BB4" w:rsidP="00252BB4">
            <w:r w:rsidRPr="00252BB4">
              <w:rPr>
                <w:b/>
              </w:rPr>
              <w:t>Megjegyzés</w:t>
            </w:r>
          </w:p>
        </w:tc>
      </w:tr>
      <w:tr w:rsidR="00252BB4" w:rsidRPr="00252BB4" w:rsidTr="00BC5083">
        <w:tc>
          <w:tcPr>
            <w:tcW w:w="2991" w:type="dxa"/>
          </w:tcPr>
          <w:p w:rsidR="00252BB4" w:rsidRPr="00252BB4" w:rsidRDefault="00252BB4" w:rsidP="00252BB4">
            <w:pPr>
              <w:rPr>
                <w:b/>
              </w:rPr>
            </w:pPr>
            <w:r w:rsidRPr="00252BB4">
              <w:rPr>
                <w:b/>
              </w:rPr>
              <w:t>(EOV koordináta)</w:t>
            </w:r>
          </w:p>
        </w:tc>
        <w:tc>
          <w:tcPr>
            <w:tcW w:w="2867" w:type="dxa"/>
          </w:tcPr>
          <w:p w:rsidR="00252BB4" w:rsidRPr="00252BB4" w:rsidRDefault="00252BB4" w:rsidP="00252BB4"/>
        </w:tc>
        <w:tc>
          <w:tcPr>
            <w:tcW w:w="3430" w:type="dxa"/>
          </w:tcPr>
          <w:p w:rsidR="00252BB4" w:rsidRPr="00252BB4" w:rsidRDefault="00252BB4" w:rsidP="00252BB4">
            <w:r w:rsidRPr="00252BB4">
              <w:t>A paraméter rajz formátum esetén nem létezik, a georeferált rajz alapján számítódik.</w:t>
            </w:r>
          </w:p>
        </w:tc>
      </w:tr>
      <w:tr w:rsidR="00252BB4" w:rsidRPr="00252BB4" w:rsidTr="00BC5083">
        <w:tc>
          <w:tcPr>
            <w:tcW w:w="2991" w:type="dxa"/>
          </w:tcPr>
          <w:p w:rsidR="00252BB4" w:rsidRPr="00252BB4" w:rsidRDefault="00252BB4" w:rsidP="00252BB4">
            <w:pPr>
              <w:rPr>
                <w:b/>
              </w:rPr>
            </w:pPr>
            <w:r w:rsidRPr="00252BB4">
              <w:rPr>
                <w:b/>
              </w:rPr>
              <w:t>Azonosító</w:t>
            </w:r>
          </w:p>
        </w:tc>
        <w:tc>
          <w:tcPr>
            <w:tcW w:w="2867" w:type="dxa"/>
          </w:tcPr>
          <w:p w:rsidR="00252BB4" w:rsidRPr="00252BB4" w:rsidRDefault="00252BB4" w:rsidP="00252BB4">
            <w:r w:rsidRPr="00252BB4">
              <w:t>String</w:t>
            </w:r>
          </w:p>
        </w:tc>
        <w:tc>
          <w:tcPr>
            <w:tcW w:w="3430" w:type="dxa"/>
          </w:tcPr>
          <w:p w:rsidR="00252BB4" w:rsidRPr="00252BB4" w:rsidRDefault="00252BB4" w:rsidP="00252BB4">
            <w:r w:rsidRPr="00252BB4">
              <w:t>Pályázó által adott egyedi azonosító.</w:t>
            </w:r>
          </w:p>
        </w:tc>
      </w:tr>
      <w:tr w:rsidR="00252BB4" w:rsidRPr="00252BB4" w:rsidTr="00BC5083">
        <w:tc>
          <w:tcPr>
            <w:tcW w:w="2991" w:type="dxa"/>
          </w:tcPr>
          <w:p w:rsidR="00252BB4" w:rsidRPr="00252BB4" w:rsidRDefault="00252BB4" w:rsidP="00252BB4">
            <w:pPr>
              <w:rPr>
                <w:b/>
              </w:rPr>
            </w:pPr>
            <w:r w:rsidRPr="00252BB4">
              <w:rPr>
                <w:b/>
              </w:rPr>
              <w:t>Típus</w:t>
            </w:r>
          </w:p>
        </w:tc>
        <w:tc>
          <w:tcPr>
            <w:tcW w:w="2867" w:type="dxa"/>
          </w:tcPr>
          <w:p w:rsidR="00252BB4" w:rsidRPr="00252BB4" w:rsidRDefault="00252BB4" w:rsidP="00252BB4">
            <w:r w:rsidRPr="00252BB4">
              <w:t>Enumeration</w:t>
            </w:r>
          </w:p>
        </w:tc>
        <w:tc>
          <w:tcPr>
            <w:tcW w:w="3430" w:type="dxa"/>
          </w:tcPr>
          <w:p w:rsidR="00252BB4" w:rsidRPr="00252BB4" w:rsidRDefault="00252BB4" w:rsidP="00252BB4">
            <w:r w:rsidRPr="00252BB4">
              <w:t>VDSL/HFC/GPON/ETH/rádiós/egyéb</w:t>
            </w:r>
          </w:p>
        </w:tc>
      </w:tr>
      <w:tr w:rsidR="00252BB4" w:rsidRPr="00252BB4" w:rsidTr="00BC5083">
        <w:tc>
          <w:tcPr>
            <w:tcW w:w="2991" w:type="dxa"/>
          </w:tcPr>
          <w:p w:rsidR="00252BB4" w:rsidRPr="00252BB4" w:rsidRDefault="00252BB4" w:rsidP="00252BB4">
            <w:pPr>
              <w:rPr>
                <w:b/>
              </w:rPr>
            </w:pPr>
            <w:r w:rsidRPr="00252BB4">
              <w:rPr>
                <w:b/>
              </w:rPr>
              <w:t>Típus egyéb</w:t>
            </w:r>
          </w:p>
        </w:tc>
        <w:tc>
          <w:tcPr>
            <w:tcW w:w="2867" w:type="dxa"/>
          </w:tcPr>
          <w:p w:rsidR="00252BB4" w:rsidRPr="00252BB4" w:rsidRDefault="00252BB4" w:rsidP="00252BB4">
            <w:r w:rsidRPr="00252BB4">
              <w:t>String</w:t>
            </w:r>
          </w:p>
        </w:tc>
        <w:tc>
          <w:tcPr>
            <w:tcW w:w="3430" w:type="dxa"/>
          </w:tcPr>
          <w:p w:rsidR="00252BB4" w:rsidRPr="00252BB4" w:rsidRDefault="00252BB4" w:rsidP="00252BB4">
            <w:pPr>
              <w:rPr>
                <w:i/>
              </w:rPr>
            </w:pPr>
            <w:r w:rsidRPr="00252BB4">
              <w:rPr>
                <w:i/>
              </w:rPr>
              <w:t>csak „egyéb” típus esetén kitöltendő</w:t>
            </w:r>
          </w:p>
        </w:tc>
      </w:tr>
      <w:tr w:rsidR="00252BB4" w:rsidRPr="00252BB4" w:rsidTr="00BC5083">
        <w:tc>
          <w:tcPr>
            <w:tcW w:w="2991" w:type="dxa"/>
          </w:tcPr>
          <w:p w:rsidR="00252BB4" w:rsidRPr="00252BB4" w:rsidRDefault="00252BB4" w:rsidP="00252BB4">
            <w:pPr>
              <w:rPr>
                <w:b/>
              </w:rPr>
            </w:pPr>
            <w:r w:rsidRPr="00252BB4">
              <w:rPr>
                <w:b/>
              </w:rPr>
              <w:t>Befogadó építmény típusa</w:t>
            </w:r>
          </w:p>
        </w:tc>
        <w:tc>
          <w:tcPr>
            <w:tcW w:w="2867" w:type="dxa"/>
          </w:tcPr>
          <w:p w:rsidR="00252BB4" w:rsidRPr="00252BB4" w:rsidRDefault="00252BB4" w:rsidP="00252BB4">
            <w:r w:rsidRPr="00252BB4">
              <w:t>Enumeration</w:t>
            </w:r>
          </w:p>
        </w:tc>
        <w:tc>
          <w:tcPr>
            <w:tcW w:w="3430" w:type="dxa"/>
          </w:tcPr>
          <w:p w:rsidR="00252BB4" w:rsidRPr="00252BB4" w:rsidRDefault="00252BB4" w:rsidP="00252BB4">
            <w:r w:rsidRPr="00252BB4">
              <w:t>épület/konténer/kültéri kabinet/egyéb</w:t>
            </w:r>
          </w:p>
        </w:tc>
      </w:tr>
      <w:tr w:rsidR="00252BB4" w:rsidRPr="00252BB4" w:rsidTr="00BC5083">
        <w:tc>
          <w:tcPr>
            <w:tcW w:w="2991" w:type="dxa"/>
          </w:tcPr>
          <w:p w:rsidR="00252BB4" w:rsidRPr="00252BB4" w:rsidRDefault="00252BB4" w:rsidP="00252BB4">
            <w:pPr>
              <w:rPr>
                <w:b/>
              </w:rPr>
            </w:pPr>
            <w:r w:rsidRPr="00252BB4">
              <w:rPr>
                <w:b/>
              </w:rPr>
              <w:t>Befogadó építmény típusa egyéb</w:t>
            </w:r>
          </w:p>
        </w:tc>
        <w:tc>
          <w:tcPr>
            <w:tcW w:w="2867" w:type="dxa"/>
          </w:tcPr>
          <w:p w:rsidR="00252BB4" w:rsidRPr="00252BB4" w:rsidRDefault="00252BB4" w:rsidP="00252BB4">
            <w:r w:rsidRPr="00252BB4">
              <w:t>String</w:t>
            </w:r>
          </w:p>
        </w:tc>
        <w:tc>
          <w:tcPr>
            <w:tcW w:w="3430" w:type="dxa"/>
          </w:tcPr>
          <w:p w:rsidR="00252BB4" w:rsidRPr="00252BB4" w:rsidRDefault="00252BB4" w:rsidP="00252BB4">
            <w:r w:rsidRPr="00252BB4">
              <w:rPr>
                <w:i/>
              </w:rPr>
              <w:t>csak „egyéb” típusú befogadó építmény esetén kitöltendő</w:t>
            </w:r>
          </w:p>
        </w:tc>
      </w:tr>
      <w:tr w:rsidR="00252BB4" w:rsidRPr="00252BB4" w:rsidTr="00BC5083">
        <w:tc>
          <w:tcPr>
            <w:tcW w:w="2991" w:type="dxa"/>
          </w:tcPr>
          <w:p w:rsidR="00252BB4" w:rsidRPr="00252BB4" w:rsidRDefault="00252BB4" w:rsidP="00252BB4">
            <w:pPr>
              <w:rPr>
                <w:b/>
              </w:rPr>
            </w:pPr>
            <w:r w:rsidRPr="00252BB4">
              <w:rPr>
                <w:b/>
              </w:rPr>
              <w:t>Befogadó építmény státusza</w:t>
            </w:r>
          </w:p>
        </w:tc>
        <w:tc>
          <w:tcPr>
            <w:tcW w:w="2867" w:type="dxa"/>
          </w:tcPr>
          <w:p w:rsidR="00252BB4" w:rsidRPr="00252BB4" w:rsidRDefault="00252BB4" w:rsidP="00252BB4">
            <w:r w:rsidRPr="00252BB4">
              <w:t>Enumeration</w:t>
            </w:r>
          </w:p>
        </w:tc>
        <w:tc>
          <w:tcPr>
            <w:tcW w:w="3430" w:type="dxa"/>
          </w:tcPr>
          <w:p w:rsidR="00252BB4" w:rsidRPr="00252BB4" w:rsidRDefault="00252BB4" w:rsidP="00252BB4">
            <w:r w:rsidRPr="00252BB4">
              <w:t>új/meglévő/bérelt/beköltözés</w:t>
            </w:r>
          </w:p>
        </w:tc>
      </w:tr>
      <w:tr w:rsidR="00252BB4" w:rsidRPr="00252BB4" w:rsidTr="00BC5083">
        <w:tc>
          <w:tcPr>
            <w:tcW w:w="2991" w:type="dxa"/>
          </w:tcPr>
          <w:p w:rsidR="00252BB4" w:rsidRPr="00252BB4" w:rsidRDefault="00252BB4" w:rsidP="00252BB4">
            <w:pPr>
              <w:rPr>
                <w:b/>
              </w:rPr>
            </w:pPr>
            <w:r w:rsidRPr="00252BB4">
              <w:rPr>
                <w:b/>
              </w:rPr>
              <w:t>OLT eszköz újonnan telepített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GPON technológia esetén kitöltendő</w:t>
            </w:r>
          </w:p>
        </w:tc>
      </w:tr>
      <w:tr w:rsidR="00252BB4" w:rsidRPr="00252BB4" w:rsidTr="00BC5083">
        <w:tc>
          <w:tcPr>
            <w:tcW w:w="2991" w:type="dxa"/>
          </w:tcPr>
          <w:p w:rsidR="00252BB4" w:rsidRPr="00252BB4" w:rsidRDefault="00252BB4" w:rsidP="00252BB4">
            <w:pPr>
              <w:rPr>
                <w:b/>
              </w:rPr>
            </w:pPr>
            <w:r w:rsidRPr="00252BB4">
              <w:rPr>
                <w:b/>
              </w:rPr>
              <w:t>OLT eszköz felhasznált saját meglévő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GPON technológia esetén kitöltendő</w:t>
            </w:r>
          </w:p>
        </w:tc>
      </w:tr>
      <w:tr w:rsidR="00252BB4" w:rsidRPr="00252BB4" w:rsidTr="00BC5083">
        <w:tc>
          <w:tcPr>
            <w:tcW w:w="2991" w:type="dxa"/>
          </w:tcPr>
          <w:p w:rsidR="00252BB4" w:rsidRPr="00252BB4" w:rsidRDefault="00252BB4" w:rsidP="00252BB4">
            <w:pPr>
              <w:rPr>
                <w:b/>
              </w:rPr>
            </w:pPr>
            <w:r w:rsidRPr="00252BB4">
              <w:rPr>
                <w:b/>
              </w:rPr>
              <w:t>OLT port újonnan telepített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GPON technológia esetén kitöltendő</w:t>
            </w:r>
          </w:p>
        </w:tc>
      </w:tr>
      <w:tr w:rsidR="00252BB4" w:rsidRPr="00252BB4" w:rsidTr="00BC5083">
        <w:tc>
          <w:tcPr>
            <w:tcW w:w="2991" w:type="dxa"/>
          </w:tcPr>
          <w:p w:rsidR="00252BB4" w:rsidRPr="00252BB4" w:rsidRDefault="00252BB4" w:rsidP="00252BB4">
            <w:pPr>
              <w:rPr>
                <w:b/>
              </w:rPr>
            </w:pPr>
            <w:r w:rsidRPr="00252BB4">
              <w:rPr>
                <w:b/>
              </w:rPr>
              <w:t>OLT port felhasznált meglévő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GPON technológia esetén kitöltendő</w:t>
            </w:r>
          </w:p>
        </w:tc>
      </w:tr>
      <w:tr w:rsidR="00252BB4" w:rsidRPr="00252BB4" w:rsidTr="00BC5083">
        <w:tc>
          <w:tcPr>
            <w:tcW w:w="2991" w:type="dxa"/>
          </w:tcPr>
          <w:p w:rsidR="00252BB4" w:rsidRPr="00252BB4" w:rsidRDefault="00252BB4" w:rsidP="00252BB4">
            <w:pPr>
              <w:rPr>
                <w:b/>
              </w:rPr>
            </w:pPr>
            <w:r w:rsidRPr="00252BB4">
              <w:rPr>
                <w:b/>
              </w:rPr>
              <w:t>CMTS eszköz újonnan telepített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HFC technológia esetén kitöltendő</w:t>
            </w:r>
          </w:p>
        </w:tc>
      </w:tr>
      <w:tr w:rsidR="00252BB4" w:rsidRPr="00252BB4" w:rsidTr="00BC5083">
        <w:tc>
          <w:tcPr>
            <w:tcW w:w="2991" w:type="dxa"/>
          </w:tcPr>
          <w:p w:rsidR="00252BB4" w:rsidRPr="00252BB4" w:rsidRDefault="00252BB4" w:rsidP="00252BB4">
            <w:pPr>
              <w:rPr>
                <w:b/>
              </w:rPr>
            </w:pPr>
            <w:r w:rsidRPr="00252BB4">
              <w:rPr>
                <w:b/>
              </w:rPr>
              <w:t>CMTS eszköz felhasznált meglévő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HFC technológia esetén kitöltendő</w:t>
            </w:r>
          </w:p>
        </w:tc>
      </w:tr>
      <w:tr w:rsidR="00252BB4" w:rsidRPr="00252BB4" w:rsidTr="00BC5083">
        <w:tc>
          <w:tcPr>
            <w:tcW w:w="2991" w:type="dxa"/>
          </w:tcPr>
          <w:p w:rsidR="00252BB4" w:rsidRPr="00252BB4" w:rsidRDefault="00252BB4" w:rsidP="00252BB4">
            <w:pPr>
              <w:rPr>
                <w:b/>
              </w:rPr>
            </w:pPr>
            <w:r w:rsidRPr="00252BB4">
              <w:rPr>
                <w:b/>
              </w:rPr>
              <w:t>CMTS port felhasznált meglévő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HFC technológia esetén kitöltendő</w:t>
            </w:r>
          </w:p>
        </w:tc>
      </w:tr>
      <w:tr w:rsidR="00252BB4" w:rsidRPr="00252BB4" w:rsidTr="00BC5083">
        <w:tc>
          <w:tcPr>
            <w:tcW w:w="2991" w:type="dxa"/>
          </w:tcPr>
          <w:p w:rsidR="00252BB4" w:rsidRPr="00252BB4" w:rsidRDefault="00252BB4" w:rsidP="00252BB4">
            <w:pPr>
              <w:rPr>
                <w:b/>
              </w:rPr>
            </w:pPr>
            <w:r w:rsidRPr="00252BB4">
              <w:rPr>
                <w:b/>
              </w:rPr>
              <w:t>CMTS port újonnan telepített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HFC technológia esetén kitöltendő</w:t>
            </w:r>
          </w:p>
        </w:tc>
      </w:tr>
      <w:tr w:rsidR="00252BB4" w:rsidRPr="00252BB4" w:rsidTr="00BC5083">
        <w:tc>
          <w:tcPr>
            <w:tcW w:w="2991" w:type="dxa"/>
          </w:tcPr>
          <w:p w:rsidR="00252BB4" w:rsidRPr="00252BB4" w:rsidRDefault="00252BB4" w:rsidP="00252BB4">
            <w:pPr>
              <w:rPr>
                <w:b/>
              </w:rPr>
            </w:pPr>
            <w:r w:rsidRPr="00252BB4">
              <w:rPr>
                <w:b/>
              </w:rPr>
              <w:t>VDSL2 DSLAM újonnan telepített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VDSL2 technológia esetén kitöltendő</w:t>
            </w:r>
          </w:p>
        </w:tc>
      </w:tr>
      <w:tr w:rsidR="00252BB4" w:rsidRPr="00252BB4" w:rsidTr="00BC5083">
        <w:tc>
          <w:tcPr>
            <w:tcW w:w="2991" w:type="dxa"/>
          </w:tcPr>
          <w:p w:rsidR="00252BB4" w:rsidRPr="00252BB4" w:rsidRDefault="00252BB4" w:rsidP="00252BB4">
            <w:pPr>
              <w:rPr>
                <w:b/>
              </w:rPr>
            </w:pPr>
            <w:r w:rsidRPr="00252BB4">
              <w:rPr>
                <w:b/>
              </w:rPr>
              <w:t>VDSL2 DSLAM felhasznált meglévő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VDSL2 technológia esetén kitöltendő</w:t>
            </w:r>
          </w:p>
        </w:tc>
      </w:tr>
      <w:tr w:rsidR="00252BB4" w:rsidRPr="00252BB4" w:rsidTr="00BC5083">
        <w:tc>
          <w:tcPr>
            <w:tcW w:w="2991" w:type="dxa"/>
          </w:tcPr>
          <w:p w:rsidR="00252BB4" w:rsidRPr="00252BB4" w:rsidRDefault="00252BB4" w:rsidP="00252BB4">
            <w:pPr>
              <w:rPr>
                <w:b/>
              </w:rPr>
            </w:pPr>
            <w:r w:rsidRPr="00252BB4">
              <w:rPr>
                <w:b/>
              </w:rPr>
              <w:t>VDSL2 port újonnan telepített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VDSL2 technológia esetén kitöltendő</w:t>
            </w:r>
          </w:p>
        </w:tc>
      </w:tr>
      <w:tr w:rsidR="00252BB4" w:rsidRPr="00252BB4" w:rsidTr="00BC5083">
        <w:tc>
          <w:tcPr>
            <w:tcW w:w="2991" w:type="dxa"/>
          </w:tcPr>
          <w:p w:rsidR="00252BB4" w:rsidRPr="00252BB4" w:rsidRDefault="00252BB4" w:rsidP="00252BB4">
            <w:pPr>
              <w:rPr>
                <w:b/>
              </w:rPr>
            </w:pPr>
            <w:r w:rsidRPr="00252BB4">
              <w:rPr>
                <w:b/>
              </w:rPr>
              <w:t>VDSL2 port felhasznált meglévő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VDSL2 technológia esetén kitöltendő</w:t>
            </w:r>
          </w:p>
        </w:tc>
      </w:tr>
      <w:tr w:rsidR="00252BB4" w:rsidRPr="00252BB4" w:rsidTr="00BC5083">
        <w:tc>
          <w:tcPr>
            <w:tcW w:w="2991" w:type="dxa"/>
          </w:tcPr>
          <w:p w:rsidR="00252BB4" w:rsidRPr="00252BB4" w:rsidRDefault="00252BB4" w:rsidP="00252BB4">
            <w:pPr>
              <w:rPr>
                <w:b/>
              </w:rPr>
            </w:pPr>
            <w:r w:rsidRPr="00252BB4">
              <w:rPr>
                <w:b/>
              </w:rPr>
              <w:t>ETH switch újonnan telepített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Pont-Pont Ethernet technológia esetén kitöltendő</w:t>
            </w:r>
          </w:p>
        </w:tc>
      </w:tr>
      <w:tr w:rsidR="00252BB4" w:rsidRPr="00252BB4" w:rsidTr="00BC5083">
        <w:tc>
          <w:tcPr>
            <w:tcW w:w="2991" w:type="dxa"/>
          </w:tcPr>
          <w:p w:rsidR="00252BB4" w:rsidRPr="00252BB4" w:rsidRDefault="00252BB4" w:rsidP="00252BB4">
            <w:pPr>
              <w:rPr>
                <w:b/>
              </w:rPr>
            </w:pPr>
            <w:r w:rsidRPr="00252BB4">
              <w:rPr>
                <w:b/>
              </w:rPr>
              <w:t>ETH switch felhasznált meglévő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Pont-Pont Ethernet technológia esetén kitöltendő</w:t>
            </w:r>
          </w:p>
        </w:tc>
      </w:tr>
      <w:tr w:rsidR="00252BB4" w:rsidRPr="00252BB4" w:rsidTr="00BC5083">
        <w:tc>
          <w:tcPr>
            <w:tcW w:w="2991" w:type="dxa"/>
          </w:tcPr>
          <w:p w:rsidR="00252BB4" w:rsidRPr="00252BB4" w:rsidRDefault="00252BB4" w:rsidP="00252BB4">
            <w:pPr>
              <w:rPr>
                <w:b/>
              </w:rPr>
            </w:pPr>
            <w:r w:rsidRPr="00252BB4">
              <w:rPr>
                <w:b/>
              </w:rPr>
              <w:t>ETH port újonnan telepített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Pont-Pont Ethernet technológia esetén kitöltendő</w:t>
            </w:r>
          </w:p>
        </w:tc>
      </w:tr>
      <w:tr w:rsidR="00252BB4" w:rsidRPr="00252BB4" w:rsidTr="00BC5083">
        <w:tc>
          <w:tcPr>
            <w:tcW w:w="2991" w:type="dxa"/>
          </w:tcPr>
          <w:p w:rsidR="00252BB4" w:rsidRPr="00252BB4" w:rsidRDefault="00252BB4" w:rsidP="00252BB4">
            <w:pPr>
              <w:rPr>
                <w:b/>
              </w:rPr>
            </w:pPr>
            <w:r w:rsidRPr="00252BB4">
              <w:rPr>
                <w:b/>
              </w:rPr>
              <w:t>ETH port felhasznált meglévő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Pont-Pont Ethernet technológia esetén kitöltendő</w:t>
            </w:r>
          </w:p>
        </w:tc>
      </w:tr>
      <w:tr w:rsidR="00252BB4" w:rsidRPr="00252BB4" w:rsidTr="00BC5083">
        <w:tc>
          <w:tcPr>
            <w:tcW w:w="2991" w:type="dxa"/>
          </w:tcPr>
          <w:p w:rsidR="00252BB4" w:rsidRPr="00252BB4" w:rsidRDefault="00252BB4" w:rsidP="00252BB4">
            <w:pPr>
              <w:rPr>
                <w:b/>
              </w:rPr>
            </w:pPr>
            <w:r w:rsidRPr="00252BB4">
              <w:rPr>
                <w:b/>
              </w:rPr>
              <w:t>Vezeték nélküli állomás újonnan telepített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vezeték nélküli technológia esetén kitöltendő</w:t>
            </w:r>
          </w:p>
        </w:tc>
      </w:tr>
      <w:tr w:rsidR="00252BB4" w:rsidRPr="00252BB4" w:rsidTr="00BC5083">
        <w:tc>
          <w:tcPr>
            <w:tcW w:w="2991" w:type="dxa"/>
          </w:tcPr>
          <w:p w:rsidR="00252BB4" w:rsidRPr="00252BB4" w:rsidRDefault="00252BB4" w:rsidP="00252BB4">
            <w:pPr>
              <w:rPr>
                <w:b/>
              </w:rPr>
            </w:pPr>
            <w:r w:rsidRPr="00252BB4">
              <w:rPr>
                <w:b/>
              </w:rPr>
              <w:t>Vezeték nélküli állomás felhasznált meglévő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vezeték nélküli technológia esetén kitöltendő</w:t>
            </w:r>
          </w:p>
        </w:tc>
      </w:tr>
      <w:tr w:rsidR="00252BB4" w:rsidRPr="00252BB4" w:rsidTr="00BC5083">
        <w:tc>
          <w:tcPr>
            <w:tcW w:w="2991" w:type="dxa"/>
          </w:tcPr>
          <w:p w:rsidR="00252BB4" w:rsidRPr="00252BB4" w:rsidRDefault="00252BB4" w:rsidP="00252BB4">
            <w:pPr>
              <w:rPr>
                <w:b/>
              </w:rPr>
            </w:pPr>
            <w:r w:rsidRPr="00252BB4">
              <w:rPr>
                <w:b/>
              </w:rPr>
              <w:t>Vezeték nélküli állomás újonnan telepített, maximálisan kiszolgálható igényszám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vezeték nélküli technológia esetén kitöltendő</w:t>
            </w:r>
          </w:p>
        </w:tc>
      </w:tr>
      <w:tr w:rsidR="00252BB4" w:rsidRPr="00252BB4" w:rsidTr="00BC5083">
        <w:tc>
          <w:tcPr>
            <w:tcW w:w="2991" w:type="dxa"/>
          </w:tcPr>
          <w:p w:rsidR="00252BB4" w:rsidRPr="00252BB4" w:rsidRDefault="00252BB4" w:rsidP="00252BB4">
            <w:pPr>
              <w:rPr>
                <w:b/>
              </w:rPr>
            </w:pPr>
            <w:r w:rsidRPr="00252BB4">
              <w:rPr>
                <w:b/>
              </w:rPr>
              <w:t>Vezeték nélküli állomás felhasznált meglévő, maximálisan kiszolgálható új igényszám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vezeték nélküli technológia esetén kitöltendő</w:t>
            </w:r>
          </w:p>
        </w:tc>
      </w:tr>
      <w:tr w:rsidR="00252BB4" w:rsidRPr="00252BB4" w:rsidTr="00BC5083">
        <w:tc>
          <w:tcPr>
            <w:tcW w:w="2991" w:type="dxa"/>
          </w:tcPr>
          <w:p w:rsidR="00252BB4" w:rsidRPr="00252BB4" w:rsidRDefault="00252BB4" w:rsidP="00252BB4">
            <w:pPr>
              <w:rPr>
                <w:b/>
              </w:rPr>
            </w:pPr>
            <w:r w:rsidRPr="00252BB4">
              <w:rPr>
                <w:b/>
              </w:rPr>
              <w:t>Egyéb elérési hálózati eszköz újonnan telepített [db]</w:t>
            </w:r>
          </w:p>
        </w:tc>
        <w:tc>
          <w:tcPr>
            <w:tcW w:w="2867" w:type="dxa"/>
          </w:tcPr>
          <w:p w:rsidR="00252BB4" w:rsidRPr="00252BB4" w:rsidRDefault="00252BB4" w:rsidP="00252BB4">
            <w:r w:rsidRPr="00252BB4">
              <w:t>Integer</w:t>
            </w:r>
          </w:p>
        </w:tc>
        <w:tc>
          <w:tcPr>
            <w:tcW w:w="3430" w:type="dxa"/>
          </w:tcPr>
          <w:p w:rsidR="00252BB4" w:rsidRPr="00252BB4" w:rsidRDefault="00252BB4" w:rsidP="00252BB4">
            <w:pPr>
              <w:rPr>
                <w:i/>
              </w:rPr>
            </w:pPr>
            <w:r w:rsidRPr="00252BB4">
              <w:rPr>
                <w:i/>
              </w:rPr>
              <w:t>csak akkor töltendő ki, ha a használt technológia más mint a fenti nevesített technológiák bármelyike</w:t>
            </w:r>
          </w:p>
        </w:tc>
      </w:tr>
      <w:tr w:rsidR="00252BB4" w:rsidRPr="00252BB4" w:rsidTr="00BC5083">
        <w:tc>
          <w:tcPr>
            <w:tcW w:w="2991" w:type="dxa"/>
          </w:tcPr>
          <w:p w:rsidR="00252BB4" w:rsidRPr="00252BB4" w:rsidRDefault="00252BB4" w:rsidP="00252BB4">
            <w:pPr>
              <w:rPr>
                <w:b/>
              </w:rPr>
            </w:pPr>
            <w:r w:rsidRPr="00252BB4">
              <w:rPr>
                <w:b/>
              </w:rPr>
              <w:t>Egyéb elérési hálózati eszköz újonnan telepített típus</w:t>
            </w:r>
          </w:p>
        </w:tc>
        <w:tc>
          <w:tcPr>
            <w:tcW w:w="2867" w:type="dxa"/>
          </w:tcPr>
          <w:p w:rsidR="00252BB4" w:rsidRPr="00252BB4" w:rsidRDefault="00252BB4" w:rsidP="00252BB4">
            <w:r w:rsidRPr="00252BB4">
              <w:t>String</w:t>
            </w:r>
          </w:p>
        </w:tc>
        <w:tc>
          <w:tcPr>
            <w:tcW w:w="3430" w:type="dxa"/>
          </w:tcPr>
          <w:p w:rsidR="00252BB4" w:rsidRPr="00252BB4" w:rsidRDefault="00252BB4" w:rsidP="00252BB4">
            <w:r w:rsidRPr="00252BB4">
              <w:rPr>
                <w:i/>
              </w:rPr>
              <w:t>csak akkor töltendő ki, ha a használt technológia más mint a fenti nevesített technológiák bármelyike</w:t>
            </w:r>
          </w:p>
        </w:tc>
      </w:tr>
      <w:tr w:rsidR="00252BB4" w:rsidRPr="00252BB4" w:rsidTr="00BC5083">
        <w:tc>
          <w:tcPr>
            <w:tcW w:w="2991" w:type="dxa"/>
          </w:tcPr>
          <w:p w:rsidR="00252BB4" w:rsidRPr="00252BB4" w:rsidRDefault="00252BB4" w:rsidP="00252BB4">
            <w:pPr>
              <w:rPr>
                <w:b/>
              </w:rPr>
            </w:pPr>
            <w:r w:rsidRPr="00252BB4">
              <w:rPr>
                <w:b/>
              </w:rPr>
              <w:t>Egyéb elérési hálózati eszköz felhasznált meglévő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akkor töltendő ki, ha a használt technológia más mint a fenti nevesített technológiák bármelyike</w:t>
            </w:r>
          </w:p>
        </w:tc>
      </w:tr>
      <w:tr w:rsidR="00252BB4" w:rsidRPr="00252BB4" w:rsidTr="00BC5083">
        <w:tc>
          <w:tcPr>
            <w:tcW w:w="2991" w:type="dxa"/>
          </w:tcPr>
          <w:p w:rsidR="00252BB4" w:rsidRPr="00252BB4" w:rsidRDefault="00252BB4" w:rsidP="00252BB4">
            <w:pPr>
              <w:rPr>
                <w:b/>
              </w:rPr>
            </w:pPr>
            <w:r w:rsidRPr="00252BB4">
              <w:rPr>
                <w:b/>
              </w:rPr>
              <w:t>Egyéb elérési hálózati eszköz felhasznált meglévő típus</w:t>
            </w:r>
          </w:p>
        </w:tc>
        <w:tc>
          <w:tcPr>
            <w:tcW w:w="2867" w:type="dxa"/>
          </w:tcPr>
          <w:p w:rsidR="00252BB4" w:rsidRPr="00252BB4" w:rsidRDefault="00252BB4" w:rsidP="00252BB4">
            <w:r w:rsidRPr="00252BB4">
              <w:t>String</w:t>
            </w:r>
          </w:p>
        </w:tc>
        <w:tc>
          <w:tcPr>
            <w:tcW w:w="3430" w:type="dxa"/>
          </w:tcPr>
          <w:p w:rsidR="00252BB4" w:rsidRPr="00252BB4" w:rsidRDefault="00252BB4" w:rsidP="00252BB4">
            <w:r w:rsidRPr="00252BB4">
              <w:rPr>
                <w:i/>
              </w:rPr>
              <w:t>csak akkor töltendő ki, ha a használt technológia más mint a fenti nevesített technológiák bármelyike</w:t>
            </w:r>
          </w:p>
        </w:tc>
      </w:tr>
      <w:tr w:rsidR="00252BB4" w:rsidRPr="00252BB4" w:rsidTr="00BC5083">
        <w:tc>
          <w:tcPr>
            <w:tcW w:w="2991" w:type="dxa"/>
          </w:tcPr>
          <w:p w:rsidR="00252BB4" w:rsidRPr="00252BB4" w:rsidRDefault="00252BB4" w:rsidP="00252BB4">
            <w:pPr>
              <w:rPr>
                <w:b/>
              </w:rPr>
            </w:pPr>
            <w:r w:rsidRPr="00252BB4">
              <w:rPr>
                <w:b/>
              </w:rPr>
              <w:t>Egyéb elérési hálózati eszköz újonnan telepített, maximálisan kiszolgálható igényszám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akkor töltendő ki, ha a használt technológia más mint a fenti nevesített technológiák bármelyike</w:t>
            </w:r>
          </w:p>
        </w:tc>
      </w:tr>
      <w:tr w:rsidR="00252BB4" w:rsidRPr="00252BB4" w:rsidTr="00BC5083">
        <w:tc>
          <w:tcPr>
            <w:tcW w:w="2991" w:type="dxa"/>
          </w:tcPr>
          <w:p w:rsidR="00252BB4" w:rsidRPr="00252BB4" w:rsidRDefault="00252BB4" w:rsidP="00252BB4">
            <w:pPr>
              <w:rPr>
                <w:b/>
              </w:rPr>
            </w:pPr>
            <w:r w:rsidRPr="00252BB4">
              <w:rPr>
                <w:b/>
              </w:rPr>
              <w:t>Egyéb elérési hálózati eszköz felhasznált meglévő, maximálisan kiszolgálható új igényszám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akkor töltendő ki, ha a használt technológia más mint a fenti nevesített technológiák bármelyike</w:t>
            </w:r>
          </w:p>
        </w:tc>
      </w:tr>
    </w:tbl>
    <w:p w:rsidR="00252BB4" w:rsidRPr="00252BB4" w:rsidRDefault="00252BB4" w:rsidP="00252BB4">
      <w:pPr>
        <w:pStyle w:val="Egyszer1"/>
      </w:pPr>
      <w:r w:rsidRPr="00252BB4">
        <w:t>Település felhordó hálózati csomópont</w:t>
      </w:r>
    </w:p>
    <w:p w:rsidR="00252BB4" w:rsidRPr="00252BB4" w:rsidRDefault="00252BB4" w:rsidP="00252BB4">
      <w:r w:rsidRPr="00252BB4">
        <w:t>Minden település esetén az a csomópont, ahol az optikai szálak koncentrálódnak és egy nyomvonalon indulnak tovább a gerinc hálózati csatlakozási pont felé.</w:t>
      </w:r>
    </w:p>
    <w:tbl>
      <w:tblPr>
        <w:tblStyle w:val="Rcsostblzat"/>
        <w:tblW w:w="0" w:type="auto"/>
        <w:tblLook w:val="04A0" w:firstRow="1" w:lastRow="0" w:firstColumn="1" w:lastColumn="0" w:noHBand="0" w:noVBand="1"/>
      </w:tblPr>
      <w:tblGrid>
        <w:gridCol w:w="2991"/>
        <w:gridCol w:w="2867"/>
        <w:gridCol w:w="3430"/>
      </w:tblGrid>
      <w:tr w:rsidR="00252BB4" w:rsidRPr="00252BB4" w:rsidTr="00BC5083">
        <w:tc>
          <w:tcPr>
            <w:tcW w:w="2991" w:type="dxa"/>
            <w:shd w:val="clear" w:color="auto" w:fill="17365D" w:themeFill="text2" w:themeFillShade="BF"/>
          </w:tcPr>
          <w:p w:rsidR="00252BB4" w:rsidRPr="00252BB4" w:rsidRDefault="00252BB4" w:rsidP="00252BB4">
            <w:pPr>
              <w:rPr>
                <w:b/>
              </w:rPr>
            </w:pPr>
            <w:r w:rsidRPr="00252BB4">
              <w:rPr>
                <w:b/>
              </w:rPr>
              <w:t>Paraméter név</w:t>
            </w:r>
          </w:p>
        </w:tc>
        <w:tc>
          <w:tcPr>
            <w:tcW w:w="2867" w:type="dxa"/>
            <w:shd w:val="clear" w:color="auto" w:fill="17365D" w:themeFill="text2" w:themeFillShade="BF"/>
          </w:tcPr>
          <w:p w:rsidR="00252BB4" w:rsidRPr="00252BB4" w:rsidRDefault="00252BB4" w:rsidP="00252BB4">
            <w:r w:rsidRPr="00252BB4">
              <w:rPr>
                <w:b/>
              </w:rPr>
              <w:t>Típus</w:t>
            </w:r>
          </w:p>
        </w:tc>
        <w:tc>
          <w:tcPr>
            <w:tcW w:w="3430" w:type="dxa"/>
            <w:shd w:val="clear" w:color="auto" w:fill="17365D" w:themeFill="text2" w:themeFillShade="BF"/>
          </w:tcPr>
          <w:p w:rsidR="00252BB4" w:rsidRPr="00252BB4" w:rsidRDefault="00252BB4" w:rsidP="00252BB4">
            <w:r w:rsidRPr="00252BB4">
              <w:rPr>
                <w:b/>
              </w:rPr>
              <w:t>Megjegyzés</w:t>
            </w:r>
          </w:p>
        </w:tc>
      </w:tr>
      <w:tr w:rsidR="00252BB4" w:rsidRPr="00252BB4" w:rsidTr="00BC5083">
        <w:tc>
          <w:tcPr>
            <w:tcW w:w="2991" w:type="dxa"/>
          </w:tcPr>
          <w:p w:rsidR="00252BB4" w:rsidRPr="00252BB4" w:rsidRDefault="00252BB4" w:rsidP="00252BB4">
            <w:pPr>
              <w:rPr>
                <w:b/>
              </w:rPr>
            </w:pPr>
            <w:r w:rsidRPr="00252BB4">
              <w:rPr>
                <w:b/>
              </w:rPr>
              <w:t>(EOV koordináta)</w:t>
            </w:r>
          </w:p>
        </w:tc>
        <w:tc>
          <w:tcPr>
            <w:tcW w:w="2867" w:type="dxa"/>
          </w:tcPr>
          <w:p w:rsidR="00252BB4" w:rsidRPr="00252BB4" w:rsidRDefault="00252BB4" w:rsidP="00252BB4"/>
        </w:tc>
        <w:tc>
          <w:tcPr>
            <w:tcW w:w="3430" w:type="dxa"/>
          </w:tcPr>
          <w:p w:rsidR="00252BB4" w:rsidRPr="00252BB4" w:rsidRDefault="00252BB4" w:rsidP="00252BB4">
            <w:r w:rsidRPr="00252BB4">
              <w:t>A paraméter rajz formátum esetén nem létezik, a georeferált rajz alapján számítódik.</w:t>
            </w:r>
          </w:p>
        </w:tc>
      </w:tr>
      <w:tr w:rsidR="00252BB4" w:rsidRPr="00252BB4" w:rsidTr="00BC5083">
        <w:tc>
          <w:tcPr>
            <w:tcW w:w="2991" w:type="dxa"/>
          </w:tcPr>
          <w:p w:rsidR="00252BB4" w:rsidRPr="00252BB4" w:rsidRDefault="00252BB4" w:rsidP="00252BB4">
            <w:pPr>
              <w:rPr>
                <w:b/>
              </w:rPr>
            </w:pPr>
            <w:r w:rsidRPr="00252BB4">
              <w:rPr>
                <w:b/>
              </w:rPr>
              <w:t>Befogadó építmény típusa</w:t>
            </w:r>
          </w:p>
        </w:tc>
        <w:tc>
          <w:tcPr>
            <w:tcW w:w="2867" w:type="dxa"/>
          </w:tcPr>
          <w:p w:rsidR="00252BB4" w:rsidRPr="00252BB4" w:rsidRDefault="00252BB4" w:rsidP="00252BB4">
            <w:r w:rsidRPr="00252BB4">
              <w:t>Enumeration</w:t>
            </w:r>
          </w:p>
        </w:tc>
        <w:tc>
          <w:tcPr>
            <w:tcW w:w="3430" w:type="dxa"/>
          </w:tcPr>
          <w:p w:rsidR="00252BB4" w:rsidRPr="00252BB4" w:rsidRDefault="00252BB4" w:rsidP="00252BB4">
            <w:r w:rsidRPr="00252BB4">
              <w:t>épület/konténer/kültéri kabinet/egyéb</w:t>
            </w:r>
          </w:p>
        </w:tc>
      </w:tr>
      <w:tr w:rsidR="00252BB4" w:rsidRPr="00252BB4" w:rsidTr="00BC5083">
        <w:tc>
          <w:tcPr>
            <w:tcW w:w="2991" w:type="dxa"/>
          </w:tcPr>
          <w:p w:rsidR="00252BB4" w:rsidRPr="00252BB4" w:rsidRDefault="00252BB4" w:rsidP="00252BB4">
            <w:pPr>
              <w:rPr>
                <w:b/>
              </w:rPr>
            </w:pPr>
            <w:r w:rsidRPr="00252BB4">
              <w:rPr>
                <w:b/>
              </w:rPr>
              <w:t>Befogadó építmény típusa egyéb</w:t>
            </w:r>
          </w:p>
        </w:tc>
        <w:tc>
          <w:tcPr>
            <w:tcW w:w="2867" w:type="dxa"/>
          </w:tcPr>
          <w:p w:rsidR="00252BB4" w:rsidRPr="00252BB4" w:rsidRDefault="00252BB4" w:rsidP="00252BB4">
            <w:r w:rsidRPr="00252BB4">
              <w:t>String</w:t>
            </w:r>
          </w:p>
        </w:tc>
        <w:tc>
          <w:tcPr>
            <w:tcW w:w="3430" w:type="dxa"/>
          </w:tcPr>
          <w:p w:rsidR="00252BB4" w:rsidRPr="00252BB4" w:rsidRDefault="00252BB4" w:rsidP="00252BB4">
            <w:r w:rsidRPr="00252BB4">
              <w:rPr>
                <w:i/>
              </w:rPr>
              <w:t>csak „egyéb” típus esetén kitöltendő</w:t>
            </w:r>
          </w:p>
        </w:tc>
      </w:tr>
      <w:tr w:rsidR="00252BB4" w:rsidRPr="00252BB4" w:rsidTr="00BC5083">
        <w:tc>
          <w:tcPr>
            <w:tcW w:w="2991" w:type="dxa"/>
          </w:tcPr>
          <w:p w:rsidR="00252BB4" w:rsidRPr="00252BB4" w:rsidRDefault="00252BB4" w:rsidP="00252BB4">
            <w:pPr>
              <w:rPr>
                <w:b/>
              </w:rPr>
            </w:pPr>
            <w:r w:rsidRPr="00252BB4">
              <w:rPr>
                <w:b/>
              </w:rPr>
              <w:t>Befogadó építmény státusza</w:t>
            </w:r>
          </w:p>
        </w:tc>
        <w:tc>
          <w:tcPr>
            <w:tcW w:w="2867" w:type="dxa"/>
          </w:tcPr>
          <w:p w:rsidR="00252BB4" w:rsidRPr="00252BB4" w:rsidRDefault="00252BB4" w:rsidP="00252BB4">
            <w:r w:rsidRPr="00252BB4">
              <w:t>Enumeration</w:t>
            </w:r>
          </w:p>
        </w:tc>
        <w:tc>
          <w:tcPr>
            <w:tcW w:w="3430" w:type="dxa"/>
          </w:tcPr>
          <w:p w:rsidR="00252BB4" w:rsidRPr="00252BB4" w:rsidRDefault="00252BB4" w:rsidP="00252BB4">
            <w:r w:rsidRPr="00252BB4">
              <w:t>új/meglévő/bérelt/beköltözés</w:t>
            </w:r>
          </w:p>
        </w:tc>
      </w:tr>
    </w:tbl>
    <w:p w:rsidR="00252BB4" w:rsidRPr="00252BB4" w:rsidRDefault="00252BB4" w:rsidP="00252BB4">
      <w:pPr>
        <w:pStyle w:val="Egyszer1"/>
      </w:pPr>
      <w:r w:rsidRPr="00252BB4">
        <w:t>Gerinc hálózati csatlakozási pont</w:t>
      </w:r>
    </w:p>
    <w:tbl>
      <w:tblPr>
        <w:tblStyle w:val="Rcsostblzat"/>
        <w:tblW w:w="0" w:type="auto"/>
        <w:tblLook w:val="04A0" w:firstRow="1" w:lastRow="0" w:firstColumn="1" w:lastColumn="0" w:noHBand="0" w:noVBand="1"/>
      </w:tblPr>
      <w:tblGrid>
        <w:gridCol w:w="2991"/>
        <w:gridCol w:w="2867"/>
        <w:gridCol w:w="3430"/>
      </w:tblGrid>
      <w:tr w:rsidR="00252BB4" w:rsidRPr="00252BB4" w:rsidTr="00BC5083">
        <w:tc>
          <w:tcPr>
            <w:tcW w:w="2991" w:type="dxa"/>
            <w:shd w:val="clear" w:color="auto" w:fill="17365D" w:themeFill="text2" w:themeFillShade="BF"/>
          </w:tcPr>
          <w:p w:rsidR="00252BB4" w:rsidRPr="00252BB4" w:rsidRDefault="00252BB4" w:rsidP="00252BB4">
            <w:pPr>
              <w:rPr>
                <w:b/>
              </w:rPr>
            </w:pPr>
            <w:r w:rsidRPr="00252BB4">
              <w:rPr>
                <w:b/>
              </w:rPr>
              <w:t>Paraméter név</w:t>
            </w:r>
          </w:p>
        </w:tc>
        <w:tc>
          <w:tcPr>
            <w:tcW w:w="2867" w:type="dxa"/>
            <w:shd w:val="clear" w:color="auto" w:fill="17365D" w:themeFill="text2" w:themeFillShade="BF"/>
          </w:tcPr>
          <w:p w:rsidR="00252BB4" w:rsidRPr="00252BB4" w:rsidRDefault="00252BB4" w:rsidP="00252BB4">
            <w:r w:rsidRPr="00252BB4">
              <w:rPr>
                <w:b/>
              </w:rPr>
              <w:t>Típus</w:t>
            </w:r>
          </w:p>
        </w:tc>
        <w:tc>
          <w:tcPr>
            <w:tcW w:w="3430" w:type="dxa"/>
            <w:shd w:val="clear" w:color="auto" w:fill="17365D" w:themeFill="text2" w:themeFillShade="BF"/>
          </w:tcPr>
          <w:p w:rsidR="00252BB4" w:rsidRPr="00252BB4" w:rsidRDefault="00252BB4" w:rsidP="00252BB4">
            <w:r w:rsidRPr="00252BB4">
              <w:rPr>
                <w:b/>
              </w:rPr>
              <w:t>Megjegyzés</w:t>
            </w:r>
          </w:p>
        </w:tc>
      </w:tr>
      <w:tr w:rsidR="00252BB4" w:rsidRPr="00252BB4" w:rsidTr="00BC5083">
        <w:tc>
          <w:tcPr>
            <w:tcW w:w="2991" w:type="dxa"/>
          </w:tcPr>
          <w:p w:rsidR="00252BB4" w:rsidRPr="00252BB4" w:rsidRDefault="00252BB4" w:rsidP="00252BB4">
            <w:pPr>
              <w:rPr>
                <w:b/>
              </w:rPr>
            </w:pPr>
            <w:r w:rsidRPr="00252BB4">
              <w:rPr>
                <w:b/>
              </w:rPr>
              <w:t>(EOV koordináta)</w:t>
            </w:r>
          </w:p>
        </w:tc>
        <w:tc>
          <w:tcPr>
            <w:tcW w:w="2867" w:type="dxa"/>
          </w:tcPr>
          <w:p w:rsidR="00252BB4" w:rsidRPr="00252BB4" w:rsidRDefault="00252BB4" w:rsidP="00252BB4"/>
        </w:tc>
        <w:tc>
          <w:tcPr>
            <w:tcW w:w="3430" w:type="dxa"/>
          </w:tcPr>
          <w:p w:rsidR="00252BB4" w:rsidRPr="00252BB4" w:rsidRDefault="00252BB4" w:rsidP="00252BB4">
            <w:r w:rsidRPr="00252BB4">
              <w:t>A paraméter rajz formátum esetén nem létezik, a georeferált rajz alapján számítódik.</w:t>
            </w:r>
          </w:p>
        </w:tc>
      </w:tr>
      <w:tr w:rsidR="00252BB4" w:rsidRPr="00252BB4" w:rsidTr="00BC5083">
        <w:tc>
          <w:tcPr>
            <w:tcW w:w="2991" w:type="dxa"/>
          </w:tcPr>
          <w:p w:rsidR="00252BB4" w:rsidRPr="00252BB4" w:rsidRDefault="00252BB4" w:rsidP="00252BB4">
            <w:pPr>
              <w:rPr>
                <w:b/>
              </w:rPr>
            </w:pPr>
            <w:r w:rsidRPr="00252BB4">
              <w:rPr>
                <w:b/>
              </w:rPr>
              <w:t>Szolgáltató</w:t>
            </w:r>
          </w:p>
        </w:tc>
        <w:tc>
          <w:tcPr>
            <w:tcW w:w="2867" w:type="dxa"/>
          </w:tcPr>
          <w:p w:rsidR="00252BB4" w:rsidRPr="00252BB4" w:rsidRDefault="00252BB4" w:rsidP="00252BB4">
            <w:r w:rsidRPr="00252BB4">
              <w:t>String</w:t>
            </w:r>
          </w:p>
        </w:tc>
        <w:tc>
          <w:tcPr>
            <w:tcW w:w="3430" w:type="dxa"/>
          </w:tcPr>
          <w:p w:rsidR="00252BB4" w:rsidRPr="00252BB4" w:rsidRDefault="00252BB4" w:rsidP="00252BB4">
            <w:r w:rsidRPr="00252BB4">
              <w:t xml:space="preserve">A gerinc hálózati csatlakozást biztosító szolgáltató megnevezése. </w:t>
            </w:r>
          </w:p>
        </w:tc>
      </w:tr>
      <w:tr w:rsidR="00252BB4" w:rsidRPr="00252BB4" w:rsidTr="00BC5083">
        <w:tc>
          <w:tcPr>
            <w:tcW w:w="2991" w:type="dxa"/>
          </w:tcPr>
          <w:p w:rsidR="00252BB4" w:rsidRPr="00252BB4" w:rsidRDefault="00252BB4" w:rsidP="00252BB4">
            <w:pPr>
              <w:rPr>
                <w:b/>
              </w:rPr>
            </w:pPr>
            <w:r w:rsidRPr="00252BB4">
              <w:rPr>
                <w:b/>
              </w:rPr>
              <w:t>Cím</w:t>
            </w:r>
          </w:p>
        </w:tc>
        <w:tc>
          <w:tcPr>
            <w:tcW w:w="2867" w:type="dxa"/>
          </w:tcPr>
          <w:p w:rsidR="00252BB4" w:rsidRPr="00252BB4" w:rsidRDefault="00252BB4" w:rsidP="00252BB4">
            <w:r w:rsidRPr="00252BB4">
              <w:t>String</w:t>
            </w:r>
          </w:p>
        </w:tc>
        <w:tc>
          <w:tcPr>
            <w:tcW w:w="3430" w:type="dxa"/>
          </w:tcPr>
          <w:p w:rsidR="00252BB4" w:rsidRPr="00252BB4" w:rsidRDefault="00252BB4" w:rsidP="00252BB4">
            <w:r w:rsidRPr="00252BB4">
              <w:t>A csatlakozási pont címe.</w:t>
            </w:r>
          </w:p>
        </w:tc>
      </w:tr>
    </w:tbl>
    <w:p w:rsidR="00252BB4" w:rsidRPr="00252BB4" w:rsidRDefault="00252BB4" w:rsidP="00252BB4">
      <w:pPr>
        <w:pStyle w:val="Cmsor4"/>
      </w:pPr>
      <w:r w:rsidRPr="00252BB4">
        <w:t>Vonalszerű objektumok</w:t>
      </w:r>
    </w:p>
    <w:p w:rsidR="00252BB4" w:rsidRPr="00252BB4" w:rsidRDefault="00252BB4" w:rsidP="00252BB4">
      <w:pPr>
        <w:pStyle w:val="Egyszer1"/>
      </w:pPr>
      <w:r w:rsidRPr="00252BB4">
        <w:t>Léges helyi szakasz</w:t>
      </w:r>
    </w:p>
    <w:p w:rsidR="00252BB4" w:rsidRPr="00252BB4" w:rsidRDefault="00252BB4" w:rsidP="00252BB4">
      <w:r w:rsidRPr="00252BB4">
        <w:t xml:space="preserve">Léges építésű, helyi elérési hálózat részét képező szakasz. </w:t>
      </w:r>
      <w:r w:rsidRPr="00252BB4">
        <w:rPr>
          <w:b/>
        </w:rPr>
        <w:t>A rajzokon minden nyomvonalas alépítményt jelölni kell, akkor is ha az nem fényvezető kábelt hordoz!</w:t>
      </w:r>
      <w:r w:rsidRPr="00252BB4">
        <w:t xml:space="preserve"> </w:t>
      </w:r>
    </w:p>
    <w:tbl>
      <w:tblPr>
        <w:tblStyle w:val="Rcsostblzat"/>
        <w:tblW w:w="0" w:type="auto"/>
        <w:tblLook w:val="04A0" w:firstRow="1" w:lastRow="0" w:firstColumn="1" w:lastColumn="0" w:noHBand="0" w:noVBand="1"/>
      </w:tblPr>
      <w:tblGrid>
        <w:gridCol w:w="2991"/>
        <w:gridCol w:w="2867"/>
        <w:gridCol w:w="3430"/>
      </w:tblGrid>
      <w:tr w:rsidR="00252BB4" w:rsidRPr="00252BB4" w:rsidTr="00BC5083">
        <w:tc>
          <w:tcPr>
            <w:tcW w:w="2991" w:type="dxa"/>
            <w:shd w:val="clear" w:color="auto" w:fill="17365D" w:themeFill="text2" w:themeFillShade="BF"/>
          </w:tcPr>
          <w:p w:rsidR="00252BB4" w:rsidRPr="00252BB4" w:rsidRDefault="00252BB4" w:rsidP="00252BB4">
            <w:pPr>
              <w:rPr>
                <w:b/>
              </w:rPr>
            </w:pPr>
            <w:r w:rsidRPr="00252BB4">
              <w:rPr>
                <w:b/>
              </w:rPr>
              <w:t>Paraméter név</w:t>
            </w:r>
          </w:p>
        </w:tc>
        <w:tc>
          <w:tcPr>
            <w:tcW w:w="2867" w:type="dxa"/>
            <w:shd w:val="clear" w:color="auto" w:fill="17365D" w:themeFill="text2" w:themeFillShade="BF"/>
          </w:tcPr>
          <w:p w:rsidR="00252BB4" w:rsidRPr="00252BB4" w:rsidRDefault="00252BB4" w:rsidP="00252BB4">
            <w:r w:rsidRPr="00252BB4">
              <w:rPr>
                <w:b/>
              </w:rPr>
              <w:t>Típus</w:t>
            </w:r>
          </w:p>
        </w:tc>
        <w:tc>
          <w:tcPr>
            <w:tcW w:w="3430" w:type="dxa"/>
            <w:shd w:val="clear" w:color="auto" w:fill="17365D" w:themeFill="text2" w:themeFillShade="BF"/>
          </w:tcPr>
          <w:p w:rsidR="00252BB4" w:rsidRPr="00252BB4" w:rsidRDefault="00252BB4" w:rsidP="00252BB4">
            <w:r w:rsidRPr="00252BB4">
              <w:rPr>
                <w:b/>
              </w:rPr>
              <w:t>Megjegyzés</w:t>
            </w:r>
          </w:p>
        </w:tc>
      </w:tr>
      <w:tr w:rsidR="00252BB4" w:rsidRPr="00252BB4" w:rsidTr="00BC5083">
        <w:tc>
          <w:tcPr>
            <w:tcW w:w="2991" w:type="dxa"/>
          </w:tcPr>
          <w:p w:rsidR="00252BB4" w:rsidRPr="00252BB4" w:rsidRDefault="00252BB4" w:rsidP="00252BB4">
            <w:pPr>
              <w:rPr>
                <w:b/>
              </w:rPr>
            </w:pPr>
            <w:r w:rsidRPr="00252BB4">
              <w:rPr>
                <w:b/>
              </w:rPr>
              <w:t>(Georeferált nyomvonal)</w:t>
            </w:r>
          </w:p>
        </w:tc>
        <w:tc>
          <w:tcPr>
            <w:tcW w:w="2867" w:type="dxa"/>
          </w:tcPr>
          <w:p w:rsidR="00252BB4" w:rsidRPr="00252BB4" w:rsidRDefault="00252BB4" w:rsidP="00252BB4"/>
        </w:tc>
        <w:tc>
          <w:tcPr>
            <w:tcW w:w="3430" w:type="dxa"/>
          </w:tcPr>
          <w:p w:rsidR="00252BB4" w:rsidRPr="00252BB4" w:rsidRDefault="00252BB4" w:rsidP="00252BB4">
            <w:r w:rsidRPr="00252BB4">
              <w:t>A paraméter rajz formátum esetén nem létezik, a georeferált rajz alapján számítódik.</w:t>
            </w:r>
          </w:p>
        </w:tc>
      </w:tr>
      <w:tr w:rsidR="00252BB4" w:rsidRPr="00252BB4" w:rsidTr="00BC5083">
        <w:tc>
          <w:tcPr>
            <w:tcW w:w="2991" w:type="dxa"/>
          </w:tcPr>
          <w:p w:rsidR="00252BB4" w:rsidRPr="00252BB4" w:rsidRDefault="00252BB4" w:rsidP="00252BB4">
            <w:pPr>
              <w:rPr>
                <w:b/>
              </w:rPr>
            </w:pPr>
            <w:r w:rsidRPr="00252BB4">
              <w:rPr>
                <w:b/>
              </w:rPr>
              <w:t>Oszlopsor státusza</w:t>
            </w:r>
          </w:p>
        </w:tc>
        <w:tc>
          <w:tcPr>
            <w:tcW w:w="2867" w:type="dxa"/>
          </w:tcPr>
          <w:p w:rsidR="00252BB4" w:rsidRPr="00252BB4" w:rsidRDefault="00252BB4" w:rsidP="00252BB4">
            <w:r w:rsidRPr="00252BB4">
              <w:t>Enumeration</w:t>
            </w:r>
          </w:p>
        </w:tc>
        <w:tc>
          <w:tcPr>
            <w:tcW w:w="3430" w:type="dxa"/>
          </w:tcPr>
          <w:p w:rsidR="00252BB4" w:rsidRPr="00252BB4" w:rsidRDefault="00252BB4" w:rsidP="00252BB4">
            <w:r w:rsidRPr="00252BB4">
              <w:t>új/meglévő/bérelt</w:t>
            </w:r>
          </w:p>
        </w:tc>
      </w:tr>
      <w:tr w:rsidR="00252BB4" w:rsidRPr="00252BB4" w:rsidTr="00BC5083">
        <w:tc>
          <w:tcPr>
            <w:tcW w:w="2991" w:type="dxa"/>
          </w:tcPr>
          <w:p w:rsidR="00252BB4" w:rsidRPr="00252BB4" w:rsidRDefault="00252BB4" w:rsidP="00252BB4">
            <w:pPr>
              <w:rPr>
                <w:b/>
              </w:rPr>
            </w:pPr>
            <w:r w:rsidRPr="00252BB4">
              <w:rPr>
                <w:b/>
              </w:rPr>
              <w:t>Fényvezető kábel újonnan telepített 6 szálas [db]</w:t>
            </w:r>
          </w:p>
        </w:tc>
        <w:tc>
          <w:tcPr>
            <w:tcW w:w="2867" w:type="dxa"/>
          </w:tcPr>
          <w:p w:rsidR="00252BB4" w:rsidRPr="00252BB4" w:rsidRDefault="00252BB4" w:rsidP="00252BB4">
            <w:r w:rsidRPr="00252BB4">
              <w:t>Integer</w:t>
            </w:r>
          </w:p>
        </w:tc>
        <w:tc>
          <w:tcPr>
            <w:tcW w:w="3430" w:type="dxa"/>
          </w:tcPr>
          <w:p w:rsidR="00252BB4" w:rsidRPr="00252BB4" w:rsidRDefault="00252BB4" w:rsidP="00252BB4">
            <w:pPr>
              <w:rPr>
                <w:i/>
              </w:rPr>
            </w:pPr>
            <w:r w:rsidRPr="00252BB4">
              <w:rPr>
                <w:i/>
              </w:rPr>
              <w:t>csak fényvezető kábel szakasz esetén töltendő ki</w:t>
            </w:r>
          </w:p>
        </w:tc>
      </w:tr>
      <w:tr w:rsidR="00252BB4" w:rsidRPr="00252BB4" w:rsidTr="00BC5083">
        <w:tc>
          <w:tcPr>
            <w:tcW w:w="2991" w:type="dxa"/>
          </w:tcPr>
          <w:p w:rsidR="00252BB4" w:rsidRPr="00252BB4" w:rsidRDefault="00252BB4" w:rsidP="00252BB4">
            <w:pPr>
              <w:rPr>
                <w:b/>
              </w:rPr>
            </w:pPr>
            <w:r w:rsidRPr="00252BB4">
              <w:rPr>
                <w:b/>
              </w:rPr>
              <w:t>Fényvezető kábel újonnan telepített 12 szálas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fényvezető kábel szakasz esetén töltendő ki</w:t>
            </w:r>
          </w:p>
        </w:tc>
      </w:tr>
      <w:tr w:rsidR="00252BB4" w:rsidRPr="00252BB4" w:rsidTr="00BC5083">
        <w:tc>
          <w:tcPr>
            <w:tcW w:w="2991" w:type="dxa"/>
          </w:tcPr>
          <w:p w:rsidR="00252BB4" w:rsidRPr="00252BB4" w:rsidRDefault="00252BB4" w:rsidP="00252BB4">
            <w:pPr>
              <w:rPr>
                <w:b/>
              </w:rPr>
            </w:pPr>
            <w:r w:rsidRPr="00252BB4">
              <w:rPr>
                <w:b/>
              </w:rPr>
              <w:t>Fényvezető kábel újonnan telepített 24 szálas</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fényvezető kábel szakasz esetén töltendő ki</w:t>
            </w:r>
          </w:p>
        </w:tc>
      </w:tr>
      <w:tr w:rsidR="00252BB4" w:rsidRPr="00252BB4" w:rsidTr="00BC5083">
        <w:tc>
          <w:tcPr>
            <w:tcW w:w="2991" w:type="dxa"/>
          </w:tcPr>
          <w:p w:rsidR="00252BB4" w:rsidRPr="00252BB4" w:rsidRDefault="00252BB4" w:rsidP="00252BB4">
            <w:pPr>
              <w:rPr>
                <w:b/>
              </w:rPr>
            </w:pPr>
            <w:r w:rsidRPr="00252BB4">
              <w:rPr>
                <w:b/>
              </w:rPr>
              <w:t>Fényvezető kábel újonnan telepített 48 szálas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fényvezető kábel szakasz esetén töltendő ki</w:t>
            </w:r>
          </w:p>
        </w:tc>
      </w:tr>
      <w:tr w:rsidR="00252BB4" w:rsidRPr="00252BB4" w:rsidTr="00BC5083">
        <w:tc>
          <w:tcPr>
            <w:tcW w:w="2991" w:type="dxa"/>
          </w:tcPr>
          <w:p w:rsidR="00252BB4" w:rsidRPr="00252BB4" w:rsidRDefault="00252BB4" w:rsidP="00252BB4">
            <w:pPr>
              <w:rPr>
                <w:b/>
              </w:rPr>
            </w:pPr>
            <w:r w:rsidRPr="00252BB4">
              <w:rPr>
                <w:b/>
              </w:rPr>
              <w:t>Fényvezető kábel újonnan telepített 96 szálas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fényvezető kábel szakasz esetén töltendő ki</w:t>
            </w:r>
          </w:p>
        </w:tc>
      </w:tr>
      <w:tr w:rsidR="00252BB4" w:rsidRPr="00252BB4" w:rsidTr="00BC5083">
        <w:tc>
          <w:tcPr>
            <w:tcW w:w="2991" w:type="dxa"/>
          </w:tcPr>
          <w:p w:rsidR="00252BB4" w:rsidRPr="00252BB4" w:rsidRDefault="00252BB4" w:rsidP="00252BB4">
            <w:pPr>
              <w:rPr>
                <w:b/>
              </w:rPr>
            </w:pPr>
            <w:r w:rsidRPr="00252BB4">
              <w:rPr>
                <w:b/>
              </w:rPr>
              <w:t>Fényvezető kábel újonnan telepített 144 szálas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fényvezető kábel szakasz esetén töltendő ki</w:t>
            </w:r>
          </w:p>
        </w:tc>
      </w:tr>
      <w:tr w:rsidR="00252BB4" w:rsidRPr="00252BB4" w:rsidTr="00BC5083">
        <w:tc>
          <w:tcPr>
            <w:tcW w:w="2991" w:type="dxa"/>
          </w:tcPr>
          <w:p w:rsidR="00252BB4" w:rsidRPr="00252BB4" w:rsidRDefault="00252BB4" w:rsidP="00252BB4">
            <w:pPr>
              <w:rPr>
                <w:b/>
              </w:rPr>
            </w:pPr>
            <w:r w:rsidRPr="00252BB4">
              <w:rPr>
                <w:b/>
              </w:rPr>
              <w:t>Fényvezető kábel újonnan telepített egyéb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akkor töltendő ki, ha a használt fényvezető kábel szálszáma más mint a fentiek bármelyike</w:t>
            </w:r>
          </w:p>
        </w:tc>
      </w:tr>
      <w:tr w:rsidR="00252BB4" w:rsidRPr="00252BB4" w:rsidTr="00BC5083">
        <w:tc>
          <w:tcPr>
            <w:tcW w:w="2991" w:type="dxa"/>
          </w:tcPr>
          <w:p w:rsidR="00252BB4" w:rsidRPr="00252BB4" w:rsidRDefault="00252BB4" w:rsidP="00252BB4">
            <w:pPr>
              <w:rPr>
                <w:b/>
              </w:rPr>
            </w:pPr>
            <w:r w:rsidRPr="00252BB4">
              <w:rPr>
                <w:b/>
              </w:rPr>
              <w:t>Egyéb fényvezető kábel újonnan telepített típus</w:t>
            </w:r>
          </w:p>
        </w:tc>
        <w:tc>
          <w:tcPr>
            <w:tcW w:w="2867" w:type="dxa"/>
          </w:tcPr>
          <w:p w:rsidR="00252BB4" w:rsidRPr="00252BB4" w:rsidRDefault="00252BB4" w:rsidP="00252BB4">
            <w:r w:rsidRPr="00252BB4">
              <w:t>String</w:t>
            </w:r>
          </w:p>
        </w:tc>
        <w:tc>
          <w:tcPr>
            <w:tcW w:w="3430" w:type="dxa"/>
          </w:tcPr>
          <w:p w:rsidR="00252BB4" w:rsidRPr="00252BB4" w:rsidRDefault="00252BB4" w:rsidP="00252BB4">
            <w:r w:rsidRPr="00252BB4">
              <w:rPr>
                <w:i/>
              </w:rPr>
              <w:t>csak akkor töltendő ki, ha a használt fényvezető kábel szálszáma más mint a fentiek bármelyike</w:t>
            </w:r>
          </w:p>
        </w:tc>
      </w:tr>
      <w:tr w:rsidR="00252BB4" w:rsidRPr="00252BB4" w:rsidTr="00BC5083">
        <w:tc>
          <w:tcPr>
            <w:tcW w:w="2991" w:type="dxa"/>
          </w:tcPr>
          <w:p w:rsidR="00252BB4" w:rsidRPr="00252BB4" w:rsidRDefault="00252BB4" w:rsidP="00252BB4">
            <w:pPr>
              <w:rPr>
                <w:b/>
              </w:rPr>
            </w:pPr>
            <w:r w:rsidRPr="00252BB4">
              <w:rPr>
                <w:b/>
              </w:rPr>
              <w:t>Fényvezető szál felhasznált saját meglévő [db]</w:t>
            </w:r>
          </w:p>
        </w:tc>
        <w:tc>
          <w:tcPr>
            <w:tcW w:w="2867" w:type="dxa"/>
          </w:tcPr>
          <w:p w:rsidR="00252BB4" w:rsidRPr="00252BB4" w:rsidRDefault="00252BB4" w:rsidP="00252BB4">
            <w:r w:rsidRPr="00252BB4">
              <w:t>Integer</w:t>
            </w:r>
          </w:p>
        </w:tc>
        <w:tc>
          <w:tcPr>
            <w:tcW w:w="3430" w:type="dxa"/>
          </w:tcPr>
          <w:p w:rsidR="00252BB4" w:rsidRPr="00252BB4" w:rsidRDefault="00252BB4" w:rsidP="00252BB4">
            <w:pPr>
              <w:rPr>
                <w:i/>
              </w:rPr>
            </w:pPr>
            <w:r w:rsidRPr="00252BB4">
              <w:rPr>
                <w:i/>
              </w:rPr>
              <w:t>csak akkor töltendő ki, ha pályázó fel kíván használni saját meglévő  fényvezető szálakat is</w:t>
            </w:r>
          </w:p>
        </w:tc>
      </w:tr>
      <w:tr w:rsidR="00252BB4" w:rsidRPr="00252BB4" w:rsidTr="00BC5083">
        <w:tc>
          <w:tcPr>
            <w:tcW w:w="2991" w:type="dxa"/>
          </w:tcPr>
          <w:p w:rsidR="00252BB4" w:rsidRPr="00252BB4" w:rsidRDefault="00252BB4" w:rsidP="00252BB4">
            <w:pPr>
              <w:rPr>
                <w:b/>
              </w:rPr>
            </w:pPr>
            <w:r w:rsidRPr="00252BB4">
              <w:rPr>
                <w:b/>
              </w:rPr>
              <w:t>Fényvezető szál bérelt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 xml:space="preserve">csak akkor töltendő ki, ha pályázó fel kíván használni bérelt fényvezető szálakat is, </w:t>
            </w:r>
            <w:r w:rsidRPr="00252BB4">
              <w:rPr>
                <w:b/>
                <w:i/>
              </w:rPr>
              <w:t>de újat is telepít az adott nyomvonalon!</w:t>
            </w:r>
          </w:p>
        </w:tc>
      </w:tr>
    </w:tbl>
    <w:p w:rsidR="00252BB4" w:rsidRPr="00252BB4" w:rsidRDefault="00252BB4" w:rsidP="00252BB4">
      <w:pPr>
        <w:pStyle w:val="Egyszer1"/>
      </w:pPr>
      <w:r w:rsidRPr="00252BB4">
        <w:t>Földalatti helyi szakasz</w:t>
      </w:r>
    </w:p>
    <w:p w:rsidR="00252BB4" w:rsidRPr="00252BB4" w:rsidRDefault="00252BB4" w:rsidP="00252BB4">
      <w:r w:rsidRPr="00252BB4">
        <w:t xml:space="preserve">Föld alatti építésű, helyi elérési hálózat részét képező szakasz. </w:t>
      </w:r>
      <w:r w:rsidRPr="00252BB4">
        <w:rPr>
          <w:b/>
        </w:rPr>
        <w:t>A rajzokon minden nyomvonalas alépítményt jelölni kell, akkor is</w:t>
      </w:r>
      <w:r>
        <w:rPr>
          <w:b/>
        </w:rPr>
        <w:t>,</w:t>
      </w:r>
      <w:r w:rsidRPr="00252BB4">
        <w:rPr>
          <w:b/>
        </w:rPr>
        <w:t xml:space="preserve"> ha az nem fényvezető kábelt hordoz!</w:t>
      </w:r>
    </w:p>
    <w:tbl>
      <w:tblPr>
        <w:tblStyle w:val="Rcsostblzat"/>
        <w:tblW w:w="0" w:type="auto"/>
        <w:tblLook w:val="04A0" w:firstRow="1" w:lastRow="0" w:firstColumn="1" w:lastColumn="0" w:noHBand="0" w:noVBand="1"/>
      </w:tblPr>
      <w:tblGrid>
        <w:gridCol w:w="2991"/>
        <w:gridCol w:w="2867"/>
        <w:gridCol w:w="3430"/>
      </w:tblGrid>
      <w:tr w:rsidR="00252BB4" w:rsidRPr="00252BB4" w:rsidTr="00BC5083">
        <w:tc>
          <w:tcPr>
            <w:tcW w:w="2991" w:type="dxa"/>
          </w:tcPr>
          <w:p w:rsidR="00252BB4" w:rsidRPr="00252BB4" w:rsidRDefault="00252BB4" w:rsidP="00252BB4">
            <w:pPr>
              <w:rPr>
                <w:b/>
              </w:rPr>
            </w:pPr>
            <w:r w:rsidRPr="00252BB4">
              <w:rPr>
                <w:b/>
              </w:rPr>
              <w:t>(Georeferált nyomvonal)</w:t>
            </w:r>
          </w:p>
        </w:tc>
        <w:tc>
          <w:tcPr>
            <w:tcW w:w="2867" w:type="dxa"/>
          </w:tcPr>
          <w:p w:rsidR="00252BB4" w:rsidRPr="00252BB4" w:rsidRDefault="00252BB4" w:rsidP="00252BB4"/>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Cső újonnan telepített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Cső felhasznált saját meglévő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akkor töltendő ki, ha pályázó fel kíván használni saját meglévő csöv(ek)et is és abba új kábelt kíván behúzni</w:t>
            </w:r>
          </w:p>
        </w:tc>
      </w:tr>
      <w:tr w:rsidR="00252BB4" w:rsidRPr="00252BB4" w:rsidTr="00BC5083">
        <w:tc>
          <w:tcPr>
            <w:tcW w:w="2991" w:type="dxa"/>
          </w:tcPr>
          <w:p w:rsidR="00252BB4" w:rsidRPr="00252BB4" w:rsidRDefault="00252BB4" w:rsidP="00252BB4">
            <w:pPr>
              <w:rPr>
                <w:b/>
              </w:rPr>
            </w:pPr>
            <w:r w:rsidRPr="00252BB4">
              <w:rPr>
                <w:b/>
              </w:rPr>
              <w:t>Cső bérelt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akkor töltendő ki, ha pályázó fel kíván használni bérelt csöv(ek)et is és abba új kábelt kíván behúzni</w:t>
            </w:r>
          </w:p>
        </w:tc>
      </w:tr>
      <w:tr w:rsidR="00252BB4" w:rsidRPr="00252BB4" w:rsidTr="00BC5083">
        <w:tc>
          <w:tcPr>
            <w:tcW w:w="2991" w:type="dxa"/>
          </w:tcPr>
          <w:p w:rsidR="00252BB4" w:rsidRPr="00252BB4" w:rsidRDefault="00252BB4" w:rsidP="00252BB4">
            <w:pPr>
              <w:rPr>
                <w:b/>
              </w:rPr>
            </w:pPr>
            <w:r w:rsidRPr="00252BB4">
              <w:rPr>
                <w:b/>
              </w:rPr>
              <w:t>Fényvezető kábel újonnan telepített 24 szálas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Fényvezető kábel újonnan telepített 48 szálas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Fényvezető kábel újonnan telepített 96 szálas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Fényvezető kábel újonnan telepített 144 szálas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Fényvezető kábel újonnan telepített egyéb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akkor töltendő ki, ha a használt fényvezető kábel szálszáma más mint a fentiek bármelyike</w:t>
            </w:r>
          </w:p>
        </w:tc>
      </w:tr>
      <w:tr w:rsidR="00252BB4" w:rsidRPr="00252BB4" w:rsidTr="00BC5083">
        <w:tc>
          <w:tcPr>
            <w:tcW w:w="2991" w:type="dxa"/>
          </w:tcPr>
          <w:p w:rsidR="00252BB4" w:rsidRPr="00252BB4" w:rsidRDefault="00252BB4" w:rsidP="00252BB4">
            <w:pPr>
              <w:rPr>
                <w:b/>
              </w:rPr>
            </w:pPr>
            <w:r w:rsidRPr="00252BB4">
              <w:rPr>
                <w:b/>
              </w:rPr>
              <w:t>Egyéb fényvezető kábel újonnan telepített típus</w:t>
            </w:r>
          </w:p>
        </w:tc>
        <w:tc>
          <w:tcPr>
            <w:tcW w:w="2867" w:type="dxa"/>
          </w:tcPr>
          <w:p w:rsidR="00252BB4" w:rsidRPr="00252BB4" w:rsidRDefault="00252BB4" w:rsidP="00252BB4">
            <w:r w:rsidRPr="00252BB4">
              <w:t>String</w:t>
            </w:r>
          </w:p>
        </w:tc>
        <w:tc>
          <w:tcPr>
            <w:tcW w:w="3430" w:type="dxa"/>
          </w:tcPr>
          <w:p w:rsidR="00252BB4" w:rsidRPr="00252BB4" w:rsidRDefault="00252BB4" w:rsidP="00252BB4">
            <w:r w:rsidRPr="00252BB4">
              <w:rPr>
                <w:i/>
              </w:rPr>
              <w:t>csak akkor töltendő ki, ha a használt fényvezető kábel szálszáma más mint a fentiek bármelyike</w:t>
            </w:r>
          </w:p>
        </w:tc>
      </w:tr>
      <w:tr w:rsidR="00252BB4" w:rsidRPr="00252BB4" w:rsidTr="00BC5083">
        <w:tc>
          <w:tcPr>
            <w:tcW w:w="2991" w:type="dxa"/>
          </w:tcPr>
          <w:p w:rsidR="00252BB4" w:rsidRPr="00252BB4" w:rsidRDefault="00252BB4" w:rsidP="00252BB4">
            <w:pPr>
              <w:rPr>
                <w:b/>
              </w:rPr>
            </w:pPr>
            <w:r w:rsidRPr="00252BB4">
              <w:rPr>
                <w:b/>
              </w:rPr>
              <w:t>Fényvezető szál felhasznált meglévő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akkor töltendő ki, ha pályázó fel kíván használni saját meglévő  fényvezető szálakat is</w:t>
            </w:r>
          </w:p>
        </w:tc>
      </w:tr>
      <w:tr w:rsidR="00252BB4" w:rsidRPr="00252BB4" w:rsidTr="00BC5083">
        <w:tc>
          <w:tcPr>
            <w:tcW w:w="2991" w:type="dxa"/>
          </w:tcPr>
          <w:p w:rsidR="00252BB4" w:rsidRPr="00252BB4" w:rsidRDefault="00252BB4" w:rsidP="00252BB4">
            <w:pPr>
              <w:rPr>
                <w:b/>
              </w:rPr>
            </w:pPr>
            <w:r w:rsidRPr="00252BB4">
              <w:rPr>
                <w:b/>
              </w:rPr>
              <w:t>Fényvezető szál bérelt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 xml:space="preserve">csak akkor töltendő ki, ha pályázó fel kíván használni bérelt fényvezető szálakat is, </w:t>
            </w:r>
            <w:r w:rsidRPr="00252BB4">
              <w:rPr>
                <w:b/>
                <w:i/>
              </w:rPr>
              <w:t>de újat is telepít az adott nyomvonalon!</w:t>
            </w:r>
          </w:p>
        </w:tc>
      </w:tr>
    </w:tbl>
    <w:p w:rsidR="00252BB4" w:rsidRPr="00252BB4" w:rsidRDefault="00252BB4" w:rsidP="00252BB4">
      <w:pPr>
        <w:pStyle w:val="Egyszer1"/>
      </w:pPr>
      <w:r w:rsidRPr="00252BB4">
        <w:t>Bérelt helyi kapcsolat</w:t>
      </w:r>
    </w:p>
    <w:p w:rsidR="00252BB4" w:rsidRPr="00252BB4" w:rsidRDefault="00252BB4" w:rsidP="00252BB4">
      <w:r w:rsidRPr="00252BB4">
        <w:t xml:space="preserve">Abban az esetben használatos, ha egy adott viszonylat összeköttetéseit a pályázó tartós bérlettel kívánja megoldani. </w:t>
      </w:r>
    </w:p>
    <w:tbl>
      <w:tblPr>
        <w:tblStyle w:val="Rcsostblzat"/>
        <w:tblW w:w="0" w:type="auto"/>
        <w:tblLook w:val="04A0" w:firstRow="1" w:lastRow="0" w:firstColumn="1" w:lastColumn="0" w:noHBand="0" w:noVBand="1"/>
      </w:tblPr>
      <w:tblGrid>
        <w:gridCol w:w="2991"/>
        <w:gridCol w:w="2867"/>
        <w:gridCol w:w="3430"/>
      </w:tblGrid>
      <w:tr w:rsidR="00252BB4" w:rsidRPr="00252BB4" w:rsidTr="00BC5083">
        <w:tc>
          <w:tcPr>
            <w:tcW w:w="2991" w:type="dxa"/>
            <w:shd w:val="clear" w:color="auto" w:fill="17365D" w:themeFill="text2" w:themeFillShade="BF"/>
          </w:tcPr>
          <w:p w:rsidR="00252BB4" w:rsidRPr="00252BB4" w:rsidRDefault="00252BB4" w:rsidP="00252BB4">
            <w:pPr>
              <w:rPr>
                <w:b/>
              </w:rPr>
            </w:pPr>
            <w:r w:rsidRPr="00252BB4">
              <w:rPr>
                <w:b/>
              </w:rPr>
              <w:t>Paraméter név</w:t>
            </w:r>
          </w:p>
        </w:tc>
        <w:tc>
          <w:tcPr>
            <w:tcW w:w="2867" w:type="dxa"/>
            <w:shd w:val="clear" w:color="auto" w:fill="17365D" w:themeFill="text2" w:themeFillShade="BF"/>
          </w:tcPr>
          <w:p w:rsidR="00252BB4" w:rsidRPr="00252BB4" w:rsidRDefault="00252BB4" w:rsidP="00252BB4">
            <w:r w:rsidRPr="00252BB4">
              <w:rPr>
                <w:b/>
              </w:rPr>
              <w:t>Típus</w:t>
            </w:r>
          </w:p>
        </w:tc>
        <w:tc>
          <w:tcPr>
            <w:tcW w:w="3430" w:type="dxa"/>
            <w:shd w:val="clear" w:color="auto" w:fill="17365D" w:themeFill="text2" w:themeFillShade="BF"/>
          </w:tcPr>
          <w:p w:rsidR="00252BB4" w:rsidRPr="00252BB4" w:rsidRDefault="00252BB4" w:rsidP="00252BB4">
            <w:r w:rsidRPr="00252BB4">
              <w:rPr>
                <w:b/>
              </w:rPr>
              <w:t>Megjegyzés</w:t>
            </w:r>
          </w:p>
        </w:tc>
      </w:tr>
      <w:tr w:rsidR="00252BB4" w:rsidRPr="00252BB4" w:rsidTr="00BC5083">
        <w:tc>
          <w:tcPr>
            <w:tcW w:w="2991" w:type="dxa"/>
          </w:tcPr>
          <w:p w:rsidR="00252BB4" w:rsidRPr="00252BB4" w:rsidRDefault="00252BB4" w:rsidP="00252BB4">
            <w:pPr>
              <w:rPr>
                <w:b/>
              </w:rPr>
            </w:pPr>
            <w:r w:rsidRPr="00252BB4">
              <w:rPr>
                <w:b/>
              </w:rPr>
              <w:t>(Georeferált nyomvonal)</w:t>
            </w:r>
          </w:p>
        </w:tc>
        <w:tc>
          <w:tcPr>
            <w:tcW w:w="2867" w:type="dxa"/>
          </w:tcPr>
          <w:p w:rsidR="00252BB4" w:rsidRPr="00252BB4" w:rsidRDefault="00252BB4" w:rsidP="00252BB4"/>
        </w:tc>
        <w:tc>
          <w:tcPr>
            <w:tcW w:w="3430" w:type="dxa"/>
          </w:tcPr>
          <w:p w:rsidR="00252BB4" w:rsidRPr="00252BB4" w:rsidRDefault="00252BB4" w:rsidP="00252BB4">
            <w:r w:rsidRPr="00252BB4">
              <w:t>A paraméter rajz formátum esetén nem létezik, a georeferált rajz alapján számítódik.</w:t>
            </w:r>
          </w:p>
        </w:tc>
      </w:tr>
      <w:tr w:rsidR="00252BB4" w:rsidRPr="00252BB4" w:rsidTr="00BC5083">
        <w:tc>
          <w:tcPr>
            <w:tcW w:w="2991" w:type="dxa"/>
          </w:tcPr>
          <w:p w:rsidR="00252BB4" w:rsidRPr="00252BB4" w:rsidRDefault="00252BB4" w:rsidP="00252BB4">
            <w:pPr>
              <w:rPr>
                <w:b/>
              </w:rPr>
            </w:pPr>
            <w:r w:rsidRPr="00252BB4">
              <w:rPr>
                <w:b/>
              </w:rPr>
              <w:t>Fényvezető szál bérelt [db]</w:t>
            </w:r>
          </w:p>
        </w:tc>
        <w:tc>
          <w:tcPr>
            <w:tcW w:w="2867" w:type="dxa"/>
          </w:tcPr>
          <w:p w:rsidR="00252BB4" w:rsidRPr="00252BB4" w:rsidRDefault="00252BB4" w:rsidP="00252BB4">
            <w:r w:rsidRPr="00252BB4">
              <w:t>Integer</w:t>
            </w:r>
          </w:p>
        </w:tc>
        <w:tc>
          <w:tcPr>
            <w:tcW w:w="3430" w:type="dxa"/>
          </w:tcPr>
          <w:p w:rsidR="00252BB4" w:rsidRPr="00252BB4" w:rsidRDefault="00252BB4" w:rsidP="00252BB4">
            <w:pPr>
              <w:rPr>
                <w:i/>
              </w:rPr>
            </w:pPr>
            <w:r w:rsidRPr="00252BB4">
              <w:rPr>
                <w:i/>
              </w:rPr>
              <w:t>sötétszál bérlet esetén kitöltendő</w:t>
            </w:r>
          </w:p>
        </w:tc>
      </w:tr>
      <w:tr w:rsidR="00252BB4" w:rsidRPr="00252BB4" w:rsidTr="00BC5083">
        <w:tc>
          <w:tcPr>
            <w:tcW w:w="2991" w:type="dxa"/>
          </w:tcPr>
          <w:p w:rsidR="00252BB4" w:rsidRPr="00252BB4" w:rsidRDefault="00252BB4" w:rsidP="00252BB4">
            <w:pPr>
              <w:rPr>
                <w:b/>
              </w:rPr>
            </w:pPr>
            <w:r w:rsidRPr="00252BB4">
              <w:rPr>
                <w:b/>
              </w:rPr>
              <w:t>Lamba újonnan telepített [db]</w:t>
            </w:r>
          </w:p>
        </w:tc>
        <w:tc>
          <w:tcPr>
            <w:tcW w:w="2867" w:type="dxa"/>
          </w:tcPr>
          <w:p w:rsidR="00252BB4" w:rsidRPr="00252BB4" w:rsidRDefault="00252BB4" w:rsidP="00252BB4">
            <w:r w:rsidRPr="00252BB4">
              <w:t>Integer</w:t>
            </w:r>
          </w:p>
        </w:tc>
        <w:tc>
          <w:tcPr>
            <w:tcW w:w="3430" w:type="dxa"/>
          </w:tcPr>
          <w:p w:rsidR="00252BB4" w:rsidRPr="00252BB4" w:rsidRDefault="00252BB4" w:rsidP="00252BB4">
            <w:pPr>
              <w:rPr>
                <w:i/>
              </w:rPr>
            </w:pPr>
            <w:r w:rsidRPr="00252BB4">
              <w:rPr>
                <w:i/>
              </w:rPr>
              <w:t>csak az esetben kitöltendő, ha pályázó bérelt sötétszálra saját eszközzel kialakított hullámhossz osztást (DWDM, CWDM) kíván kialakítani</w:t>
            </w:r>
          </w:p>
        </w:tc>
      </w:tr>
      <w:tr w:rsidR="00252BB4" w:rsidRPr="00252BB4" w:rsidTr="00BC5083">
        <w:tc>
          <w:tcPr>
            <w:tcW w:w="2991" w:type="dxa"/>
          </w:tcPr>
          <w:p w:rsidR="00252BB4" w:rsidRPr="00252BB4" w:rsidRDefault="00252BB4" w:rsidP="00252BB4">
            <w:pPr>
              <w:rPr>
                <w:b/>
              </w:rPr>
            </w:pPr>
            <w:r w:rsidRPr="00252BB4">
              <w:rPr>
                <w:b/>
              </w:rPr>
              <w:t>Lamba bérelt [db]</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rPr>
                <w:i/>
              </w:rPr>
              <w:t>csak fényvezető kapacitás (adott hullámhossz) bérlése esetén kitöltendő</w:t>
            </w:r>
          </w:p>
        </w:tc>
      </w:tr>
    </w:tbl>
    <w:p w:rsidR="00252BB4" w:rsidRPr="00252BB4" w:rsidRDefault="00252BB4" w:rsidP="00252BB4">
      <w:pPr>
        <w:pStyle w:val="Egyszer1"/>
      </w:pPr>
      <w:r w:rsidRPr="00252BB4">
        <w:t>Léges helyközi szakasz</w:t>
      </w:r>
    </w:p>
    <w:p w:rsidR="00252BB4" w:rsidRPr="00252BB4" w:rsidRDefault="00252BB4" w:rsidP="00252BB4">
      <w:r w:rsidRPr="00252BB4">
        <w:t>Léges építésű, felhordó hálózat részét képező szakasz. A paraméterek jelentése megegyezik az azonos típusú helyi szakasz paramétereivel.</w:t>
      </w:r>
    </w:p>
    <w:tbl>
      <w:tblPr>
        <w:tblStyle w:val="Rcsostblzat"/>
        <w:tblW w:w="0" w:type="auto"/>
        <w:tblLook w:val="04A0" w:firstRow="1" w:lastRow="0" w:firstColumn="1" w:lastColumn="0" w:noHBand="0" w:noVBand="1"/>
      </w:tblPr>
      <w:tblGrid>
        <w:gridCol w:w="2991"/>
        <w:gridCol w:w="2867"/>
        <w:gridCol w:w="3430"/>
      </w:tblGrid>
      <w:tr w:rsidR="00252BB4" w:rsidRPr="00252BB4" w:rsidTr="00BC5083">
        <w:tc>
          <w:tcPr>
            <w:tcW w:w="2991" w:type="dxa"/>
          </w:tcPr>
          <w:p w:rsidR="00252BB4" w:rsidRPr="00252BB4" w:rsidRDefault="00252BB4" w:rsidP="00252BB4">
            <w:pPr>
              <w:rPr>
                <w:b/>
              </w:rPr>
            </w:pPr>
            <w:r w:rsidRPr="00252BB4">
              <w:rPr>
                <w:b/>
              </w:rPr>
              <w:t>(Georeferált nyomvonal)</w:t>
            </w:r>
          </w:p>
        </w:tc>
        <w:tc>
          <w:tcPr>
            <w:tcW w:w="2867" w:type="dxa"/>
          </w:tcPr>
          <w:p w:rsidR="00252BB4" w:rsidRPr="00252BB4" w:rsidRDefault="00252BB4" w:rsidP="00252BB4"/>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Oszlopsor státusza</w:t>
            </w:r>
          </w:p>
        </w:tc>
        <w:tc>
          <w:tcPr>
            <w:tcW w:w="2867" w:type="dxa"/>
          </w:tcPr>
          <w:p w:rsidR="00252BB4" w:rsidRPr="00252BB4" w:rsidRDefault="00252BB4" w:rsidP="00252BB4">
            <w:r w:rsidRPr="00252BB4">
              <w:t>Enumeration</w:t>
            </w:r>
          </w:p>
        </w:tc>
        <w:tc>
          <w:tcPr>
            <w:tcW w:w="3430" w:type="dxa"/>
          </w:tcPr>
          <w:p w:rsidR="00252BB4" w:rsidRPr="00252BB4" w:rsidRDefault="00252BB4" w:rsidP="00252BB4">
            <w:r w:rsidRPr="00252BB4">
              <w:t>új/meglévő/bérelt</w:t>
            </w:r>
          </w:p>
        </w:tc>
      </w:tr>
      <w:tr w:rsidR="00252BB4" w:rsidRPr="00252BB4" w:rsidTr="00BC5083">
        <w:tc>
          <w:tcPr>
            <w:tcW w:w="2991" w:type="dxa"/>
          </w:tcPr>
          <w:p w:rsidR="00252BB4" w:rsidRPr="00252BB4" w:rsidRDefault="00252BB4" w:rsidP="00252BB4">
            <w:pPr>
              <w:rPr>
                <w:b/>
              </w:rPr>
            </w:pPr>
            <w:r w:rsidRPr="00252BB4">
              <w:rPr>
                <w:b/>
              </w:rPr>
              <w:t>Fényvezető kábel újonnan telepített 24 szálas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Fényvezető kábel újonnan telepített 48 szálas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Fényvezető kábel újonnan telepített 96 szálas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Fényvezető kábel újonnan telepített 144 szálas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Fényvezető kábel újonnan telepített egyéb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Egyéb fényvezető kábel újonnan telepített típus</w:t>
            </w:r>
          </w:p>
        </w:tc>
        <w:tc>
          <w:tcPr>
            <w:tcW w:w="2867" w:type="dxa"/>
          </w:tcPr>
          <w:p w:rsidR="00252BB4" w:rsidRPr="00252BB4" w:rsidRDefault="00252BB4" w:rsidP="00252BB4">
            <w:r w:rsidRPr="00252BB4">
              <w:t>String</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Fényvezető szál felhasznált saját meglévő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Lamba újonnan telepített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Lamba felhasznált saját meglévő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bl>
    <w:p w:rsidR="00252BB4" w:rsidRPr="00252BB4" w:rsidRDefault="00252BB4" w:rsidP="00252BB4">
      <w:pPr>
        <w:pStyle w:val="Egyszer1"/>
      </w:pPr>
      <w:r w:rsidRPr="00252BB4">
        <w:t>Földalatti helyközi szakasz</w:t>
      </w:r>
    </w:p>
    <w:p w:rsidR="00252BB4" w:rsidRPr="00252BB4" w:rsidRDefault="00252BB4" w:rsidP="00252BB4">
      <w:r w:rsidRPr="00252BB4">
        <w:t>Föld alatti építésű, felhordó hálózat részét képező szakasz. A paraméterek jelentése megegyezik az azonos típusú helyi szakasz paramétereivel.</w:t>
      </w:r>
    </w:p>
    <w:tbl>
      <w:tblPr>
        <w:tblStyle w:val="Rcsostblzat"/>
        <w:tblW w:w="0" w:type="auto"/>
        <w:tblLook w:val="04A0" w:firstRow="1" w:lastRow="0" w:firstColumn="1" w:lastColumn="0" w:noHBand="0" w:noVBand="1"/>
      </w:tblPr>
      <w:tblGrid>
        <w:gridCol w:w="2991"/>
        <w:gridCol w:w="2867"/>
        <w:gridCol w:w="3430"/>
      </w:tblGrid>
      <w:tr w:rsidR="00252BB4" w:rsidRPr="00252BB4" w:rsidTr="00BC5083">
        <w:tc>
          <w:tcPr>
            <w:tcW w:w="2991" w:type="dxa"/>
          </w:tcPr>
          <w:p w:rsidR="00252BB4" w:rsidRPr="00252BB4" w:rsidRDefault="00252BB4" w:rsidP="00252BB4">
            <w:pPr>
              <w:rPr>
                <w:b/>
              </w:rPr>
            </w:pPr>
            <w:r w:rsidRPr="00252BB4">
              <w:rPr>
                <w:b/>
              </w:rPr>
              <w:t>(Georeferált nyomvonal)</w:t>
            </w:r>
          </w:p>
        </w:tc>
        <w:tc>
          <w:tcPr>
            <w:tcW w:w="2867" w:type="dxa"/>
          </w:tcPr>
          <w:p w:rsidR="00252BB4" w:rsidRPr="00252BB4" w:rsidRDefault="00252BB4" w:rsidP="00252BB4"/>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Cső újonnan telepített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Cső felhasznált saját meglévő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Cső bérelt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Fényvezető kábel újonnan telepített 24 szálas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Fényvezető kábel újonnan telepített 48 szálas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Fényvezető kábel újonnan telepített 96 szálas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Fényvezető kábel újonnan telepített 144 szálas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Fényvezető kábel újonnan telepített egyéb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Egyéb fényvezető kábel újonnan telepített típus</w:t>
            </w:r>
          </w:p>
        </w:tc>
        <w:tc>
          <w:tcPr>
            <w:tcW w:w="2867" w:type="dxa"/>
          </w:tcPr>
          <w:p w:rsidR="00252BB4" w:rsidRPr="00252BB4" w:rsidRDefault="00252BB4" w:rsidP="00252BB4">
            <w:r w:rsidRPr="00252BB4">
              <w:t>String</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Fényvezető szál felhasznált saját meglévő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Fényvezető szál bérelt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Lamba újonnan telepített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Lamba felhasznált saját meglévő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bl>
    <w:p w:rsidR="00252BB4" w:rsidRPr="00252BB4" w:rsidRDefault="00252BB4" w:rsidP="00252BB4">
      <w:pPr>
        <w:pStyle w:val="Egyszer1"/>
      </w:pPr>
      <w:r w:rsidRPr="00252BB4">
        <w:t>Bérelt helyközi kapcsolat</w:t>
      </w:r>
    </w:p>
    <w:p w:rsidR="00252BB4" w:rsidRPr="00252BB4" w:rsidRDefault="00252BB4" w:rsidP="00252BB4">
      <w:r w:rsidRPr="00252BB4">
        <w:t>Bérelt, felhordó hálózat részét képező szakasz. A paraméterek jelentése megegyezik az azonos típusú helyi szakasz paramétereivel.</w:t>
      </w:r>
    </w:p>
    <w:tbl>
      <w:tblPr>
        <w:tblStyle w:val="Rcsostblzat"/>
        <w:tblW w:w="0" w:type="auto"/>
        <w:tblLook w:val="04A0" w:firstRow="1" w:lastRow="0" w:firstColumn="1" w:lastColumn="0" w:noHBand="0" w:noVBand="1"/>
      </w:tblPr>
      <w:tblGrid>
        <w:gridCol w:w="2991"/>
        <w:gridCol w:w="2867"/>
        <w:gridCol w:w="3430"/>
      </w:tblGrid>
      <w:tr w:rsidR="00252BB4" w:rsidRPr="00252BB4" w:rsidTr="00BC5083">
        <w:tc>
          <w:tcPr>
            <w:tcW w:w="2991" w:type="dxa"/>
          </w:tcPr>
          <w:p w:rsidR="00252BB4" w:rsidRPr="00252BB4" w:rsidRDefault="00252BB4" w:rsidP="00252BB4">
            <w:pPr>
              <w:rPr>
                <w:b/>
              </w:rPr>
            </w:pPr>
            <w:r w:rsidRPr="00252BB4">
              <w:rPr>
                <w:b/>
              </w:rPr>
              <w:t>(Georeferált nyomvonal)</w:t>
            </w:r>
          </w:p>
        </w:tc>
        <w:tc>
          <w:tcPr>
            <w:tcW w:w="2867" w:type="dxa"/>
          </w:tcPr>
          <w:p w:rsidR="00252BB4" w:rsidRPr="00252BB4" w:rsidRDefault="00252BB4" w:rsidP="00252BB4"/>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Kapcsolat hossz [km]</w:t>
            </w:r>
          </w:p>
        </w:tc>
        <w:tc>
          <w:tcPr>
            <w:tcW w:w="2867" w:type="dxa"/>
          </w:tcPr>
          <w:p w:rsidR="00252BB4" w:rsidRPr="00252BB4" w:rsidRDefault="00252BB4" w:rsidP="00252BB4">
            <w:r w:rsidRPr="00252BB4">
              <w:t>Integer</w:t>
            </w:r>
          </w:p>
        </w:tc>
        <w:tc>
          <w:tcPr>
            <w:tcW w:w="3430" w:type="dxa"/>
          </w:tcPr>
          <w:p w:rsidR="00252BB4" w:rsidRPr="00252BB4" w:rsidRDefault="00252BB4" w:rsidP="00252BB4">
            <w:r w:rsidRPr="00252BB4">
              <w:t>ha nincs georeferált nyomvonal</w:t>
            </w:r>
          </w:p>
        </w:tc>
      </w:tr>
      <w:tr w:rsidR="00252BB4" w:rsidRPr="00252BB4" w:rsidTr="00BC5083">
        <w:tc>
          <w:tcPr>
            <w:tcW w:w="2991" w:type="dxa"/>
          </w:tcPr>
          <w:p w:rsidR="00252BB4" w:rsidRPr="00252BB4" w:rsidRDefault="00252BB4" w:rsidP="00252BB4">
            <w:pPr>
              <w:rPr>
                <w:b/>
              </w:rPr>
            </w:pPr>
            <w:r w:rsidRPr="00252BB4">
              <w:rPr>
                <w:b/>
              </w:rPr>
              <w:t>Fényvezető szál bérelt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Lamba újonnan telepített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r w:rsidR="00252BB4" w:rsidRPr="00252BB4" w:rsidTr="00BC5083">
        <w:tc>
          <w:tcPr>
            <w:tcW w:w="2991" w:type="dxa"/>
          </w:tcPr>
          <w:p w:rsidR="00252BB4" w:rsidRPr="00252BB4" w:rsidRDefault="00252BB4" w:rsidP="00252BB4">
            <w:pPr>
              <w:rPr>
                <w:b/>
              </w:rPr>
            </w:pPr>
            <w:r w:rsidRPr="00252BB4">
              <w:rPr>
                <w:b/>
              </w:rPr>
              <w:t>Lamba bérelt [db]</w:t>
            </w:r>
          </w:p>
        </w:tc>
        <w:tc>
          <w:tcPr>
            <w:tcW w:w="2867" w:type="dxa"/>
          </w:tcPr>
          <w:p w:rsidR="00252BB4" w:rsidRPr="00252BB4" w:rsidRDefault="00252BB4" w:rsidP="00252BB4">
            <w:r w:rsidRPr="00252BB4">
              <w:t>Integer</w:t>
            </w:r>
          </w:p>
        </w:tc>
        <w:tc>
          <w:tcPr>
            <w:tcW w:w="3430" w:type="dxa"/>
          </w:tcPr>
          <w:p w:rsidR="00252BB4" w:rsidRPr="00252BB4" w:rsidRDefault="00252BB4" w:rsidP="00252BB4"/>
        </w:tc>
      </w:tr>
    </w:tbl>
    <w:p w:rsidR="00252BB4" w:rsidRPr="00252BB4" w:rsidRDefault="00252BB4" w:rsidP="00252BB4">
      <w:pPr>
        <w:pStyle w:val="Cmsor4"/>
      </w:pPr>
      <w:r w:rsidRPr="00252BB4">
        <w:t>Pályázati tervek formátuma</w:t>
      </w:r>
    </w:p>
    <w:p w:rsidR="00252BB4" w:rsidRPr="00252BB4" w:rsidRDefault="00252BB4" w:rsidP="00252BB4">
      <w:r w:rsidRPr="00252BB4">
        <w:t>A fenti paramétereket tartalmazó elő- és pályázati terveket kiíró a magyarországi tervezési gyakorlatban elterjedt Autodesk DWG, valamint nyílt GeoJSON formátumban adja ki és fogadja be. Minden pályázati egységhez egy darab az alábbiakban definiált formátumú fájlban kell a terveket a pályázatokkal benyújtani. Az egyes formátumok és előállításuk sajátosságait az alábbi fejezetek írják le.</w:t>
      </w:r>
    </w:p>
    <w:p w:rsidR="00252BB4" w:rsidRPr="00252BB4" w:rsidRDefault="00252BB4" w:rsidP="00252BB4">
      <w:pPr>
        <w:pStyle w:val="Egyszer1"/>
      </w:pPr>
      <w:r w:rsidRPr="00252BB4">
        <w:t>Autodesk DWG</w:t>
      </w:r>
    </w:p>
    <w:p w:rsidR="00252BB4" w:rsidRPr="00252BB4" w:rsidRDefault="00252BB4" w:rsidP="00252BB4">
      <w:r w:rsidRPr="00252BB4">
        <w:t xml:space="preserve">Az Autodesk DWG formátumú terv esetén a fenti 7 pontszerű és 6 vonalas entitás típushoz önálló réteg kerül hozzárendelésre és a tervezőnek az </w:t>
      </w:r>
      <w:r w:rsidRPr="00252BB4">
        <w:rPr>
          <w:b/>
        </w:rPr>
        <w:t>egyes elemeket a megfelelő rétegen kell elhelyeznie annak érdekében, hogy az automatikus feldolgozás során megfelelően kerüljenek értelmezésre.</w:t>
      </w:r>
      <w:r w:rsidRPr="00252BB4">
        <w:t xml:space="preserve"> Kiíró az előterveket egy egyszerű rajzkészlettel készíti el, amelyek a fenti objektumok vizuálisan is megkülönböztetésre kerülnek, de a feldolgozás semmilyen formában nem épül a használt rajzkészletre, így tetszőleges rajzkészlet használható a tervezés során.</w:t>
      </w:r>
    </w:p>
    <w:p w:rsidR="00252BB4" w:rsidRPr="00252BB4" w:rsidRDefault="00252BB4" w:rsidP="00252BB4">
      <w:r w:rsidRPr="00252BB4">
        <w:t>Az egyes entitásokhoz rendelt rétegek:</w:t>
      </w:r>
    </w:p>
    <w:tbl>
      <w:tblPr>
        <w:tblStyle w:val="Rcsostblzat"/>
        <w:tblW w:w="0" w:type="auto"/>
        <w:tblLook w:val="04A0" w:firstRow="1" w:lastRow="0" w:firstColumn="1" w:lastColumn="0" w:noHBand="0" w:noVBand="1"/>
      </w:tblPr>
      <w:tblGrid>
        <w:gridCol w:w="4606"/>
        <w:gridCol w:w="4606"/>
      </w:tblGrid>
      <w:tr w:rsidR="00252BB4" w:rsidRPr="00252BB4" w:rsidTr="00BC5083">
        <w:tc>
          <w:tcPr>
            <w:tcW w:w="4606" w:type="dxa"/>
            <w:shd w:val="clear" w:color="auto" w:fill="17365D" w:themeFill="text2" w:themeFillShade="BF"/>
          </w:tcPr>
          <w:p w:rsidR="00252BB4" w:rsidRPr="00252BB4" w:rsidRDefault="00252BB4" w:rsidP="00252BB4">
            <w:pPr>
              <w:rPr>
                <w:b/>
              </w:rPr>
            </w:pPr>
            <w:r w:rsidRPr="00252BB4">
              <w:rPr>
                <w:b/>
              </w:rPr>
              <w:t>Entitás</w:t>
            </w:r>
          </w:p>
        </w:tc>
        <w:tc>
          <w:tcPr>
            <w:tcW w:w="4606" w:type="dxa"/>
            <w:shd w:val="clear" w:color="auto" w:fill="17365D" w:themeFill="text2" w:themeFillShade="BF"/>
          </w:tcPr>
          <w:p w:rsidR="00252BB4" w:rsidRPr="00252BB4" w:rsidRDefault="00252BB4" w:rsidP="00252BB4">
            <w:pPr>
              <w:rPr>
                <w:b/>
              </w:rPr>
            </w:pPr>
            <w:r w:rsidRPr="00252BB4">
              <w:rPr>
                <w:b/>
              </w:rPr>
              <w:t>Réteg</w:t>
            </w:r>
          </w:p>
        </w:tc>
      </w:tr>
      <w:tr w:rsidR="00252BB4" w:rsidRPr="00252BB4" w:rsidTr="00BC5083">
        <w:tc>
          <w:tcPr>
            <w:tcW w:w="4606" w:type="dxa"/>
          </w:tcPr>
          <w:p w:rsidR="00252BB4" w:rsidRPr="00252BB4" w:rsidRDefault="00252BB4" w:rsidP="00252BB4">
            <w:r w:rsidRPr="00252BB4">
              <w:t>Igényhely</w:t>
            </w:r>
          </w:p>
        </w:tc>
        <w:tc>
          <w:tcPr>
            <w:tcW w:w="4606" w:type="dxa"/>
          </w:tcPr>
          <w:p w:rsidR="00252BB4" w:rsidRPr="00252BB4" w:rsidRDefault="00252BB4" w:rsidP="00252BB4">
            <w:r w:rsidRPr="00252BB4">
              <w:t>01_Igenyhely</w:t>
            </w:r>
          </w:p>
        </w:tc>
      </w:tr>
      <w:tr w:rsidR="00252BB4" w:rsidRPr="00252BB4" w:rsidTr="00BC5083">
        <w:tc>
          <w:tcPr>
            <w:tcW w:w="4606" w:type="dxa"/>
          </w:tcPr>
          <w:p w:rsidR="00252BB4" w:rsidRPr="00252BB4" w:rsidRDefault="00252BB4" w:rsidP="00252BB4">
            <w:r w:rsidRPr="00252BB4">
              <w:t>Splitter</w:t>
            </w:r>
          </w:p>
        </w:tc>
        <w:tc>
          <w:tcPr>
            <w:tcW w:w="4606" w:type="dxa"/>
          </w:tcPr>
          <w:p w:rsidR="00252BB4" w:rsidRPr="00252BB4" w:rsidRDefault="00252BB4" w:rsidP="00252BB4">
            <w:r w:rsidRPr="00252BB4">
              <w:t>02_Splitter</w:t>
            </w:r>
          </w:p>
        </w:tc>
      </w:tr>
      <w:tr w:rsidR="00252BB4" w:rsidRPr="00252BB4" w:rsidTr="00BC5083">
        <w:tc>
          <w:tcPr>
            <w:tcW w:w="4606" w:type="dxa"/>
          </w:tcPr>
          <w:p w:rsidR="00252BB4" w:rsidRPr="00252BB4" w:rsidRDefault="00252BB4" w:rsidP="00252BB4">
            <w:r w:rsidRPr="00252BB4">
              <w:t>ONU</w:t>
            </w:r>
          </w:p>
        </w:tc>
        <w:tc>
          <w:tcPr>
            <w:tcW w:w="4606" w:type="dxa"/>
          </w:tcPr>
          <w:p w:rsidR="00252BB4" w:rsidRPr="00252BB4" w:rsidRDefault="00252BB4" w:rsidP="00252BB4">
            <w:r w:rsidRPr="00252BB4">
              <w:t>03_ONU</w:t>
            </w:r>
          </w:p>
        </w:tc>
      </w:tr>
      <w:tr w:rsidR="00252BB4" w:rsidRPr="00252BB4" w:rsidTr="00BC5083">
        <w:tc>
          <w:tcPr>
            <w:tcW w:w="4606" w:type="dxa"/>
          </w:tcPr>
          <w:p w:rsidR="00252BB4" w:rsidRPr="00252BB4" w:rsidRDefault="00252BB4" w:rsidP="00252BB4">
            <w:r w:rsidRPr="00252BB4">
              <w:t>Kötés/elágazási pont</w:t>
            </w:r>
          </w:p>
        </w:tc>
        <w:tc>
          <w:tcPr>
            <w:tcW w:w="4606" w:type="dxa"/>
          </w:tcPr>
          <w:p w:rsidR="00252BB4" w:rsidRPr="00252BB4" w:rsidRDefault="00252BB4" w:rsidP="00252BB4">
            <w:r w:rsidRPr="00252BB4">
              <w:t>04_Kotes_elagazasi_pont</w:t>
            </w:r>
          </w:p>
        </w:tc>
      </w:tr>
      <w:tr w:rsidR="00252BB4" w:rsidRPr="00252BB4" w:rsidTr="00BC5083">
        <w:tc>
          <w:tcPr>
            <w:tcW w:w="4606" w:type="dxa"/>
          </w:tcPr>
          <w:p w:rsidR="00252BB4" w:rsidRPr="00252BB4" w:rsidRDefault="00252BB4" w:rsidP="00252BB4">
            <w:r w:rsidRPr="00252BB4">
              <w:t>Elérési hálózati csomópont</w:t>
            </w:r>
          </w:p>
        </w:tc>
        <w:tc>
          <w:tcPr>
            <w:tcW w:w="4606" w:type="dxa"/>
          </w:tcPr>
          <w:p w:rsidR="00252BB4" w:rsidRPr="00252BB4" w:rsidRDefault="00252BB4" w:rsidP="00252BB4">
            <w:r w:rsidRPr="00252BB4">
              <w:t>05_Eleresi_halozati_csomopont</w:t>
            </w:r>
          </w:p>
        </w:tc>
      </w:tr>
      <w:tr w:rsidR="00252BB4" w:rsidRPr="00252BB4" w:rsidTr="00BC5083">
        <w:tc>
          <w:tcPr>
            <w:tcW w:w="4606" w:type="dxa"/>
          </w:tcPr>
          <w:p w:rsidR="00252BB4" w:rsidRPr="00252BB4" w:rsidRDefault="00252BB4" w:rsidP="00252BB4">
            <w:r w:rsidRPr="00252BB4">
              <w:t>Település felhordó hálózati csomópont</w:t>
            </w:r>
          </w:p>
        </w:tc>
        <w:tc>
          <w:tcPr>
            <w:tcW w:w="4606" w:type="dxa"/>
          </w:tcPr>
          <w:p w:rsidR="00252BB4" w:rsidRPr="00252BB4" w:rsidRDefault="00252BB4" w:rsidP="00252BB4">
            <w:r w:rsidRPr="00252BB4">
              <w:t>06_Telepules_felhordo_halozati_csomopont</w:t>
            </w:r>
          </w:p>
        </w:tc>
      </w:tr>
      <w:tr w:rsidR="00252BB4" w:rsidRPr="00252BB4" w:rsidTr="00BC5083">
        <w:tc>
          <w:tcPr>
            <w:tcW w:w="4606" w:type="dxa"/>
          </w:tcPr>
          <w:p w:rsidR="00252BB4" w:rsidRPr="00252BB4" w:rsidRDefault="00252BB4" w:rsidP="00252BB4">
            <w:r w:rsidRPr="00252BB4">
              <w:t>Gerinc hálózati csatlakozási pont</w:t>
            </w:r>
          </w:p>
        </w:tc>
        <w:tc>
          <w:tcPr>
            <w:tcW w:w="4606" w:type="dxa"/>
          </w:tcPr>
          <w:p w:rsidR="00252BB4" w:rsidRPr="00252BB4" w:rsidRDefault="00252BB4" w:rsidP="00252BB4">
            <w:r w:rsidRPr="00252BB4">
              <w:t>07_Gerinc_halozati_csatlakozasi_pont</w:t>
            </w:r>
          </w:p>
        </w:tc>
      </w:tr>
      <w:tr w:rsidR="00252BB4" w:rsidRPr="00252BB4" w:rsidTr="00BC5083">
        <w:tc>
          <w:tcPr>
            <w:tcW w:w="4606" w:type="dxa"/>
          </w:tcPr>
          <w:p w:rsidR="00252BB4" w:rsidRPr="00252BB4" w:rsidRDefault="00252BB4" w:rsidP="00252BB4">
            <w:r w:rsidRPr="00252BB4">
              <w:t>Léges helyi szakasz</w:t>
            </w:r>
          </w:p>
        </w:tc>
        <w:tc>
          <w:tcPr>
            <w:tcW w:w="4606" w:type="dxa"/>
          </w:tcPr>
          <w:p w:rsidR="00252BB4" w:rsidRPr="00252BB4" w:rsidRDefault="00252BB4" w:rsidP="00252BB4">
            <w:r w:rsidRPr="00252BB4">
              <w:t>08_Leges_helyi_szakasz</w:t>
            </w:r>
          </w:p>
        </w:tc>
      </w:tr>
      <w:tr w:rsidR="00252BB4" w:rsidRPr="00252BB4" w:rsidTr="00BC5083">
        <w:tc>
          <w:tcPr>
            <w:tcW w:w="4606" w:type="dxa"/>
          </w:tcPr>
          <w:p w:rsidR="00252BB4" w:rsidRPr="00252BB4" w:rsidRDefault="00252BB4" w:rsidP="00252BB4">
            <w:r w:rsidRPr="00252BB4">
              <w:t>Földalatti helyi szakasz</w:t>
            </w:r>
          </w:p>
        </w:tc>
        <w:tc>
          <w:tcPr>
            <w:tcW w:w="4606" w:type="dxa"/>
          </w:tcPr>
          <w:p w:rsidR="00252BB4" w:rsidRPr="00252BB4" w:rsidRDefault="00252BB4" w:rsidP="00252BB4">
            <w:r w:rsidRPr="00252BB4">
              <w:t>09_Foldalatti_helyi_szakasz</w:t>
            </w:r>
          </w:p>
        </w:tc>
      </w:tr>
      <w:tr w:rsidR="00252BB4" w:rsidRPr="00252BB4" w:rsidTr="00BC5083">
        <w:tc>
          <w:tcPr>
            <w:tcW w:w="4606" w:type="dxa"/>
          </w:tcPr>
          <w:p w:rsidR="00252BB4" w:rsidRPr="00252BB4" w:rsidRDefault="00252BB4" w:rsidP="00252BB4">
            <w:r w:rsidRPr="00252BB4">
              <w:t>Bérelt helyi kapcsolat</w:t>
            </w:r>
          </w:p>
        </w:tc>
        <w:tc>
          <w:tcPr>
            <w:tcW w:w="4606" w:type="dxa"/>
          </w:tcPr>
          <w:p w:rsidR="00252BB4" w:rsidRPr="00252BB4" w:rsidRDefault="00252BB4" w:rsidP="00252BB4">
            <w:r w:rsidRPr="00252BB4">
              <w:t>10_Berelt_helyi_kapcsolat</w:t>
            </w:r>
          </w:p>
        </w:tc>
      </w:tr>
      <w:tr w:rsidR="00252BB4" w:rsidRPr="00252BB4" w:rsidTr="00BC5083">
        <w:tc>
          <w:tcPr>
            <w:tcW w:w="4606" w:type="dxa"/>
          </w:tcPr>
          <w:p w:rsidR="00252BB4" w:rsidRPr="00252BB4" w:rsidRDefault="00252BB4" w:rsidP="00252BB4">
            <w:r w:rsidRPr="00252BB4">
              <w:t>Léges helyközi szakasz</w:t>
            </w:r>
          </w:p>
        </w:tc>
        <w:tc>
          <w:tcPr>
            <w:tcW w:w="4606" w:type="dxa"/>
          </w:tcPr>
          <w:p w:rsidR="00252BB4" w:rsidRPr="00252BB4" w:rsidRDefault="00252BB4" w:rsidP="00252BB4">
            <w:r w:rsidRPr="00252BB4">
              <w:t>11_Leges_helyi_szakasz</w:t>
            </w:r>
          </w:p>
        </w:tc>
      </w:tr>
      <w:tr w:rsidR="00252BB4" w:rsidRPr="00252BB4" w:rsidTr="00BC5083">
        <w:tc>
          <w:tcPr>
            <w:tcW w:w="4606" w:type="dxa"/>
          </w:tcPr>
          <w:p w:rsidR="00252BB4" w:rsidRPr="00252BB4" w:rsidRDefault="00252BB4" w:rsidP="00252BB4">
            <w:r w:rsidRPr="00252BB4">
              <w:t>Földalatti helyközi szakasz</w:t>
            </w:r>
          </w:p>
        </w:tc>
        <w:tc>
          <w:tcPr>
            <w:tcW w:w="4606" w:type="dxa"/>
          </w:tcPr>
          <w:p w:rsidR="00252BB4" w:rsidRPr="00252BB4" w:rsidRDefault="00252BB4" w:rsidP="00252BB4">
            <w:r w:rsidRPr="00252BB4">
              <w:t>12_Foldalatti_helyi_szakasz</w:t>
            </w:r>
          </w:p>
        </w:tc>
      </w:tr>
      <w:tr w:rsidR="00252BB4" w:rsidRPr="00252BB4" w:rsidTr="00BC5083">
        <w:tc>
          <w:tcPr>
            <w:tcW w:w="4606" w:type="dxa"/>
          </w:tcPr>
          <w:p w:rsidR="00252BB4" w:rsidRPr="00252BB4" w:rsidRDefault="00252BB4" w:rsidP="00252BB4">
            <w:r w:rsidRPr="00252BB4">
              <w:t>Bérelt helyközi kapcsolat</w:t>
            </w:r>
          </w:p>
        </w:tc>
        <w:tc>
          <w:tcPr>
            <w:tcW w:w="4606" w:type="dxa"/>
          </w:tcPr>
          <w:p w:rsidR="00252BB4" w:rsidRPr="00252BB4" w:rsidRDefault="00252BB4" w:rsidP="00252BB4">
            <w:r w:rsidRPr="00252BB4">
              <w:t>13_Berelt_helyi_kapcsolat</w:t>
            </w:r>
          </w:p>
        </w:tc>
      </w:tr>
    </w:tbl>
    <w:p w:rsidR="00252BB4" w:rsidRPr="00252BB4" w:rsidRDefault="00252BB4" w:rsidP="00252BB4">
      <w:r w:rsidRPr="00252BB4">
        <w:br/>
        <w:t xml:space="preserve">Az entitások elvárt paramétereit ún. Extended Data attribútumok formájában kell tárolni. Az Autodesk AutoCAD tervezőprogram ezeknek az Extended Data attibutúmoknak a definiálására és változtatására nem biztosít egyszerű lehetőséget csak kiterjesztések által, </w:t>
      </w:r>
      <w:r w:rsidRPr="00252BB4">
        <w:rPr>
          <w:b/>
        </w:rPr>
        <w:t>ezért kiíró a pályázók részére biztosít egy AutoCAD plugin modult, amelyet a tervezőrendszerbe betöltve egyszerűen megtehető a megfelelő paraméterek kitöltése.</w:t>
      </w:r>
      <w:r w:rsidRPr="00252BB4">
        <w:t xml:space="preserve"> Arra az esetre, ha a pályázó más tervezőrendszert használ, amely lehetőséget biztosít DWG fájl mentésére és az Extended Data attribútumok egyszerű szerkesztésére az 1. számú mellékletben megadjuk az Extended Data attribútum azonosítókat.</w:t>
      </w:r>
    </w:p>
    <w:p w:rsidR="00252BB4" w:rsidRPr="00252BB4" w:rsidRDefault="00252BB4" w:rsidP="00252BB4">
      <w:pPr>
        <w:pStyle w:val="Egyszer1"/>
      </w:pPr>
      <w:r w:rsidRPr="00252BB4">
        <w:t>GeoJSON</w:t>
      </w:r>
    </w:p>
    <w:p w:rsidR="00252BB4" w:rsidRPr="00252BB4" w:rsidRDefault="00252BB4" w:rsidP="00252BB4">
      <w:r w:rsidRPr="00252BB4">
        <w:t>A teljes terv egy GeoJSON fájlban kerül tárolásra. A fájl lenevezése: „Pályázó neve_Pályázati egység”.</w:t>
      </w:r>
    </w:p>
    <w:p w:rsidR="00252BB4" w:rsidRPr="00252BB4" w:rsidRDefault="00252BB4" w:rsidP="00252BB4">
      <w:r w:rsidRPr="00252BB4">
        <w:t xml:space="preserve">A fájlban a fentiekben bemutatott georeferált entintásos egy-egy </w:t>
      </w:r>
      <w:r w:rsidRPr="00252BB4">
        <w:rPr>
          <w:i/>
        </w:rPr>
        <w:t>FeatureCollection-ben</w:t>
      </w:r>
      <w:r w:rsidRPr="00252BB4">
        <w:t xml:space="preserve"> kell megjelenjenek az alábbiak szerint:</w:t>
      </w:r>
    </w:p>
    <w:tbl>
      <w:tblPr>
        <w:tblStyle w:val="Rcsostblzat"/>
        <w:tblW w:w="9180" w:type="dxa"/>
        <w:tblLayout w:type="fixed"/>
        <w:tblLook w:val="04A0" w:firstRow="1" w:lastRow="0" w:firstColumn="1" w:lastColumn="0" w:noHBand="0" w:noVBand="1"/>
      </w:tblPr>
      <w:tblGrid>
        <w:gridCol w:w="3510"/>
        <w:gridCol w:w="3969"/>
        <w:gridCol w:w="1701"/>
      </w:tblGrid>
      <w:tr w:rsidR="00252BB4" w:rsidRPr="00252BB4" w:rsidTr="00BC5083">
        <w:tc>
          <w:tcPr>
            <w:tcW w:w="3510" w:type="dxa"/>
            <w:shd w:val="clear" w:color="auto" w:fill="17365D" w:themeFill="text2" w:themeFillShade="BF"/>
          </w:tcPr>
          <w:p w:rsidR="00252BB4" w:rsidRPr="00252BB4" w:rsidRDefault="00252BB4" w:rsidP="00252BB4">
            <w:pPr>
              <w:rPr>
                <w:b/>
              </w:rPr>
            </w:pPr>
            <w:r w:rsidRPr="00252BB4">
              <w:rPr>
                <w:b/>
              </w:rPr>
              <w:t>Entitás</w:t>
            </w:r>
          </w:p>
        </w:tc>
        <w:tc>
          <w:tcPr>
            <w:tcW w:w="3969" w:type="dxa"/>
            <w:shd w:val="clear" w:color="auto" w:fill="17365D" w:themeFill="text2" w:themeFillShade="BF"/>
          </w:tcPr>
          <w:p w:rsidR="00252BB4" w:rsidRPr="00252BB4" w:rsidRDefault="00252BB4" w:rsidP="00252BB4">
            <w:pPr>
              <w:rPr>
                <w:b/>
              </w:rPr>
            </w:pPr>
            <w:r w:rsidRPr="00252BB4">
              <w:rPr>
                <w:b/>
              </w:rPr>
              <w:t>FeatureCollection name paraméter</w:t>
            </w:r>
          </w:p>
        </w:tc>
        <w:tc>
          <w:tcPr>
            <w:tcW w:w="1701" w:type="dxa"/>
            <w:shd w:val="clear" w:color="auto" w:fill="17365D" w:themeFill="text2" w:themeFillShade="BF"/>
          </w:tcPr>
          <w:p w:rsidR="00252BB4" w:rsidRPr="00252BB4" w:rsidRDefault="00252BB4" w:rsidP="00252BB4">
            <w:pPr>
              <w:rPr>
                <w:b/>
              </w:rPr>
            </w:pPr>
            <w:r w:rsidRPr="00252BB4">
              <w:rPr>
                <w:b/>
              </w:rPr>
              <w:t>Feature típusa</w:t>
            </w:r>
          </w:p>
        </w:tc>
      </w:tr>
      <w:tr w:rsidR="00252BB4" w:rsidRPr="00252BB4" w:rsidTr="00BC5083">
        <w:tc>
          <w:tcPr>
            <w:tcW w:w="3510" w:type="dxa"/>
          </w:tcPr>
          <w:p w:rsidR="00252BB4" w:rsidRPr="00252BB4" w:rsidRDefault="00252BB4" w:rsidP="00252BB4">
            <w:r w:rsidRPr="00252BB4">
              <w:t>Igényhely</w:t>
            </w:r>
          </w:p>
        </w:tc>
        <w:tc>
          <w:tcPr>
            <w:tcW w:w="3969" w:type="dxa"/>
          </w:tcPr>
          <w:p w:rsidR="00252BB4" w:rsidRPr="00252BB4" w:rsidRDefault="00252BB4" w:rsidP="00252BB4">
            <w:r w:rsidRPr="00252BB4">
              <w:t>01_Igenyhely</w:t>
            </w:r>
          </w:p>
        </w:tc>
        <w:tc>
          <w:tcPr>
            <w:tcW w:w="1701" w:type="dxa"/>
          </w:tcPr>
          <w:p w:rsidR="00252BB4" w:rsidRPr="00252BB4" w:rsidRDefault="00252BB4" w:rsidP="00252BB4">
            <w:r w:rsidRPr="00252BB4">
              <w:t>Point</w:t>
            </w:r>
          </w:p>
        </w:tc>
      </w:tr>
      <w:tr w:rsidR="00252BB4" w:rsidRPr="00252BB4" w:rsidTr="00BC5083">
        <w:tc>
          <w:tcPr>
            <w:tcW w:w="3510" w:type="dxa"/>
          </w:tcPr>
          <w:p w:rsidR="00252BB4" w:rsidRPr="00252BB4" w:rsidRDefault="00252BB4" w:rsidP="00252BB4">
            <w:r w:rsidRPr="00252BB4">
              <w:t>Splitter</w:t>
            </w:r>
          </w:p>
        </w:tc>
        <w:tc>
          <w:tcPr>
            <w:tcW w:w="3969" w:type="dxa"/>
          </w:tcPr>
          <w:p w:rsidR="00252BB4" w:rsidRPr="00252BB4" w:rsidRDefault="00252BB4" w:rsidP="00252BB4">
            <w:r w:rsidRPr="00252BB4">
              <w:t>02_Splitter</w:t>
            </w:r>
          </w:p>
        </w:tc>
        <w:tc>
          <w:tcPr>
            <w:tcW w:w="1701" w:type="dxa"/>
          </w:tcPr>
          <w:p w:rsidR="00252BB4" w:rsidRPr="00252BB4" w:rsidRDefault="00252BB4" w:rsidP="00252BB4">
            <w:r w:rsidRPr="00252BB4">
              <w:t>Point</w:t>
            </w:r>
          </w:p>
        </w:tc>
      </w:tr>
      <w:tr w:rsidR="00252BB4" w:rsidRPr="00252BB4" w:rsidTr="00BC5083">
        <w:tc>
          <w:tcPr>
            <w:tcW w:w="3510" w:type="dxa"/>
          </w:tcPr>
          <w:p w:rsidR="00252BB4" w:rsidRPr="00252BB4" w:rsidRDefault="00252BB4" w:rsidP="00252BB4">
            <w:r w:rsidRPr="00252BB4">
              <w:t>ONU</w:t>
            </w:r>
          </w:p>
        </w:tc>
        <w:tc>
          <w:tcPr>
            <w:tcW w:w="3969" w:type="dxa"/>
          </w:tcPr>
          <w:p w:rsidR="00252BB4" w:rsidRPr="00252BB4" w:rsidRDefault="00252BB4" w:rsidP="00252BB4">
            <w:r w:rsidRPr="00252BB4">
              <w:t>03_ONU</w:t>
            </w:r>
          </w:p>
        </w:tc>
        <w:tc>
          <w:tcPr>
            <w:tcW w:w="1701" w:type="dxa"/>
          </w:tcPr>
          <w:p w:rsidR="00252BB4" w:rsidRPr="00252BB4" w:rsidRDefault="00252BB4" w:rsidP="00252BB4">
            <w:r w:rsidRPr="00252BB4">
              <w:t>Point</w:t>
            </w:r>
          </w:p>
        </w:tc>
      </w:tr>
      <w:tr w:rsidR="00252BB4" w:rsidRPr="00252BB4" w:rsidTr="00BC5083">
        <w:tc>
          <w:tcPr>
            <w:tcW w:w="3510" w:type="dxa"/>
          </w:tcPr>
          <w:p w:rsidR="00252BB4" w:rsidRPr="00252BB4" w:rsidRDefault="00252BB4" w:rsidP="00252BB4">
            <w:r w:rsidRPr="00252BB4">
              <w:t>Kötés/elágazási pont</w:t>
            </w:r>
          </w:p>
        </w:tc>
        <w:tc>
          <w:tcPr>
            <w:tcW w:w="3969" w:type="dxa"/>
          </w:tcPr>
          <w:p w:rsidR="00252BB4" w:rsidRPr="00252BB4" w:rsidRDefault="00252BB4" w:rsidP="00252BB4">
            <w:r w:rsidRPr="00252BB4">
              <w:t>04_Kotes_elagazasi_pont</w:t>
            </w:r>
          </w:p>
        </w:tc>
        <w:tc>
          <w:tcPr>
            <w:tcW w:w="1701" w:type="dxa"/>
          </w:tcPr>
          <w:p w:rsidR="00252BB4" w:rsidRPr="00252BB4" w:rsidRDefault="00252BB4" w:rsidP="00252BB4">
            <w:r w:rsidRPr="00252BB4">
              <w:t>Point</w:t>
            </w:r>
          </w:p>
        </w:tc>
      </w:tr>
      <w:tr w:rsidR="00252BB4" w:rsidRPr="00252BB4" w:rsidTr="00BC5083">
        <w:tc>
          <w:tcPr>
            <w:tcW w:w="3510" w:type="dxa"/>
          </w:tcPr>
          <w:p w:rsidR="00252BB4" w:rsidRPr="00252BB4" w:rsidRDefault="00252BB4" w:rsidP="00252BB4">
            <w:r w:rsidRPr="00252BB4">
              <w:t>Elérési hálózati csomópont</w:t>
            </w:r>
          </w:p>
        </w:tc>
        <w:tc>
          <w:tcPr>
            <w:tcW w:w="3969" w:type="dxa"/>
          </w:tcPr>
          <w:p w:rsidR="00252BB4" w:rsidRPr="00252BB4" w:rsidRDefault="00252BB4" w:rsidP="00252BB4">
            <w:r w:rsidRPr="00252BB4">
              <w:t>05_Eleresi_halozati_csomopont</w:t>
            </w:r>
          </w:p>
        </w:tc>
        <w:tc>
          <w:tcPr>
            <w:tcW w:w="1701" w:type="dxa"/>
          </w:tcPr>
          <w:p w:rsidR="00252BB4" w:rsidRPr="00252BB4" w:rsidRDefault="00252BB4" w:rsidP="00252BB4">
            <w:r w:rsidRPr="00252BB4">
              <w:t>Point</w:t>
            </w:r>
          </w:p>
        </w:tc>
      </w:tr>
      <w:tr w:rsidR="00252BB4" w:rsidRPr="00252BB4" w:rsidTr="00BC5083">
        <w:tc>
          <w:tcPr>
            <w:tcW w:w="3510" w:type="dxa"/>
          </w:tcPr>
          <w:p w:rsidR="00252BB4" w:rsidRPr="00252BB4" w:rsidRDefault="00252BB4" w:rsidP="00252BB4">
            <w:r w:rsidRPr="00252BB4">
              <w:t>Település felhordó hálózati csomópont</w:t>
            </w:r>
          </w:p>
        </w:tc>
        <w:tc>
          <w:tcPr>
            <w:tcW w:w="3969" w:type="dxa"/>
          </w:tcPr>
          <w:p w:rsidR="00252BB4" w:rsidRPr="00252BB4" w:rsidRDefault="00252BB4" w:rsidP="00252BB4">
            <w:r w:rsidRPr="00252BB4">
              <w:t>06_Telepules_felhordo_halozati_csomopont</w:t>
            </w:r>
          </w:p>
        </w:tc>
        <w:tc>
          <w:tcPr>
            <w:tcW w:w="1701" w:type="dxa"/>
          </w:tcPr>
          <w:p w:rsidR="00252BB4" w:rsidRPr="00252BB4" w:rsidRDefault="00252BB4" w:rsidP="00252BB4">
            <w:r w:rsidRPr="00252BB4">
              <w:t>Point</w:t>
            </w:r>
          </w:p>
        </w:tc>
      </w:tr>
      <w:tr w:rsidR="00252BB4" w:rsidRPr="00252BB4" w:rsidTr="00BC5083">
        <w:tc>
          <w:tcPr>
            <w:tcW w:w="3510" w:type="dxa"/>
          </w:tcPr>
          <w:p w:rsidR="00252BB4" w:rsidRPr="00252BB4" w:rsidRDefault="00252BB4" w:rsidP="00252BB4">
            <w:r w:rsidRPr="00252BB4">
              <w:t>Gerinc hálózati csatlakozási pont</w:t>
            </w:r>
          </w:p>
        </w:tc>
        <w:tc>
          <w:tcPr>
            <w:tcW w:w="3969" w:type="dxa"/>
          </w:tcPr>
          <w:p w:rsidR="00252BB4" w:rsidRPr="00252BB4" w:rsidRDefault="00252BB4" w:rsidP="00252BB4">
            <w:r w:rsidRPr="00252BB4">
              <w:t>07_Gerinc_halozati_csatlakozasi_pont</w:t>
            </w:r>
          </w:p>
        </w:tc>
        <w:tc>
          <w:tcPr>
            <w:tcW w:w="1701" w:type="dxa"/>
          </w:tcPr>
          <w:p w:rsidR="00252BB4" w:rsidRPr="00252BB4" w:rsidRDefault="00252BB4" w:rsidP="00252BB4">
            <w:r w:rsidRPr="00252BB4">
              <w:t>Point</w:t>
            </w:r>
          </w:p>
        </w:tc>
      </w:tr>
      <w:tr w:rsidR="00252BB4" w:rsidRPr="00252BB4" w:rsidTr="00BC5083">
        <w:tc>
          <w:tcPr>
            <w:tcW w:w="3510" w:type="dxa"/>
          </w:tcPr>
          <w:p w:rsidR="00252BB4" w:rsidRPr="00252BB4" w:rsidRDefault="00252BB4" w:rsidP="00252BB4">
            <w:r w:rsidRPr="00252BB4">
              <w:t>Léges helyi szakasz</w:t>
            </w:r>
          </w:p>
        </w:tc>
        <w:tc>
          <w:tcPr>
            <w:tcW w:w="3969" w:type="dxa"/>
          </w:tcPr>
          <w:p w:rsidR="00252BB4" w:rsidRPr="00252BB4" w:rsidRDefault="00252BB4" w:rsidP="00252BB4">
            <w:r w:rsidRPr="00252BB4">
              <w:t>08_Leges_helyi_szakasz</w:t>
            </w:r>
          </w:p>
        </w:tc>
        <w:tc>
          <w:tcPr>
            <w:tcW w:w="1701" w:type="dxa"/>
          </w:tcPr>
          <w:p w:rsidR="00252BB4" w:rsidRPr="00252BB4" w:rsidRDefault="00252BB4" w:rsidP="00252BB4">
            <w:r w:rsidRPr="00252BB4">
              <w:t>LineString</w:t>
            </w:r>
          </w:p>
        </w:tc>
      </w:tr>
      <w:tr w:rsidR="00252BB4" w:rsidRPr="00252BB4" w:rsidTr="00BC5083">
        <w:tc>
          <w:tcPr>
            <w:tcW w:w="3510" w:type="dxa"/>
          </w:tcPr>
          <w:p w:rsidR="00252BB4" w:rsidRPr="00252BB4" w:rsidRDefault="00252BB4" w:rsidP="00252BB4">
            <w:r w:rsidRPr="00252BB4">
              <w:t>Földalatti helyi szakasz</w:t>
            </w:r>
          </w:p>
        </w:tc>
        <w:tc>
          <w:tcPr>
            <w:tcW w:w="3969" w:type="dxa"/>
          </w:tcPr>
          <w:p w:rsidR="00252BB4" w:rsidRPr="00252BB4" w:rsidRDefault="00252BB4" w:rsidP="00252BB4">
            <w:r w:rsidRPr="00252BB4">
              <w:t>09_Foldalatti_helyi_szakasz</w:t>
            </w:r>
          </w:p>
        </w:tc>
        <w:tc>
          <w:tcPr>
            <w:tcW w:w="1701" w:type="dxa"/>
          </w:tcPr>
          <w:p w:rsidR="00252BB4" w:rsidRPr="00252BB4" w:rsidRDefault="00252BB4" w:rsidP="00252BB4">
            <w:r w:rsidRPr="00252BB4">
              <w:t>LineString</w:t>
            </w:r>
          </w:p>
        </w:tc>
      </w:tr>
      <w:tr w:rsidR="00252BB4" w:rsidRPr="00252BB4" w:rsidTr="00BC5083">
        <w:tc>
          <w:tcPr>
            <w:tcW w:w="3510" w:type="dxa"/>
          </w:tcPr>
          <w:p w:rsidR="00252BB4" w:rsidRPr="00252BB4" w:rsidRDefault="00252BB4" w:rsidP="00252BB4">
            <w:r w:rsidRPr="00252BB4">
              <w:t>Bérelt helyi kapcsolat</w:t>
            </w:r>
          </w:p>
        </w:tc>
        <w:tc>
          <w:tcPr>
            <w:tcW w:w="3969" w:type="dxa"/>
          </w:tcPr>
          <w:p w:rsidR="00252BB4" w:rsidRPr="00252BB4" w:rsidRDefault="00252BB4" w:rsidP="00252BB4">
            <w:r w:rsidRPr="00252BB4">
              <w:t>10_Berelt_helyi_kapcsolat</w:t>
            </w:r>
          </w:p>
        </w:tc>
        <w:tc>
          <w:tcPr>
            <w:tcW w:w="1701" w:type="dxa"/>
          </w:tcPr>
          <w:p w:rsidR="00252BB4" w:rsidRPr="00252BB4" w:rsidRDefault="00252BB4" w:rsidP="00252BB4">
            <w:r w:rsidRPr="00252BB4">
              <w:t>LineString</w:t>
            </w:r>
          </w:p>
        </w:tc>
      </w:tr>
      <w:tr w:rsidR="00252BB4" w:rsidRPr="00252BB4" w:rsidTr="00BC5083">
        <w:tc>
          <w:tcPr>
            <w:tcW w:w="3510" w:type="dxa"/>
          </w:tcPr>
          <w:p w:rsidR="00252BB4" w:rsidRPr="00252BB4" w:rsidRDefault="00252BB4" w:rsidP="00252BB4">
            <w:r w:rsidRPr="00252BB4">
              <w:t>Léges helyközi szakasz</w:t>
            </w:r>
          </w:p>
        </w:tc>
        <w:tc>
          <w:tcPr>
            <w:tcW w:w="3969" w:type="dxa"/>
          </w:tcPr>
          <w:p w:rsidR="00252BB4" w:rsidRPr="00252BB4" w:rsidRDefault="00252BB4" w:rsidP="00252BB4">
            <w:r w:rsidRPr="00252BB4">
              <w:t>11_Leges_helyi_szakasz</w:t>
            </w:r>
          </w:p>
        </w:tc>
        <w:tc>
          <w:tcPr>
            <w:tcW w:w="1701" w:type="dxa"/>
          </w:tcPr>
          <w:p w:rsidR="00252BB4" w:rsidRPr="00252BB4" w:rsidRDefault="00252BB4" w:rsidP="00252BB4">
            <w:r w:rsidRPr="00252BB4">
              <w:t>LineString</w:t>
            </w:r>
          </w:p>
        </w:tc>
      </w:tr>
      <w:tr w:rsidR="00252BB4" w:rsidRPr="00252BB4" w:rsidTr="00BC5083">
        <w:tc>
          <w:tcPr>
            <w:tcW w:w="3510" w:type="dxa"/>
          </w:tcPr>
          <w:p w:rsidR="00252BB4" w:rsidRPr="00252BB4" w:rsidRDefault="00252BB4" w:rsidP="00252BB4">
            <w:r w:rsidRPr="00252BB4">
              <w:t>Földalatti helyközi szakasz</w:t>
            </w:r>
          </w:p>
        </w:tc>
        <w:tc>
          <w:tcPr>
            <w:tcW w:w="3969" w:type="dxa"/>
          </w:tcPr>
          <w:p w:rsidR="00252BB4" w:rsidRPr="00252BB4" w:rsidRDefault="00252BB4" w:rsidP="00252BB4">
            <w:r w:rsidRPr="00252BB4">
              <w:t>12_Foldalatti_helyi_szakasz</w:t>
            </w:r>
          </w:p>
        </w:tc>
        <w:tc>
          <w:tcPr>
            <w:tcW w:w="1701" w:type="dxa"/>
          </w:tcPr>
          <w:p w:rsidR="00252BB4" w:rsidRPr="00252BB4" w:rsidRDefault="00252BB4" w:rsidP="00252BB4">
            <w:r w:rsidRPr="00252BB4">
              <w:t>LineString</w:t>
            </w:r>
          </w:p>
        </w:tc>
      </w:tr>
      <w:tr w:rsidR="00252BB4" w:rsidRPr="00252BB4" w:rsidTr="00BC5083">
        <w:tc>
          <w:tcPr>
            <w:tcW w:w="3510" w:type="dxa"/>
          </w:tcPr>
          <w:p w:rsidR="00252BB4" w:rsidRPr="00252BB4" w:rsidRDefault="00252BB4" w:rsidP="00252BB4">
            <w:r w:rsidRPr="00252BB4">
              <w:t>Bérelt helyközi kapcsolat</w:t>
            </w:r>
          </w:p>
        </w:tc>
        <w:tc>
          <w:tcPr>
            <w:tcW w:w="3969" w:type="dxa"/>
          </w:tcPr>
          <w:p w:rsidR="00252BB4" w:rsidRPr="00252BB4" w:rsidRDefault="00252BB4" w:rsidP="00252BB4">
            <w:r w:rsidRPr="00252BB4">
              <w:t>13_Berelt_helyi_kapcsolat</w:t>
            </w:r>
          </w:p>
        </w:tc>
        <w:tc>
          <w:tcPr>
            <w:tcW w:w="1701" w:type="dxa"/>
          </w:tcPr>
          <w:p w:rsidR="00252BB4" w:rsidRPr="00252BB4" w:rsidRDefault="00252BB4" w:rsidP="00252BB4">
            <w:r w:rsidRPr="00252BB4">
              <w:t>LineString</w:t>
            </w:r>
          </w:p>
        </w:tc>
      </w:tr>
    </w:tbl>
    <w:p w:rsidR="00252BB4" w:rsidRPr="00252BB4" w:rsidRDefault="00252BB4" w:rsidP="00252BB4"/>
    <w:p w:rsidR="00252BB4" w:rsidRPr="00252BB4" w:rsidRDefault="00252BB4" w:rsidP="00252BB4">
      <w:r w:rsidRPr="00252BB4">
        <w:rPr>
          <w:b/>
        </w:rPr>
        <w:t xml:space="preserve">Terv dokumentum := </w:t>
      </w:r>
      <w:r w:rsidRPr="00252BB4">
        <w:rPr>
          <w:b/>
        </w:rPr>
        <w:br/>
      </w:r>
      <w:r w:rsidRPr="00252BB4">
        <w:t>[</w:t>
      </w:r>
      <w:r w:rsidRPr="00252BB4">
        <w:br/>
        <w:t>Entitás FeatureCollection,</w:t>
      </w:r>
      <w:r w:rsidRPr="00252BB4">
        <w:br/>
        <w:t>Entitás FeatureCollection,</w:t>
      </w:r>
      <w:r w:rsidRPr="00252BB4">
        <w:br/>
        <w:t>…</w:t>
      </w:r>
      <w:r w:rsidRPr="00252BB4">
        <w:br/>
        <w:t>]</w:t>
      </w:r>
    </w:p>
    <w:p w:rsidR="00252BB4" w:rsidRPr="00252BB4" w:rsidRDefault="00252BB4" w:rsidP="00252BB4">
      <w:r w:rsidRPr="00252BB4">
        <w:rPr>
          <w:b/>
        </w:rPr>
        <w:t xml:space="preserve">Entitás FeatureCollection := </w:t>
      </w:r>
      <w:r w:rsidRPr="00252BB4">
        <w:rPr>
          <w:b/>
        </w:rPr>
        <w:br/>
      </w:r>
      <w:r w:rsidRPr="00252BB4">
        <w:t>{"name":"Entitás FeatureCollection name","type":"FeatureCollection"</w:t>
      </w:r>
      <w:r w:rsidRPr="00252BB4">
        <w:br/>
        <w:t>,"features":</w:t>
      </w:r>
      <w:r w:rsidRPr="00252BB4">
        <w:br/>
        <w:t>[</w:t>
      </w:r>
      <w:r w:rsidRPr="00252BB4">
        <w:br/>
        <w:t>Entitás,</w:t>
      </w:r>
      <w:r w:rsidRPr="00252BB4">
        <w:br/>
        <w:t>Entitás,</w:t>
      </w:r>
      <w:r w:rsidRPr="00252BB4">
        <w:br/>
        <w:t>…</w:t>
      </w:r>
      <w:r w:rsidRPr="00252BB4">
        <w:br/>
        <w:t>]</w:t>
      </w:r>
      <w:r w:rsidRPr="00252BB4">
        <w:br/>
        <w:t>}</w:t>
      </w:r>
    </w:p>
    <w:p w:rsidR="00252BB4" w:rsidRPr="00252BB4" w:rsidRDefault="00252BB4" w:rsidP="00252BB4">
      <w:r w:rsidRPr="00252BB4">
        <w:t>Az egyes entitás példányokat egy-egy Feature írja le, paramétereivel típustól függően az alábbiak szerint. A paraméter nevek a korábbi leírás szerint megnevezések ékezetek nélkül, szóközök helyett ’_’ karakterrel és speciális karakterek nélkül (a pontos paraméter neveket az 1. számú melléklet tartalmazza).</w:t>
      </w:r>
    </w:p>
    <w:p w:rsidR="00252BB4" w:rsidRPr="00252BB4" w:rsidRDefault="00252BB4" w:rsidP="00252BB4">
      <w:pPr>
        <w:pStyle w:val="Egyszer1"/>
      </w:pPr>
      <w:r w:rsidRPr="00252BB4">
        <w:t>pontszerű entitások esetében:</w:t>
      </w:r>
    </w:p>
    <w:p w:rsidR="00252BB4" w:rsidRPr="00252BB4" w:rsidRDefault="00252BB4" w:rsidP="00252BB4">
      <w:r w:rsidRPr="00252BB4">
        <w:t>Entitás :=</w:t>
      </w:r>
      <w:r w:rsidRPr="00252BB4">
        <w:br/>
        <w:t>{</w:t>
      </w:r>
      <w:r w:rsidRPr="00252BB4">
        <w:br/>
        <w:t>"type":"Feature",</w:t>
      </w:r>
      <w:r w:rsidRPr="00252BB4">
        <w:br/>
        <w:t>"geometry":{"type":"Point","coordinates":[EOVX,EOVY]},</w:t>
      </w:r>
      <w:r w:rsidRPr="00252BB4">
        <w:br/>
        <w:t>"properties":{"paraméter neve":"paraméter értéke","paraméter neve":"paraméter értéke",…}</w:t>
      </w:r>
      <w:r w:rsidRPr="00252BB4">
        <w:br/>
        <w:t>}</w:t>
      </w:r>
    </w:p>
    <w:p w:rsidR="00252BB4" w:rsidRPr="00252BB4" w:rsidRDefault="00252BB4" w:rsidP="00252BB4">
      <w:pPr>
        <w:numPr>
          <w:ilvl w:val="0"/>
          <w:numId w:val="23"/>
        </w:numPr>
      </w:pPr>
      <w:r w:rsidRPr="00252BB4">
        <w:t>vonalszerű entitások esetében:</w:t>
      </w:r>
    </w:p>
    <w:p w:rsidR="00252BB4" w:rsidRPr="00252BB4" w:rsidRDefault="00252BB4" w:rsidP="00252BB4">
      <w:r w:rsidRPr="00252BB4">
        <w:t>Entitás :=</w:t>
      </w:r>
      <w:r w:rsidRPr="00252BB4">
        <w:br/>
        <w:t>{</w:t>
      </w:r>
      <w:r w:rsidRPr="00252BB4">
        <w:br/>
        <w:t>"type":"Feature",</w:t>
      </w:r>
      <w:r w:rsidRPr="00252BB4">
        <w:br/>
        <w:t>"geometry":{"type":"LineString","coordinates":[[EOVX,EOVY],[EOVX,EOVY],…]},</w:t>
      </w:r>
      <w:r w:rsidRPr="00252BB4">
        <w:br/>
        <w:t>"properties":{"paraméter neve":"paraméter értéke",…}</w:t>
      </w:r>
      <w:r w:rsidRPr="00252BB4">
        <w:br/>
        <w:t>}</w:t>
      </w:r>
    </w:p>
    <w:p w:rsidR="00252BB4" w:rsidRPr="00252BB4" w:rsidRDefault="00252BB4" w:rsidP="00252BB4">
      <w:pPr>
        <w:rPr>
          <w:b/>
          <w:bCs/>
        </w:rPr>
      </w:pPr>
      <w:r w:rsidRPr="00252BB4">
        <w:rPr>
          <w:b/>
          <w:bCs/>
        </w:rPr>
        <w:t xml:space="preserve">DWG Extended data pozíciók </w:t>
      </w:r>
    </w:p>
    <w:tbl>
      <w:tblPr>
        <w:tblW w:w="9371" w:type="dxa"/>
        <w:tblInd w:w="55" w:type="dxa"/>
        <w:tblLayout w:type="fixed"/>
        <w:tblCellMar>
          <w:left w:w="70" w:type="dxa"/>
          <w:right w:w="70" w:type="dxa"/>
        </w:tblCellMar>
        <w:tblLook w:val="04A0" w:firstRow="1" w:lastRow="0" w:firstColumn="1" w:lastColumn="0" w:noHBand="0" w:noVBand="1"/>
      </w:tblPr>
      <w:tblGrid>
        <w:gridCol w:w="3276"/>
        <w:gridCol w:w="4677"/>
        <w:gridCol w:w="1418"/>
      </w:tblGrid>
      <w:tr w:rsidR="00252BB4" w:rsidRPr="00252BB4" w:rsidTr="00BC5083">
        <w:trPr>
          <w:trHeight w:val="1020"/>
        </w:trPr>
        <w:tc>
          <w:tcPr>
            <w:tcW w:w="3276" w:type="dxa"/>
            <w:tcBorders>
              <w:top w:val="single" w:sz="4" w:space="0" w:color="A6A6A6"/>
              <w:left w:val="single" w:sz="4" w:space="0" w:color="A6A6A6"/>
              <w:bottom w:val="single" w:sz="4" w:space="0" w:color="A6A6A6"/>
              <w:right w:val="single" w:sz="4" w:space="0" w:color="A6A6A6"/>
            </w:tcBorders>
            <w:shd w:val="clear" w:color="000000" w:fill="16365C"/>
            <w:noWrap/>
            <w:vAlign w:val="center"/>
            <w:hideMark/>
          </w:tcPr>
          <w:p w:rsidR="00252BB4" w:rsidRPr="00252BB4" w:rsidRDefault="00252BB4" w:rsidP="00252BB4">
            <w:pPr>
              <w:rPr>
                <w:b/>
                <w:bCs/>
              </w:rPr>
            </w:pPr>
            <w:r w:rsidRPr="00252BB4">
              <w:rPr>
                <w:b/>
                <w:bCs/>
              </w:rPr>
              <w:t>Réteg</w:t>
            </w:r>
          </w:p>
        </w:tc>
        <w:tc>
          <w:tcPr>
            <w:tcW w:w="4677" w:type="dxa"/>
            <w:tcBorders>
              <w:top w:val="single" w:sz="4" w:space="0" w:color="A6A6A6"/>
              <w:left w:val="nil"/>
              <w:bottom w:val="single" w:sz="4" w:space="0" w:color="A6A6A6"/>
              <w:right w:val="single" w:sz="4" w:space="0" w:color="A6A6A6"/>
            </w:tcBorders>
            <w:shd w:val="clear" w:color="000000" w:fill="16365C"/>
            <w:noWrap/>
            <w:vAlign w:val="center"/>
            <w:hideMark/>
          </w:tcPr>
          <w:p w:rsidR="00252BB4" w:rsidRPr="00252BB4" w:rsidRDefault="00252BB4" w:rsidP="00252BB4">
            <w:pPr>
              <w:rPr>
                <w:b/>
                <w:bCs/>
              </w:rPr>
            </w:pPr>
            <w:r w:rsidRPr="00252BB4">
              <w:rPr>
                <w:b/>
                <w:bCs/>
              </w:rPr>
              <w:t>Paraméter név</w:t>
            </w:r>
          </w:p>
        </w:tc>
        <w:tc>
          <w:tcPr>
            <w:tcW w:w="1418" w:type="dxa"/>
            <w:tcBorders>
              <w:top w:val="single" w:sz="4" w:space="0" w:color="A6A6A6"/>
              <w:left w:val="nil"/>
              <w:bottom w:val="single" w:sz="4" w:space="0" w:color="A6A6A6"/>
              <w:right w:val="single" w:sz="4" w:space="0" w:color="A6A6A6"/>
            </w:tcBorders>
            <w:shd w:val="clear" w:color="000000" w:fill="16365C"/>
            <w:vAlign w:val="center"/>
            <w:hideMark/>
          </w:tcPr>
          <w:p w:rsidR="00252BB4" w:rsidRPr="00252BB4" w:rsidRDefault="00252BB4" w:rsidP="00252BB4">
            <w:pPr>
              <w:rPr>
                <w:b/>
                <w:bCs/>
              </w:rPr>
            </w:pPr>
            <w:r w:rsidRPr="00252BB4">
              <w:rPr>
                <w:b/>
                <w:bCs/>
              </w:rPr>
              <w:t>Rétegen belüli extended data pozíció</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01_Igenyhely</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Azonosito</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01_Igenyhely</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Tipus</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2</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01_Igenyhely</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Szolgaltatasi_vegpontszam_db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3</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01_Igenyhely</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Igenyhelyet_lefedo_technologia</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4</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01_Igenyhely</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Igenyhelyet_lefedo_eleresi_halozati_csomopont_azonosito</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5</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02_Splitter</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Szint</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02_Splitter</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Tipus</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2</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03_ONU</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Maximalisan_kiszolgalhato_szolgaltatasi_vegpont_szam</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03_ONU</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Tipus</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2</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Azonosito</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Tipus</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2</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Tipus_egyeb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3</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Befogado_epitmeny_tipusa</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4</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Befogado_epitmeny_tipusa_egyeb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5</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Befogado_epitmeny_statusza</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6</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OLT_eszkoz_ujonnan_telepitett_db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7</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OLT_eszkoz_felhasznalt_sajt_meglevo_db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8</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OLT_port_ujonnan_telepitett_db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9</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OLT_port_felhasznalt_meglevo_db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10</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CMTS_eszkoz_ujonnan_telepitett_db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11</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CMTS_eszkoz_felhasznalt_meglevo_db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12</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CMTS_port_felhasznalt_meglevo_db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13</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CMTS_port_ujonnan_telepitett_db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14</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VDSL2_DSLAM_ujonnan_telepitett_db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15</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VDSL2_DSLAM_felhasznalt_meglevo_db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16</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VDSL2_port_ujonnan_telepitett_db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17</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VDSL2_port_felhasznalt_meglevo_db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18</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ETH_switch_ujonnan_telepitett_db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19</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ETH_switch_felhasznalt_meglevo_db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20</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ETH_port_ujonnan_telepitett_db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21</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ETH_port_felhasznalt_meglevo_db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22</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Vezetek_nelkuli_allomas_ujonnan_telepitett_db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23</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Vezetek_nelkuli_allomas_felhasznalt_meglevo_db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24</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Vezetek_nelkuli_allomas_ujonnan_telepitett_maximalisan_kiszolgalhato_igenyszam_db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25</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Vezetek_nelkuli_allomas_felhasznalt_meglevo_maximalisan_kiszolgalhato_uj_igenyszam_db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26</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Egyeb_eleresi_halozati_eszkoz_ujonnan_telepitett_db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27</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Egyeb_eleresi_halozati_eszkoz_ujonnan_telepitett_tipus</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28</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Egyeb_eleresi_halozati_eszkoz_felhasznalt_meglevo_db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29</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Egyeb_eleresi_halozati_eszkoz_felhasznalt_meglevo_tipus</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30</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Egyeb_eleresi_halozati_eszkoz_ujonnan_telepitett_maximalisan_kiszolgalhato_igenyszam_db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31</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05_Eleresi_halozati_csomopont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Egyeb_eleresi_halozati_eszkoz_felhasznalt_meglevo_maximalisan_kiszolgalhato_igenyszam_db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32</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06_Telepules_felhordo_halozati_csomopont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Befogado_epitmeny_tipusa</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06_Telepules_felhordo_halozati_csomopont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Befogado_epitmeny_tipusa_egyeb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2</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06_Telepules_felhordo_halozati_csomopont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Befogado_epitmeny_statusza</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3</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07_Gerinc_halozati_csatlakozasi_pont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Szolgaltato</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07_Gerinc_halozati_csatlakozasi_pont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Cím</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2</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08_Leges_helyi_szakasz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Oszlopsor_statusza</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08_Leges_helyi_szakasz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Fenyvezeto_kabel_ujonnan_telepitett_6_szalas_db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2</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08_Leges_helyi_szakasz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Fenyvezeto_kabel_ujonnan_telepitett_12_szalas_db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3</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08_Leges_helyi_szakasz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Fenyvezeto_kabel_ujonnan_telepitett_24_szalas_db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4</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08_Leges_helyi_szakasz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Fenyvezeto_kabel_ujonnan_telepitett_48_szalas_db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5</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08_Leges_helyi_szakasz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Fenyvezeto_kabel_ujonnan_telepitett_96_szalas_db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6</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08_Leges_helyi_szakasz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Fenyvezeto_kabel_ujonnan_telepitett_144_szalas_db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7</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08_Leges_helyi_szakasz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Fenyvezeto_kabel_ujonnan_telepitett_egyeb_db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8</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08_Leges_helyi_szakasz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Egyeb_fenyvezeto_kabel_ujonnan_telepitett_tipus</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9</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08_Leges_helyi_szakasz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Fenyvezeto_szal_felhasznalt_sajat_meglevo_db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10</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08_Leges_helyi_szakasz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Fenyvezeto_szal_berelt_db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11</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09_Foldalatti_helyi_szakasz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Cso_ujonnan_telepitett_db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09_Foldalatti_helyi_szakasz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Cso_felhasznalt_sajat_meglevo_db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2</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09_Foldalatti_helyi_szakasz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Cso_berelt_db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3</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09_Foldalatti_helyi_szakasz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Fenyvezeto_kabel_ujonnan_telepitett_24_szalas_db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4</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09_Foldalatti_helyi_szakasz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Fenyvezeto_kabel_ujonnan_telepitett_48_szalas_db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5</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09_Foldalatti_helyi_szakasz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Fenyvezeto_kabel_ujonnan_telepitett_96_szalas_db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6</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09_Foldalatti_helyi_szakasz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Fenyvezeto_kabel_ujonnan_telepitett_144_szalas_db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7</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09_Foldalatti_helyi_szakasz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Fenyvezeto_kabel_ujonnan_telepitett_egyeb_db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8</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09_Foldalatti_helyi_szakasz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Egyeb_fenyvezeto_kabel_ujonnan_telepitett_tipus</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9</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09_Foldalatti_helyi_szakasz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Fenyvezeto_szal_felhasznalt_meglevo_db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10</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09_Foldalatti_helyi_szakasz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Fenyvezeto_szal_berelt_db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11</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10_Berelt_helyi_kapcsolat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Kapcsolat_hossz_km</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10_Berelt_helyi_kapcsolat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Fenyvezeto_szal_berelt_db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2</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10_Berelt_helyi_kapcsolat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Lamba_ujonnan_telepitett_db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3</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10_Berelt_helyi_kapcsolat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Lamba_berelt_db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4</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11_Leges_helykozi_szakasz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Oszlopsor_statusza</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11_Leges_helykozi_szakasz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Fenyvezeto_kabel_ujonnan_telepitett_24_szalas_db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2</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11_Leges_helykozi_szakasz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Fenyvezeto_kabel_ujonnan_telepitett_48_szalas_db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3</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11_Leges_helykozi_szakasz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Fenyvezeto_kabel_ujonnan_telepitett_96_szalas_db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4</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11_Leges_helykozi_szakasz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Fenyvezeto_kabel_ujonnan_telepitett_144_szalas_db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5</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11_Leges_helykozi_szakasz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Fenyvezeto_kabel_ujonnan_telepitett_egyeb_db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6</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11_Leges_helykozi_szakasz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Egyeb_fenyvezeto_kabel_ujonnan_telepitett_tipus</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7</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11_Leges_helykozi_szakasz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Fenyvezeto_szal_felhasznalt_sajat_meglevo_db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8</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11_Leges_helykozi_szakasz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Lamba_ujonnan_telepitett_db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9</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11_Leges_helykozi_szakasz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Lamba_felhasznalt_sajat_meglevo_db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10</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12_Foldalatti_helykozi_szakasz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Cso_ujonnan_telepitett_db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12_Foldalatti_helykozi_szakasz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Cso_felhasznalt_sajat_meglevo_db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2</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12_Foldalatti_helykozi_szakasz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Cso_berelt_db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3</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12_Foldalatti_helykozi_szakasz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Fenyvezeto_kabel_ujonnan_telepitett_24_szalas_db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4</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12_Foldalatti_helykozi_szakasz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Fenyvezeto_kabel_ujonnan_telepitett_48_szalas_db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5</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12_Foldalatti_helykozi_szakasz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Fenyvezeto_kabel_ujonnan_telepitett_96_szalas_db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6</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12_Foldalatti_helykozi_szakasz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Fenyvezeto_kabel_ujonnan_telepitett_144_szalas_db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7</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12_Foldalatti_helykozi_szakasz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Fenyvezeto_kabel_ujonnan_telepitett_egyeb_db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8</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12_Foldalatti_helykozi_szakasz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Egyeb_fenyvezeto_kabel_ujonnan_telepitett_tipus</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9</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12_Foldalatti_helykozi_szakasz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Fenyvezeto_szal_felhasznalt_sajat_meglevo_db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10</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12_Foldalatti_helykozi_szakasz</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Fenyvezeto_szal_berelt_db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11</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13_Berelt_helykozi_kapcsolat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Kapcsolat_hossz_km</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1</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13_Berelt_helykozi_kapcsolat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Fenyvezeto_szal_berelt_db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2</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13_Berelt_helykozi_kapcsolat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Lamba_ujonnan_telepitett_db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3</w:t>
            </w:r>
          </w:p>
        </w:tc>
      </w:tr>
      <w:tr w:rsidR="00252BB4" w:rsidRPr="00252BB4" w:rsidTr="00BC5083">
        <w:trPr>
          <w:trHeight w:val="255"/>
        </w:trPr>
        <w:tc>
          <w:tcPr>
            <w:tcW w:w="3276" w:type="dxa"/>
            <w:tcBorders>
              <w:top w:val="nil"/>
              <w:left w:val="single" w:sz="4" w:space="0" w:color="A6A6A6"/>
              <w:bottom w:val="single" w:sz="4" w:space="0" w:color="A6A6A6"/>
              <w:right w:val="single" w:sz="4" w:space="0" w:color="A6A6A6"/>
            </w:tcBorders>
            <w:shd w:val="clear" w:color="auto" w:fill="auto"/>
            <w:noWrap/>
            <w:vAlign w:val="bottom"/>
            <w:hideMark/>
          </w:tcPr>
          <w:p w:rsidR="00252BB4" w:rsidRPr="00252BB4" w:rsidRDefault="00252BB4" w:rsidP="00252BB4">
            <w:r w:rsidRPr="00252BB4">
              <w:t>13_Berelt_helykozi_kapcsolat</w:t>
            </w:r>
          </w:p>
        </w:tc>
        <w:tc>
          <w:tcPr>
            <w:tcW w:w="4677"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Lamba_berelt_db</w:t>
            </w:r>
          </w:p>
        </w:tc>
        <w:tc>
          <w:tcPr>
            <w:tcW w:w="1418" w:type="dxa"/>
            <w:tcBorders>
              <w:top w:val="nil"/>
              <w:left w:val="nil"/>
              <w:bottom w:val="single" w:sz="4" w:space="0" w:color="A6A6A6"/>
              <w:right w:val="single" w:sz="4" w:space="0" w:color="A6A6A6"/>
            </w:tcBorders>
            <w:shd w:val="clear" w:color="auto" w:fill="auto"/>
            <w:noWrap/>
            <w:vAlign w:val="bottom"/>
            <w:hideMark/>
          </w:tcPr>
          <w:p w:rsidR="00252BB4" w:rsidRPr="00252BB4" w:rsidRDefault="00252BB4" w:rsidP="00252BB4">
            <w:r w:rsidRPr="00252BB4">
              <w:t>4</w:t>
            </w:r>
          </w:p>
        </w:tc>
      </w:tr>
    </w:tbl>
    <w:p w:rsidR="00B556F2" w:rsidRDefault="00212D23" w:rsidP="00A3012B">
      <w:pPr>
        <w:pStyle w:val="Cmsor2"/>
        <w:rPr>
          <w:lang w:eastAsia="hu-HU"/>
        </w:rPr>
      </w:pPr>
      <w:bookmarkStart w:id="36" w:name="_Toc423205696"/>
      <w:bookmarkStart w:id="37" w:name="_Toc423348106"/>
      <w:r w:rsidRPr="00A3012B">
        <w:rPr>
          <w:lang w:eastAsia="hu-HU"/>
        </w:rPr>
        <w:t>A pályázati tervek műszaki elbírálása</w:t>
      </w:r>
      <w:bookmarkEnd w:id="36"/>
      <w:bookmarkEnd w:id="37"/>
    </w:p>
    <w:p w:rsidR="00212D23" w:rsidRDefault="00212D23" w:rsidP="00A3012B">
      <w:pPr>
        <w:rPr>
          <w:lang w:eastAsia="hu-HU"/>
        </w:rPr>
      </w:pPr>
      <w:r>
        <w:rPr>
          <w:lang w:eastAsia="hu-HU"/>
        </w:rPr>
        <w:t xml:space="preserve">A pályázatok elbírálása a felhívás általános és különös szabályai szerint történik. Ennek része a pályázati tervek műszaki elbírálása, amely egyrészt a pályázat alkalmasságát és megfelelőségét, másrészt megfelelőség esetén a műszaki alapú pontozást </w:t>
      </w:r>
      <w:r w:rsidR="003C484A">
        <w:rPr>
          <w:lang w:eastAsia="hu-HU"/>
        </w:rPr>
        <w:t>biztosítja.</w:t>
      </w:r>
    </w:p>
    <w:p w:rsidR="003C484A" w:rsidRDefault="003C484A" w:rsidP="00A3012B">
      <w:pPr>
        <w:rPr>
          <w:lang w:eastAsia="hu-HU"/>
        </w:rPr>
      </w:pPr>
      <w:r>
        <w:rPr>
          <w:lang w:eastAsia="hu-HU"/>
        </w:rPr>
        <w:t>A megfelelőség elbírálása:</w:t>
      </w:r>
    </w:p>
    <w:p w:rsidR="003C484A" w:rsidRDefault="003C484A" w:rsidP="00E3400C">
      <w:pPr>
        <w:pStyle w:val="Listaszerbekezds"/>
        <w:numPr>
          <w:ilvl w:val="0"/>
          <w:numId w:val="8"/>
        </w:numPr>
        <w:rPr>
          <w:lang w:eastAsia="hu-HU"/>
        </w:rPr>
      </w:pPr>
      <w:r>
        <w:rPr>
          <w:lang w:eastAsia="hu-HU"/>
        </w:rPr>
        <w:t xml:space="preserve">A pályázati tervek formai szempontú értékelése: </w:t>
      </w:r>
      <w:r>
        <w:rPr>
          <w:lang w:eastAsia="hu-HU"/>
        </w:rPr>
        <w:br/>
        <w:t>Az elvárt mellékletek, az előírt tartalommal és formátumban beérkeztek-e?</w:t>
      </w:r>
      <w:r>
        <w:rPr>
          <w:lang w:eastAsia="hu-HU"/>
        </w:rPr>
        <w:br/>
        <w:t>IGEN: további vizsgálat!</w:t>
      </w:r>
      <w:r>
        <w:rPr>
          <w:lang w:eastAsia="hu-HU"/>
        </w:rPr>
        <w:br/>
        <w:t>NEM: Hiánypótlás nélküli kizárás!</w:t>
      </w:r>
    </w:p>
    <w:p w:rsidR="003C484A" w:rsidRDefault="003C484A" w:rsidP="00E3400C">
      <w:pPr>
        <w:pStyle w:val="Listaszerbekezds"/>
        <w:numPr>
          <w:ilvl w:val="0"/>
          <w:numId w:val="8"/>
        </w:numPr>
        <w:rPr>
          <w:lang w:eastAsia="hu-HU"/>
        </w:rPr>
      </w:pPr>
      <w:r>
        <w:rPr>
          <w:lang w:eastAsia="hu-HU"/>
        </w:rPr>
        <w:t>A pályázat beruházási költségei megfelelőek-e?</w:t>
      </w:r>
      <w:r>
        <w:rPr>
          <w:lang w:eastAsia="hu-HU"/>
        </w:rPr>
        <w:br/>
        <w:t>IGEN: további vizsgálat!</w:t>
      </w:r>
      <w:r>
        <w:rPr>
          <w:lang w:eastAsia="hu-HU"/>
        </w:rPr>
        <w:br/>
        <w:t>NEM: Hiánypótlás nélküli kizárás!</w:t>
      </w:r>
    </w:p>
    <w:p w:rsidR="00265270" w:rsidRDefault="003C484A" w:rsidP="00E3400C">
      <w:pPr>
        <w:pStyle w:val="Listaszerbekezds"/>
        <w:numPr>
          <w:ilvl w:val="0"/>
          <w:numId w:val="8"/>
        </w:numPr>
        <w:rPr>
          <w:lang w:eastAsia="hu-HU"/>
        </w:rPr>
      </w:pPr>
      <w:r>
        <w:rPr>
          <w:lang w:eastAsia="hu-HU"/>
        </w:rPr>
        <w:t>A járás nyomvonali fejlesztési terve és a csatlakozó naturália-terv összhangja és távközlés-beruházási szabályok és logika megfelelő-e?</w:t>
      </w:r>
      <w:r>
        <w:rPr>
          <w:lang w:eastAsia="hu-HU"/>
        </w:rPr>
        <w:br/>
        <w:t>IGEN: A PÁLYÁZAT MEGFELELŐ!</w:t>
      </w:r>
      <w:r>
        <w:rPr>
          <w:lang w:eastAsia="hu-HU"/>
        </w:rPr>
        <w:br/>
        <w:t>NEM: Hiánypótlás és kiegészítés lehetséges nyilvánvaló terv tartalmi és naturália inhomogenitás esetén!</w:t>
      </w:r>
    </w:p>
    <w:p w:rsidR="00265270" w:rsidRDefault="00265270" w:rsidP="00A3012B">
      <w:pPr>
        <w:rPr>
          <w:lang w:eastAsia="hu-HU"/>
        </w:rPr>
      </w:pPr>
    </w:p>
    <w:p w:rsidR="00265270" w:rsidRDefault="00265270" w:rsidP="00A3012B">
      <w:pPr>
        <w:rPr>
          <w:lang w:eastAsia="hu-HU"/>
        </w:rPr>
      </w:pPr>
      <w:r>
        <w:rPr>
          <w:lang w:eastAsia="hu-HU"/>
        </w:rPr>
        <w:t xml:space="preserve">A megfelelő tervek műszaki pontozási szempontjait a </w:t>
      </w:r>
      <w:r w:rsidR="00F816B1">
        <w:rPr>
          <w:lang w:eastAsia="hu-HU"/>
        </w:rPr>
        <w:t xml:space="preserve">pályázati felhívás </w:t>
      </w:r>
      <w:r w:rsidR="00976343">
        <w:rPr>
          <w:lang w:eastAsia="hu-HU"/>
        </w:rPr>
        <w:t xml:space="preserve">4.4.3. </w:t>
      </w:r>
      <w:r w:rsidR="00F816B1">
        <w:rPr>
          <w:lang w:eastAsia="hu-HU"/>
        </w:rPr>
        <w:t>pontja részletesen tartalmazza, itt csak a fontosabb jellemzőket soroljuk fel, úgymint</w:t>
      </w:r>
      <w:r>
        <w:rPr>
          <w:lang w:eastAsia="hu-HU"/>
        </w:rPr>
        <w:t>:</w:t>
      </w:r>
    </w:p>
    <w:p w:rsidR="00265270" w:rsidRDefault="00F816B1" w:rsidP="00E3400C">
      <w:pPr>
        <w:pStyle w:val="Listaszerbekezds"/>
        <w:numPr>
          <w:ilvl w:val="0"/>
          <w:numId w:val="9"/>
        </w:numPr>
        <w:rPr>
          <w:lang w:eastAsia="hu-HU"/>
        </w:rPr>
      </w:pPr>
      <w:r>
        <w:rPr>
          <w:lang w:eastAsia="hu-HU"/>
        </w:rPr>
        <w:t>Azonos tartalmú tervek közül jobbnak minősül az, amelyik az elvárt igényhelyek közül többet fed le.</w:t>
      </w:r>
    </w:p>
    <w:p w:rsidR="00F816B1" w:rsidRDefault="00F816B1" w:rsidP="00E3400C">
      <w:pPr>
        <w:pStyle w:val="Listaszerbekezds"/>
        <w:numPr>
          <w:ilvl w:val="0"/>
          <w:numId w:val="9"/>
        </w:numPr>
        <w:rPr>
          <w:lang w:eastAsia="hu-HU"/>
        </w:rPr>
      </w:pPr>
      <w:r>
        <w:rPr>
          <w:lang w:eastAsia="hu-HU"/>
        </w:rPr>
        <w:t>A hálózatok jövőállósága a technológiai megvalósítás módszerének pontozásán keresztül értékelt, ahol a legjobbnak az optikai kiépítést, leggyengébbnek a 2,4 GHz-es sávú WLAN megoldást tekintjük.</w:t>
      </w:r>
    </w:p>
    <w:p w:rsidR="00F816B1" w:rsidRDefault="00F816B1" w:rsidP="00E3400C">
      <w:pPr>
        <w:pStyle w:val="Listaszerbekezds"/>
        <w:numPr>
          <w:ilvl w:val="0"/>
          <w:numId w:val="9"/>
        </w:numPr>
        <w:rPr>
          <w:lang w:eastAsia="hu-HU"/>
        </w:rPr>
      </w:pPr>
      <w:r>
        <w:rPr>
          <w:lang w:eastAsia="hu-HU"/>
        </w:rPr>
        <w:t>Vegyes technológiájú tervek esetén a pontozás súlyozással történik, amelynek alapja az igénypontonkénti technológiai arány.</w:t>
      </w:r>
    </w:p>
    <w:p w:rsidR="00F816B1" w:rsidRDefault="00F816B1" w:rsidP="00A3012B">
      <w:pPr>
        <w:ind w:left="720"/>
        <w:rPr>
          <w:lang w:eastAsia="hu-HU"/>
        </w:rPr>
      </w:pPr>
      <w:r>
        <w:rPr>
          <w:lang w:eastAsia="hu-HU"/>
        </w:rPr>
        <w:t>Megjegyzendő, hogy például a fenti szabályok alapján egy teljes (100%)-os lefedésű 2,4 GHz-es WLAN alapú pályázat gyengébbnek számít</w:t>
      </w:r>
      <w:r w:rsidR="00943D68">
        <w:rPr>
          <w:lang w:eastAsia="hu-HU"/>
        </w:rPr>
        <w:t xml:space="preserve"> egy 70% optika + 30% WLAN tervhez képest, sőt lehetséges, hogy egy csak 80%-os lefedésű optikai tervhez képest is.</w:t>
      </w:r>
    </w:p>
    <w:p w:rsidR="00662BEE" w:rsidRPr="00594B24" w:rsidRDefault="00DF0D67" w:rsidP="006A1E01">
      <w:pPr>
        <w:pStyle w:val="Cmsor1"/>
      </w:pPr>
      <w:r w:rsidRPr="003C484A">
        <w:rPr>
          <w:rFonts w:asciiTheme="minorHAnsi" w:eastAsia="Times New Roman" w:hAnsiTheme="minorHAnsi"/>
          <w:color w:val="auto"/>
          <w:sz w:val="22"/>
          <w:szCs w:val="22"/>
          <w:lang w:eastAsia="hu-HU"/>
        </w:rPr>
        <w:t xml:space="preserve"> </w:t>
      </w:r>
      <w:bookmarkStart w:id="38" w:name="_Toc423205697"/>
      <w:bookmarkStart w:id="39" w:name="_Toc423348107"/>
      <w:r w:rsidR="00B36FD2" w:rsidRPr="00594B24">
        <w:t xml:space="preserve">Tervezési és </w:t>
      </w:r>
      <w:r w:rsidR="001333FC" w:rsidRPr="00594B24">
        <w:t>K</w:t>
      </w:r>
      <w:r w:rsidR="00B36FD2" w:rsidRPr="00594B24">
        <w:t xml:space="preserve">ivitelezési </w:t>
      </w:r>
      <w:r w:rsidR="001333FC" w:rsidRPr="00594B24">
        <w:t>I</w:t>
      </w:r>
      <w:r w:rsidR="00B36FD2" w:rsidRPr="00594B24">
        <w:t>rányelvek</w:t>
      </w:r>
      <w:r w:rsidR="001333FC" w:rsidRPr="00594B24">
        <w:t xml:space="preserve"> (TKI)</w:t>
      </w:r>
      <w:bookmarkEnd w:id="38"/>
      <w:bookmarkEnd w:id="39"/>
    </w:p>
    <w:p w:rsidR="00C11741" w:rsidRPr="00594B24" w:rsidRDefault="00C11741" w:rsidP="00C11741">
      <w:pPr>
        <w:jc w:val="both"/>
        <w:rPr>
          <w:rFonts w:asciiTheme="minorHAnsi" w:hAnsiTheme="minorHAnsi"/>
          <w:sz w:val="22"/>
          <w:szCs w:val="22"/>
          <w:lang w:eastAsia="ko-KR"/>
        </w:rPr>
      </w:pPr>
      <w:r w:rsidRPr="00594B24">
        <w:rPr>
          <w:rFonts w:asciiTheme="minorHAnsi" w:hAnsiTheme="minorHAnsi"/>
          <w:sz w:val="22"/>
          <w:szCs w:val="22"/>
          <w:lang w:eastAsia="ko-KR"/>
        </w:rPr>
        <w:t>A Tervezési és Kivitelezési Irányelv</w:t>
      </w:r>
      <w:r w:rsidR="001333FC" w:rsidRPr="00594B24">
        <w:rPr>
          <w:rFonts w:asciiTheme="minorHAnsi" w:hAnsiTheme="minorHAnsi"/>
          <w:sz w:val="22"/>
          <w:szCs w:val="22"/>
          <w:lang w:eastAsia="ko-KR"/>
        </w:rPr>
        <w:t>ek</w:t>
      </w:r>
      <w:r w:rsidRPr="00594B24">
        <w:rPr>
          <w:rFonts w:asciiTheme="minorHAnsi" w:hAnsiTheme="minorHAnsi"/>
          <w:sz w:val="22"/>
          <w:szCs w:val="22"/>
          <w:lang w:eastAsia="ko-KR"/>
        </w:rPr>
        <w:t xml:space="preserve"> (TKI) a SZIP keretében épülő újgenerációs (NGA) elérési hálózataiba alkalmazásra javasolt technológiájú átviteltechnikai rendszerekkel megépített hálózatok fizikai és rendszertechnikai tervezéséhez szükséges alapvető elveket, műszaki követelményeket és kritikus megvalósítási elvárásokat tartalmazza. </w:t>
      </w:r>
      <w:r w:rsidR="008716E5" w:rsidRPr="00594B24">
        <w:rPr>
          <w:rFonts w:asciiTheme="minorHAnsi" w:hAnsiTheme="minorHAnsi"/>
          <w:sz w:val="22"/>
          <w:szCs w:val="22"/>
          <w:lang w:eastAsia="ko-KR"/>
        </w:rPr>
        <w:t>A TKI-ban foglaltakat a pályázó a pályázat beadásával egyidejűleg elfogadja és vállalja, hogy amennyiben adott járásra kiírt pályázatot megnyeri, abban az esetben a kiviteli, az engedélyezési és a megvalósítási (javított kiviteli) tervezés, valamint a kivitelezés (építés) folyamán teljes mértékben a T</w:t>
      </w:r>
      <w:r w:rsidR="001C1431" w:rsidRPr="00594B24">
        <w:rPr>
          <w:rFonts w:asciiTheme="minorHAnsi" w:hAnsiTheme="minorHAnsi"/>
          <w:sz w:val="22"/>
          <w:szCs w:val="22"/>
          <w:lang w:eastAsia="ko-KR"/>
        </w:rPr>
        <w:t>KI-ban foglaltak szerint jár el valamint erre kötelezi a tervezéssel és kivitelezéssel megbízott alvállalkozóját/alvállalkozóit is.</w:t>
      </w:r>
    </w:p>
    <w:p w:rsidR="00C11741" w:rsidRPr="00594B24" w:rsidRDefault="00C11741" w:rsidP="00C11741">
      <w:pPr>
        <w:jc w:val="both"/>
        <w:rPr>
          <w:rFonts w:asciiTheme="minorHAnsi" w:hAnsiTheme="minorHAnsi"/>
          <w:sz w:val="22"/>
          <w:szCs w:val="22"/>
          <w:lang w:eastAsia="ko-KR"/>
        </w:rPr>
      </w:pPr>
      <w:r w:rsidRPr="00594B24">
        <w:rPr>
          <w:rFonts w:asciiTheme="minorHAnsi" w:hAnsiTheme="minorHAnsi"/>
          <w:sz w:val="22"/>
          <w:szCs w:val="22"/>
          <w:lang w:eastAsia="ko-KR"/>
        </w:rPr>
        <w:t>A TKI az alábbi három szélessávú hozzáférési technológiájú rendszerek tervezésével és kivitelezésével foglalkozik:</w:t>
      </w:r>
    </w:p>
    <w:p w:rsidR="00C11741" w:rsidRPr="00594B24" w:rsidRDefault="00C11741" w:rsidP="00E3400C">
      <w:pPr>
        <w:pStyle w:val="Listaszerbekezds"/>
        <w:widowControl w:val="0"/>
        <w:numPr>
          <w:ilvl w:val="0"/>
          <w:numId w:val="4"/>
        </w:numPr>
        <w:spacing w:after="0" w:line="240" w:lineRule="auto"/>
        <w:jc w:val="both"/>
        <w:rPr>
          <w:rFonts w:asciiTheme="minorHAnsi" w:hAnsiTheme="minorHAnsi"/>
          <w:sz w:val="22"/>
          <w:szCs w:val="22"/>
        </w:rPr>
      </w:pPr>
      <w:r w:rsidRPr="00594B24">
        <w:rPr>
          <w:rFonts w:asciiTheme="minorHAnsi" w:hAnsiTheme="minorHAnsi"/>
          <w:sz w:val="22"/>
          <w:szCs w:val="22"/>
        </w:rPr>
        <w:t>A létező szimmetrikus előfizetői rézhálózatokat felhasználó xDSL rendszerek</w:t>
      </w:r>
    </w:p>
    <w:p w:rsidR="00C11741" w:rsidRPr="00594B24" w:rsidRDefault="00C11741" w:rsidP="00E3400C">
      <w:pPr>
        <w:pStyle w:val="Listaszerbekezds"/>
        <w:widowControl w:val="0"/>
        <w:numPr>
          <w:ilvl w:val="0"/>
          <w:numId w:val="4"/>
        </w:numPr>
        <w:spacing w:after="0" w:line="240" w:lineRule="auto"/>
        <w:jc w:val="both"/>
        <w:rPr>
          <w:rFonts w:asciiTheme="minorHAnsi" w:hAnsiTheme="minorHAnsi"/>
          <w:sz w:val="22"/>
          <w:szCs w:val="22"/>
        </w:rPr>
      </w:pPr>
      <w:r w:rsidRPr="00594B24">
        <w:rPr>
          <w:rFonts w:asciiTheme="minorHAnsi" w:hAnsiTheme="minorHAnsi"/>
          <w:sz w:val="22"/>
          <w:szCs w:val="22"/>
        </w:rPr>
        <w:t>Az újépítésű optikai hálózaton üzemelő GPON rendszer</w:t>
      </w:r>
    </w:p>
    <w:p w:rsidR="00C11741" w:rsidRPr="00594B24" w:rsidRDefault="00C11741" w:rsidP="00E3400C">
      <w:pPr>
        <w:pStyle w:val="Listaszerbekezds"/>
        <w:widowControl w:val="0"/>
        <w:numPr>
          <w:ilvl w:val="0"/>
          <w:numId w:val="4"/>
        </w:numPr>
        <w:spacing w:after="0" w:line="240" w:lineRule="auto"/>
        <w:jc w:val="both"/>
        <w:rPr>
          <w:rFonts w:asciiTheme="minorHAnsi" w:hAnsiTheme="minorHAnsi"/>
          <w:sz w:val="22"/>
          <w:szCs w:val="22"/>
        </w:rPr>
      </w:pPr>
      <w:r w:rsidRPr="00594B24">
        <w:rPr>
          <w:rFonts w:asciiTheme="minorHAnsi" w:hAnsiTheme="minorHAnsi"/>
          <w:sz w:val="22"/>
          <w:szCs w:val="22"/>
        </w:rPr>
        <w:t>Optikai és koaxiális kábelhálózatokat alkalmazó HFC kábeltv rendszerek</w:t>
      </w:r>
    </w:p>
    <w:p w:rsidR="00C11741" w:rsidRPr="00594B24" w:rsidRDefault="00C11741" w:rsidP="00E3400C">
      <w:pPr>
        <w:pStyle w:val="Listaszerbekezds"/>
        <w:widowControl w:val="0"/>
        <w:numPr>
          <w:ilvl w:val="0"/>
          <w:numId w:val="4"/>
        </w:numPr>
        <w:spacing w:after="0" w:line="240" w:lineRule="auto"/>
        <w:jc w:val="both"/>
        <w:rPr>
          <w:rFonts w:asciiTheme="minorHAnsi" w:hAnsiTheme="minorHAnsi"/>
          <w:sz w:val="22"/>
          <w:szCs w:val="22"/>
        </w:rPr>
      </w:pPr>
      <w:r w:rsidRPr="00594B24">
        <w:rPr>
          <w:rFonts w:asciiTheme="minorHAnsi" w:hAnsiTheme="minorHAnsi"/>
          <w:sz w:val="22"/>
          <w:szCs w:val="22"/>
        </w:rPr>
        <w:t>Vezeték nélküli rendszerek</w:t>
      </w:r>
    </w:p>
    <w:p w:rsidR="00C11741" w:rsidRPr="00594B24" w:rsidRDefault="00C11741" w:rsidP="006A1E01">
      <w:pPr>
        <w:spacing w:before="240"/>
        <w:jc w:val="both"/>
        <w:rPr>
          <w:rFonts w:asciiTheme="minorHAnsi" w:hAnsiTheme="minorHAnsi"/>
          <w:sz w:val="22"/>
          <w:szCs w:val="22"/>
        </w:rPr>
      </w:pPr>
      <w:r w:rsidRPr="00594B24">
        <w:rPr>
          <w:rFonts w:asciiTheme="minorHAnsi" w:hAnsiTheme="minorHAnsi"/>
          <w:sz w:val="22"/>
          <w:szCs w:val="22"/>
        </w:rPr>
        <w:t>Az irányelvek jelenleg, csak a hálózatok fizikai (L1) rétegével foglakoznak részletesen, de nem vagy csak érintőlegesen foglakoznak a megvalósítani tervezett szolgáltatásokat kiszolgáló magasabb (L2, L3) rétegekkel. Ez azonban nem minden esetben tehető meg, mert a hálózaton nyújtandó szolgáltatások jellemzői (pl. sávszélesség, QoS, SLA) valamint az előfizetők felhasználási szokásai, aktivitásuk alapvetően meghatározzák a berendezések kapacitás követelményeit és ezen keresztül a szükséges berendezések, funkcionális egységek darabszámát.</w:t>
      </w:r>
    </w:p>
    <w:p w:rsidR="00C11741" w:rsidRPr="00594B24" w:rsidRDefault="00C11741" w:rsidP="00C11741">
      <w:pPr>
        <w:jc w:val="both"/>
        <w:rPr>
          <w:rFonts w:asciiTheme="minorHAnsi" w:hAnsiTheme="minorHAnsi"/>
          <w:sz w:val="22"/>
          <w:szCs w:val="22"/>
        </w:rPr>
      </w:pPr>
      <w:r w:rsidRPr="00594B24">
        <w:rPr>
          <w:rFonts w:asciiTheme="minorHAnsi" w:hAnsiTheme="minorHAnsi"/>
          <w:sz w:val="22"/>
          <w:szCs w:val="22"/>
        </w:rPr>
        <w:t>A TKI csak olyan mértékben foglakozik az egyes rendszerek elvi működésével, amelyek a rendszer megtervezéséhez feltétlenül szükségesek. A rendszerek elvi működésének ismeretét a rendszerek tervezőiről feltételezzük, ezért sok fogalom nincs részletesen és precízen definiálva. Ezek általában az érintett szabványokban vagy ajánlásokban elérhetők.</w:t>
      </w:r>
    </w:p>
    <w:p w:rsidR="008716E5" w:rsidRPr="00594B24" w:rsidRDefault="008716E5" w:rsidP="00C11741">
      <w:pPr>
        <w:jc w:val="both"/>
        <w:rPr>
          <w:rFonts w:asciiTheme="minorHAnsi" w:hAnsiTheme="minorHAnsi"/>
          <w:sz w:val="22"/>
          <w:szCs w:val="22"/>
        </w:rPr>
      </w:pPr>
      <w:r w:rsidRPr="00594B24">
        <w:rPr>
          <w:rFonts w:asciiTheme="minorHAnsi" w:hAnsiTheme="minorHAnsi"/>
          <w:sz w:val="22"/>
          <w:szCs w:val="22"/>
        </w:rPr>
        <w:t>A Tervezési és Kivitelezési Irányelv</w:t>
      </w:r>
      <w:r w:rsidR="001333FC" w:rsidRPr="00594B24">
        <w:rPr>
          <w:rFonts w:asciiTheme="minorHAnsi" w:hAnsiTheme="minorHAnsi"/>
          <w:sz w:val="22"/>
          <w:szCs w:val="22"/>
        </w:rPr>
        <w:t xml:space="preserve">ek a Szupergyors Internet Projekt (SZIP) számára c. dokumentum </w:t>
      </w:r>
      <w:r w:rsidRPr="00594B24">
        <w:rPr>
          <w:rFonts w:asciiTheme="minorHAnsi" w:hAnsiTheme="minorHAnsi"/>
          <w:sz w:val="22"/>
          <w:szCs w:val="22"/>
        </w:rPr>
        <w:t xml:space="preserve">a </w:t>
      </w:r>
      <w:r w:rsidR="00846FB9">
        <w:rPr>
          <w:rFonts w:asciiTheme="minorHAnsi" w:hAnsiTheme="minorHAnsi"/>
          <w:sz w:val="22"/>
          <w:szCs w:val="22"/>
        </w:rPr>
        <w:t>4</w:t>
      </w:r>
      <w:r w:rsidR="006A1E01">
        <w:rPr>
          <w:rFonts w:asciiTheme="minorHAnsi" w:hAnsiTheme="minorHAnsi"/>
          <w:sz w:val="22"/>
          <w:szCs w:val="22"/>
        </w:rPr>
        <w:t xml:space="preserve">. </w:t>
      </w:r>
      <w:r w:rsidRPr="00594B24">
        <w:rPr>
          <w:rFonts w:asciiTheme="minorHAnsi" w:hAnsiTheme="minorHAnsi"/>
          <w:sz w:val="22"/>
          <w:szCs w:val="22"/>
        </w:rPr>
        <w:t>sz. mellékletben látható.</w:t>
      </w:r>
    </w:p>
    <w:p w:rsidR="006C1B97" w:rsidRPr="00594B24" w:rsidRDefault="006C1B97" w:rsidP="00A3012B">
      <w:pPr>
        <w:pStyle w:val="Cmsor1"/>
      </w:pPr>
      <w:bookmarkStart w:id="40" w:name="_Toc423205698"/>
      <w:bookmarkStart w:id="41" w:name="_Toc423348108"/>
      <w:r w:rsidRPr="00594B24">
        <w:t>Felügyelő Mérnökök</w:t>
      </w:r>
      <w:bookmarkEnd w:id="40"/>
      <w:bookmarkEnd w:id="41"/>
    </w:p>
    <w:p w:rsidR="001333FC" w:rsidRPr="00594B24" w:rsidRDefault="001333FC" w:rsidP="00A3012B">
      <w:pPr>
        <w:pStyle w:val="Cmsor2"/>
      </w:pPr>
      <w:bookmarkStart w:id="42" w:name="_Toc423205699"/>
      <w:bookmarkStart w:id="43" w:name="_Toc423348109"/>
      <w:r w:rsidRPr="00594B24">
        <w:t>Célok</w:t>
      </w:r>
      <w:bookmarkEnd w:id="42"/>
      <w:bookmarkEnd w:id="43"/>
    </w:p>
    <w:p w:rsidR="006C1B97" w:rsidRPr="00594B24" w:rsidRDefault="006C1B97" w:rsidP="006C1B97">
      <w:pPr>
        <w:pStyle w:val="Listaszerbekezds"/>
        <w:jc w:val="both"/>
        <w:rPr>
          <w:rFonts w:asciiTheme="minorHAnsi" w:hAnsiTheme="minorHAnsi"/>
          <w:sz w:val="22"/>
          <w:szCs w:val="22"/>
        </w:rPr>
      </w:pPr>
      <w:r w:rsidRPr="00594B24">
        <w:rPr>
          <w:rFonts w:asciiTheme="minorHAnsi" w:hAnsiTheme="minorHAnsi"/>
          <w:sz w:val="22"/>
          <w:szCs w:val="22"/>
        </w:rPr>
        <w:t xml:space="preserve">A SZIP műszaki-szolgáltatási célkitűzéseinek teljesülését </w:t>
      </w:r>
      <w:r w:rsidR="001333FC" w:rsidRPr="00594B24">
        <w:rPr>
          <w:rFonts w:asciiTheme="minorHAnsi" w:hAnsiTheme="minorHAnsi"/>
          <w:sz w:val="22"/>
          <w:szCs w:val="22"/>
        </w:rPr>
        <w:t xml:space="preserve">a Felügyelő Mérnökök (továbbiakban FEM-ek) fogják ellenőrizni. Az ellenőrzésük célja a </w:t>
      </w:r>
      <w:r w:rsidRPr="00594B24">
        <w:rPr>
          <w:rFonts w:asciiTheme="minorHAnsi" w:hAnsiTheme="minorHAnsi"/>
          <w:sz w:val="22"/>
          <w:szCs w:val="22"/>
        </w:rPr>
        <w:t xml:space="preserve">Tervezési és Kivitelezési </w:t>
      </w:r>
      <w:r w:rsidR="001333FC" w:rsidRPr="00594B24">
        <w:rPr>
          <w:rFonts w:asciiTheme="minorHAnsi" w:hAnsiTheme="minorHAnsi"/>
          <w:sz w:val="22"/>
          <w:szCs w:val="22"/>
        </w:rPr>
        <w:t>I</w:t>
      </w:r>
      <w:r w:rsidRPr="00594B24">
        <w:rPr>
          <w:rFonts w:asciiTheme="minorHAnsi" w:hAnsiTheme="minorHAnsi"/>
          <w:sz w:val="22"/>
          <w:szCs w:val="22"/>
        </w:rPr>
        <w:t>rányelv</w:t>
      </w:r>
      <w:r w:rsidR="001333FC" w:rsidRPr="00594B24">
        <w:rPr>
          <w:rFonts w:asciiTheme="minorHAnsi" w:hAnsiTheme="minorHAnsi"/>
          <w:sz w:val="22"/>
          <w:szCs w:val="22"/>
        </w:rPr>
        <w:t xml:space="preserve">ek c. anyagban foglaltak pályázat nyertes szolgáltató illetve az általa megbízott kiviteli és megvalósítási tervezést végző alvállalkozók által végzett tevékenységek, azok eredményeinek a felügyelete, ellenőrzése. </w:t>
      </w:r>
    </w:p>
    <w:p w:rsidR="001333FC" w:rsidRPr="00594B24" w:rsidRDefault="001333FC" w:rsidP="00A3012B">
      <w:pPr>
        <w:pStyle w:val="Cmsor2"/>
      </w:pPr>
      <w:bookmarkStart w:id="44" w:name="_Toc423205700"/>
      <w:bookmarkStart w:id="45" w:name="_Ref423287728"/>
      <w:bookmarkStart w:id="46" w:name="_Ref423287731"/>
      <w:bookmarkStart w:id="47" w:name="_Toc423348110"/>
      <w:r w:rsidRPr="00594B24">
        <w:t>A FEM-ek részletes feladatai</w:t>
      </w:r>
      <w:bookmarkEnd w:id="44"/>
      <w:bookmarkEnd w:id="45"/>
      <w:bookmarkEnd w:id="46"/>
      <w:bookmarkEnd w:id="47"/>
    </w:p>
    <w:p w:rsidR="00D169EB" w:rsidRPr="00594B24" w:rsidRDefault="00D169EB" w:rsidP="00A3012B">
      <w:bookmarkStart w:id="48" w:name="_Toc413877406"/>
      <w:r w:rsidRPr="00594B24">
        <w:t>A F</w:t>
      </w:r>
      <w:r w:rsidR="00924D9D" w:rsidRPr="00594B24">
        <w:t>EM-ek</w:t>
      </w:r>
      <w:r w:rsidRPr="00594B24">
        <w:t xml:space="preserve"> feladata a pályázat eredményének kihirdetését követő tervezési időszakban:</w:t>
      </w:r>
      <w:bookmarkEnd w:id="48"/>
    </w:p>
    <w:p w:rsidR="00D169EB" w:rsidRPr="00594B24" w:rsidRDefault="00D169EB" w:rsidP="00E3400C">
      <w:pPr>
        <w:pStyle w:val="Listaszerbekezds"/>
        <w:numPr>
          <w:ilvl w:val="0"/>
          <w:numId w:val="11"/>
        </w:numPr>
      </w:pPr>
      <w:r w:rsidRPr="00594B24">
        <w:t>A pályázat nyertes szolgáltató tervezője által vállalt alapfeltételek rendelkezésre állásának ellenőrzése, különös tekintettel az alábbiakra:</w:t>
      </w:r>
    </w:p>
    <w:p w:rsidR="00D169EB" w:rsidRPr="00A3012B" w:rsidRDefault="00D169EB" w:rsidP="00E3400C">
      <w:pPr>
        <w:pStyle w:val="Listaszerbekezds"/>
        <w:numPr>
          <w:ilvl w:val="1"/>
          <w:numId w:val="11"/>
        </w:numPr>
        <w:rPr>
          <w:rFonts w:asciiTheme="minorHAnsi" w:hAnsiTheme="minorHAnsi"/>
          <w:b/>
          <w:i/>
          <w:color w:val="000000" w:themeColor="text1"/>
          <w:sz w:val="22"/>
          <w:szCs w:val="22"/>
        </w:rPr>
      </w:pPr>
      <w:r w:rsidRPr="00A3012B">
        <w:rPr>
          <w:rFonts w:asciiTheme="minorHAnsi" w:hAnsiTheme="minorHAnsi"/>
          <w:b/>
          <w:i/>
          <w:color w:val="000000" w:themeColor="text1"/>
          <w:sz w:val="22"/>
          <w:szCs w:val="22"/>
        </w:rPr>
        <w:t>humán erőforrás (geodéták, felmérők, tervezők, terv ellenőrök) mennyisége, kapacitása</w:t>
      </w:r>
    </w:p>
    <w:p w:rsidR="00D169EB" w:rsidRPr="00A3012B" w:rsidRDefault="00D169EB" w:rsidP="00E3400C">
      <w:pPr>
        <w:pStyle w:val="Listaszerbekezds"/>
        <w:numPr>
          <w:ilvl w:val="1"/>
          <w:numId w:val="11"/>
        </w:numPr>
        <w:rPr>
          <w:rFonts w:asciiTheme="minorHAnsi" w:hAnsiTheme="minorHAnsi"/>
          <w:b/>
          <w:i/>
          <w:color w:val="000000" w:themeColor="text1"/>
          <w:sz w:val="22"/>
          <w:szCs w:val="22"/>
        </w:rPr>
      </w:pPr>
      <w:r w:rsidRPr="00A3012B">
        <w:rPr>
          <w:rFonts w:asciiTheme="minorHAnsi" w:hAnsiTheme="minorHAnsi"/>
          <w:b/>
          <w:i/>
          <w:color w:val="000000" w:themeColor="text1"/>
          <w:sz w:val="22"/>
          <w:szCs w:val="22"/>
        </w:rPr>
        <w:t>szakképzettség (szükséges vizsgák megléte)</w:t>
      </w:r>
    </w:p>
    <w:p w:rsidR="00D169EB" w:rsidRPr="00A3012B" w:rsidRDefault="00D169EB" w:rsidP="00E3400C">
      <w:pPr>
        <w:pStyle w:val="Listaszerbekezds"/>
        <w:numPr>
          <w:ilvl w:val="1"/>
          <w:numId w:val="11"/>
        </w:numPr>
        <w:rPr>
          <w:rFonts w:asciiTheme="minorHAnsi" w:hAnsiTheme="minorHAnsi"/>
          <w:b/>
          <w:i/>
          <w:color w:val="000000" w:themeColor="text1"/>
          <w:sz w:val="22"/>
          <w:szCs w:val="22"/>
        </w:rPr>
      </w:pPr>
      <w:r w:rsidRPr="00A3012B">
        <w:rPr>
          <w:rFonts w:asciiTheme="minorHAnsi" w:hAnsiTheme="minorHAnsi"/>
          <w:b/>
          <w:i/>
          <w:color w:val="000000" w:themeColor="text1"/>
          <w:sz w:val="22"/>
          <w:szCs w:val="22"/>
        </w:rPr>
        <w:t>tervezési IT eszközállomány megléte</w:t>
      </w:r>
    </w:p>
    <w:p w:rsidR="00D169EB" w:rsidRPr="00594B24" w:rsidRDefault="00D169EB" w:rsidP="00E3400C">
      <w:pPr>
        <w:pStyle w:val="Listaszerbekezds"/>
        <w:numPr>
          <w:ilvl w:val="0"/>
          <w:numId w:val="11"/>
        </w:numPr>
      </w:pPr>
      <w:r w:rsidRPr="00594B24">
        <w:t>Kiviteli és engedélyeztetési tervezést megelőző helyszíni felmérési folyamat nyomon követése, ellenőrzése</w:t>
      </w:r>
    </w:p>
    <w:p w:rsidR="00D169EB" w:rsidRPr="00594B24" w:rsidRDefault="00D169EB" w:rsidP="00E3400C">
      <w:pPr>
        <w:pStyle w:val="Listaszerbekezds"/>
        <w:numPr>
          <w:ilvl w:val="0"/>
          <w:numId w:val="11"/>
        </w:numPr>
      </w:pPr>
      <w:r w:rsidRPr="00594B24">
        <w:t>Terv engedélyeztetési (közműegyeztetési, hatósági) folyamat ellenőrzése</w:t>
      </w:r>
    </w:p>
    <w:p w:rsidR="00D169EB" w:rsidRPr="00594B24" w:rsidRDefault="00D169EB" w:rsidP="00E3400C">
      <w:pPr>
        <w:pStyle w:val="Listaszerbekezds"/>
        <w:numPr>
          <w:ilvl w:val="0"/>
          <w:numId w:val="11"/>
        </w:numPr>
      </w:pPr>
      <w:r w:rsidRPr="00594B24">
        <w:t>Kiemelt szakhatósági ügyintézésben NFM képviselet</w:t>
      </w:r>
    </w:p>
    <w:p w:rsidR="00D169EB" w:rsidRPr="00594B24" w:rsidRDefault="00D169EB" w:rsidP="00A3012B">
      <w:pPr>
        <w:pStyle w:val="Cmsor3"/>
      </w:pPr>
      <w:bookmarkStart w:id="49" w:name="_Toc413877407"/>
      <w:bookmarkStart w:id="50" w:name="_Toc423205701"/>
      <w:bookmarkStart w:id="51" w:name="_Toc423348111"/>
      <w:r w:rsidRPr="00594B24">
        <w:t>FEM feladata a kivitelezés megkezdése előtt:</w:t>
      </w:r>
      <w:bookmarkEnd w:id="49"/>
      <w:bookmarkEnd w:id="50"/>
      <w:bookmarkEnd w:id="51"/>
    </w:p>
    <w:p w:rsidR="00D169EB" w:rsidRPr="00594B24" w:rsidRDefault="00D169EB" w:rsidP="00A3012B">
      <w:r w:rsidRPr="00594B24">
        <w:t xml:space="preserve">A pályázat nyertes szolgáltató kivitelezője által vállalt alapfeltételek rendelkezésre állásának ellenőrzése, különös tekintettel az alábbiakra: </w:t>
      </w:r>
    </w:p>
    <w:p w:rsidR="00D169EB" w:rsidRPr="00594B24" w:rsidRDefault="00D169EB" w:rsidP="00D169EB">
      <w:pPr>
        <w:pStyle w:val="Cmsor4"/>
        <w:numPr>
          <w:ilvl w:val="0"/>
          <w:numId w:val="0"/>
        </w:numPr>
        <w:spacing w:before="40" w:line="300" w:lineRule="exact"/>
        <w:ind w:left="567"/>
        <w:rPr>
          <w:rFonts w:asciiTheme="minorHAnsi" w:hAnsiTheme="minorHAnsi"/>
          <w:b w:val="0"/>
          <w:i w:val="0"/>
          <w:color w:val="000000" w:themeColor="text1"/>
          <w:sz w:val="22"/>
          <w:szCs w:val="22"/>
        </w:rPr>
      </w:pPr>
      <w:r w:rsidRPr="00594B24">
        <w:rPr>
          <w:rFonts w:asciiTheme="minorHAnsi" w:hAnsiTheme="minorHAnsi"/>
          <w:b w:val="0"/>
          <w:i w:val="0"/>
          <w:color w:val="000000" w:themeColor="text1"/>
          <w:sz w:val="22"/>
          <w:szCs w:val="22"/>
        </w:rPr>
        <w:t>humán erőforrás mennyisége, kapacitása, területi „lefedettsége”</w:t>
      </w:r>
    </w:p>
    <w:p w:rsidR="00D169EB" w:rsidRPr="00594B24" w:rsidRDefault="00D169EB" w:rsidP="00D169EB">
      <w:pPr>
        <w:pStyle w:val="Cmsor4"/>
        <w:numPr>
          <w:ilvl w:val="0"/>
          <w:numId w:val="0"/>
        </w:numPr>
        <w:spacing w:before="40" w:line="300" w:lineRule="exact"/>
        <w:ind w:left="567"/>
        <w:rPr>
          <w:rFonts w:asciiTheme="minorHAnsi" w:hAnsiTheme="minorHAnsi"/>
          <w:b w:val="0"/>
          <w:i w:val="0"/>
          <w:color w:val="000000" w:themeColor="text1"/>
          <w:sz w:val="22"/>
          <w:szCs w:val="22"/>
        </w:rPr>
      </w:pPr>
      <w:r w:rsidRPr="00594B24">
        <w:rPr>
          <w:rFonts w:asciiTheme="minorHAnsi" w:hAnsiTheme="minorHAnsi"/>
          <w:b w:val="0"/>
          <w:i w:val="0"/>
          <w:color w:val="000000" w:themeColor="text1"/>
          <w:sz w:val="22"/>
          <w:szCs w:val="22"/>
        </w:rPr>
        <w:t>szakképzettség (szükséges vizsgák megléte)</w:t>
      </w:r>
    </w:p>
    <w:p w:rsidR="00D169EB" w:rsidRPr="00594B24" w:rsidRDefault="00D169EB" w:rsidP="00D169EB">
      <w:pPr>
        <w:pStyle w:val="Cmsor4"/>
        <w:numPr>
          <w:ilvl w:val="0"/>
          <w:numId w:val="0"/>
        </w:numPr>
        <w:spacing w:before="40" w:line="300" w:lineRule="exact"/>
        <w:ind w:left="567"/>
        <w:rPr>
          <w:rFonts w:asciiTheme="minorHAnsi" w:hAnsiTheme="minorHAnsi"/>
          <w:b w:val="0"/>
          <w:i w:val="0"/>
          <w:color w:val="000000" w:themeColor="text1"/>
          <w:sz w:val="22"/>
          <w:szCs w:val="22"/>
        </w:rPr>
      </w:pPr>
      <w:r w:rsidRPr="00594B24">
        <w:rPr>
          <w:rFonts w:asciiTheme="minorHAnsi" w:hAnsiTheme="minorHAnsi"/>
          <w:b w:val="0"/>
          <w:i w:val="0"/>
          <w:color w:val="000000" w:themeColor="text1"/>
          <w:sz w:val="22"/>
          <w:szCs w:val="22"/>
        </w:rPr>
        <w:t>kivitelezői projekt struktúra</w:t>
      </w:r>
    </w:p>
    <w:p w:rsidR="00D169EB" w:rsidRPr="00594B24" w:rsidRDefault="00D169EB" w:rsidP="00D169EB">
      <w:pPr>
        <w:pStyle w:val="Cmsor4"/>
        <w:numPr>
          <w:ilvl w:val="0"/>
          <w:numId w:val="0"/>
        </w:numPr>
        <w:spacing w:before="40" w:line="300" w:lineRule="exact"/>
        <w:ind w:left="567"/>
        <w:rPr>
          <w:rFonts w:asciiTheme="minorHAnsi" w:hAnsiTheme="minorHAnsi"/>
          <w:b w:val="0"/>
          <w:i w:val="0"/>
          <w:color w:val="000000" w:themeColor="text1"/>
          <w:sz w:val="22"/>
          <w:szCs w:val="22"/>
        </w:rPr>
      </w:pPr>
      <w:r w:rsidRPr="00594B24">
        <w:rPr>
          <w:rFonts w:asciiTheme="minorHAnsi" w:hAnsiTheme="minorHAnsi"/>
          <w:b w:val="0"/>
          <w:i w:val="0"/>
          <w:color w:val="000000" w:themeColor="text1"/>
          <w:sz w:val="22"/>
          <w:szCs w:val="22"/>
        </w:rPr>
        <w:t>egyértelműen definiált (emberhez rendelt) kompetenciák, jogok, felelősségek</w:t>
      </w:r>
    </w:p>
    <w:p w:rsidR="00D169EB" w:rsidRPr="00594B24" w:rsidRDefault="00D169EB" w:rsidP="00D169EB">
      <w:pPr>
        <w:spacing w:before="120" w:after="0"/>
        <w:ind w:left="1440"/>
        <w:jc w:val="both"/>
        <w:rPr>
          <w:rFonts w:asciiTheme="minorHAnsi" w:hAnsiTheme="minorHAnsi"/>
          <w:color w:val="000000" w:themeColor="text1"/>
          <w:sz w:val="22"/>
          <w:szCs w:val="22"/>
        </w:rPr>
      </w:pPr>
      <w:r w:rsidRPr="00594B24">
        <w:rPr>
          <w:rFonts w:asciiTheme="minorHAnsi" w:hAnsiTheme="minorHAnsi"/>
          <w:color w:val="000000" w:themeColor="text1"/>
          <w:sz w:val="22"/>
          <w:szCs w:val="22"/>
        </w:rPr>
        <w:t>Felelős műszaki vezető</w:t>
      </w:r>
    </w:p>
    <w:p w:rsidR="00D169EB" w:rsidRPr="00594B24" w:rsidRDefault="00D169EB" w:rsidP="00D169EB">
      <w:pPr>
        <w:spacing w:before="120" w:after="0"/>
        <w:ind w:left="1440"/>
        <w:jc w:val="both"/>
        <w:rPr>
          <w:rFonts w:asciiTheme="minorHAnsi" w:hAnsiTheme="minorHAnsi"/>
          <w:color w:val="000000" w:themeColor="text1"/>
          <w:sz w:val="22"/>
          <w:szCs w:val="22"/>
        </w:rPr>
      </w:pPr>
      <w:r w:rsidRPr="00594B24">
        <w:rPr>
          <w:rFonts w:asciiTheme="minorHAnsi" w:hAnsiTheme="minorHAnsi"/>
          <w:color w:val="000000" w:themeColor="text1"/>
          <w:sz w:val="22"/>
          <w:szCs w:val="22"/>
        </w:rPr>
        <w:t>Mélyépítési kivitelezők</w:t>
      </w:r>
    </w:p>
    <w:p w:rsidR="00D169EB" w:rsidRPr="00594B24" w:rsidRDefault="00D169EB" w:rsidP="00D169EB">
      <w:pPr>
        <w:spacing w:before="120" w:after="0"/>
        <w:ind w:left="1440"/>
        <w:jc w:val="both"/>
        <w:rPr>
          <w:rFonts w:asciiTheme="minorHAnsi" w:hAnsiTheme="minorHAnsi"/>
          <w:color w:val="000000" w:themeColor="text1"/>
          <w:sz w:val="22"/>
          <w:szCs w:val="22"/>
        </w:rPr>
      </w:pPr>
      <w:r w:rsidRPr="00594B24">
        <w:rPr>
          <w:rFonts w:asciiTheme="minorHAnsi" w:hAnsiTheme="minorHAnsi"/>
          <w:color w:val="000000" w:themeColor="text1"/>
          <w:sz w:val="22"/>
          <w:szCs w:val="22"/>
        </w:rPr>
        <w:t>Hálózatos kivitelezők</w:t>
      </w:r>
    </w:p>
    <w:p w:rsidR="00D169EB" w:rsidRPr="00594B24" w:rsidRDefault="00D169EB" w:rsidP="00D169EB">
      <w:pPr>
        <w:spacing w:before="120" w:after="0"/>
        <w:ind w:left="1440"/>
        <w:jc w:val="both"/>
        <w:rPr>
          <w:rFonts w:asciiTheme="minorHAnsi" w:hAnsiTheme="minorHAnsi"/>
          <w:color w:val="000000" w:themeColor="text1"/>
          <w:sz w:val="22"/>
          <w:szCs w:val="22"/>
        </w:rPr>
      </w:pPr>
      <w:r w:rsidRPr="00594B24">
        <w:rPr>
          <w:rFonts w:asciiTheme="minorHAnsi" w:hAnsiTheme="minorHAnsi"/>
          <w:color w:val="000000" w:themeColor="text1"/>
          <w:sz w:val="22"/>
          <w:szCs w:val="22"/>
        </w:rPr>
        <w:t>Berendezés telepítési és konfigurálást végző kivitelezők</w:t>
      </w:r>
    </w:p>
    <w:p w:rsidR="00D169EB" w:rsidRPr="00594B24" w:rsidRDefault="00D169EB" w:rsidP="00D169EB">
      <w:pPr>
        <w:spacing w:before="120" w:after="0"/>
        <w:ind w:left="1440"/>
        <w:jc w:val="both"/>
        <w:rPr>
          <w:rFonts w:asciiTheme="minorHAnsi" w:hAnsiTheme="minorHAnsi"/>
          <w:color w:val="000000" w:themeColor="text1"/>
          <w:sz w:val="22"/>
          <w:szCs w:val="22"/>
        </w:rPr>
      </w:pPr>
      <w:r w:rsidRPr="00594B24">
        <w:rPr>
          <w:rFonts w:asciiTheme="minorHAnsi" w:hAnsiTheme="minorHAnsi"/>
          <w:color w:val="000000" w:themeColor="text1"/>
          <w:sz w:val="22"/>
          <w:szCs w:val="22"/>
        </w:rPr>
        <w:t xml:space="preserve">Hálózatos építési műszaki ellenőr </w:t>
      </w:r>
    </w:p>
    <w:p w:rsidR="00D169EB" w:rsidRPr="00594B24" w:rsidRDefault="00D169EB" w:rsidP="00D169EB">
      <w:pPr>
        <w:pStyle w:val="Cmsor4"/>
        <w:numPr>
          <w:ilvl w:val="0"/>
          <w:numId w:val="0"/>
        </w:numPr>
        <w:spacing w:before="40" w:line="300" w:lineRule="exact"/>
        <w:ind w:left="567"/>
        <w:rPr>
          <w:rFonts w:asciiTheme="minorHAnsi" w:hAnsiTheme="minorHAnsi"/>
          <w:b w:val="0"/>
          <w:i w:val="0"/>
          <w:color w:val="000000" w:themeColor="text1"/>
          <w:sz w:val="22"/>
          <w:szCs w:val="22"/>
        </w:rPr>
      </w:pPr>
      <w:r w:rsidRPr="00594B24">
        <w:rPr>
          <w:rFonts w:asciiTheme="minorHAnsi" w:hAnsiTheme="minorHAnsi"/>
          <w:b w:val="0"/>
          <w:i w:val="0"/>
          <w:color w:val="000000" w:themeColor="text1"/>
          <w:sz w:val="22"/>
          <w:szCs w:val="22"/>
        </w:rPr>
        <w:t>kiviteli tervek rendelkezésre állása (darabszám, formátum, verzió)</w:t>
      </w:r>
    </w:p>
    <w:p w:rsidR="00D169EB" w:rsidRPr="00594B24" w:rsidRDefault="00D169EB" w:rsidP="00D169EB">
      <w:pPr>
        <w:pStyle w:val="Cmsor4"/>
        <w:numPr>
          <w:ilvl w:val="0"/>
          <w:numId w:val="0"/>
        </w:numPr>
        <w:spacing w:before="40" w:line="300" w:lineRule="exact"/>
        <w:ind w:left="567"/>
        <w:rPr>
          <w:rFonts w:asciiTheme="minorHAnsi" w:hAnsiTheme="minorHAnsi"/>
          <w:b w:val="0"/>
          <w:i w:val="0"/>
          <w:color w:val="000000" w:themeColor="text1"/>
          <w:sz w:val="22"/>
          <w:szCs w:val="22"/>
        </w:rPr>
      </w:pPr>
      <w:r w:rsidRPr="00594B24">
        <w:rPr>
          <w:rFonts w:asciiTheme="minorHAnsi" w:hAnsiTheme="minorHAnsi"/>
          <w:b w:val="0"/>
          <w:i w:val="0"/>
          <w:color w:val="000000" w:themeColor="text1"/>
          <w:sz w:val="22"/>
          <w:szCs w:val="22"/>
        </w:rPr>
        <w:t>műszerezettség</w:t>
      </w:r>
    </w:p>
    <w:p w:rsidR="00D169EB" w:rsidRPr="00594B24" w:rsidRDefault="00D169EB" w:rsidP="00D169EB">
      <w:pPr>
        <w:pStyle w:val="Cmsor4"/>
        <w:numPr>
          <w:ilvl w:val="0"/>
          <w:numId w:val="0"/>
        </w:numPr>
        <w:spacing w:before="40" w:line="300" w:lineRule="exact"/>
        <w:ind w:left="567"/>
        <w:rPr>
          <w:rFonts w:asciiTheme="minorHAnsi" w:hAnsiTheme="minorHAnsi"/>
          <w:b w:val="0"/>
          <w:i w:val="0"/>
          <w:color w:val="000000" w:themeColor="text1"/>
          <w:sz w:val="22"/>
          <w:szCs w:val="22"/>
        </w:rPr>
      </w:pPr>
      <w:r w:rsidRPr="00594B24">
        <w:rPr>
          <w:rFonts w:asciiTheme="minorHAnsi" w:hAnsiTheme="minorHAnsi"/>
          <w:b w:val="0"/>
          <w:i w:val="0"/>
          <w:color w:val="000000" w:themeColor="text1"/>
          <w:sz w:val="22"/>
          <w:szCs w:val="22"/>
        </w:rPr>
        <w:t>eszközellátás</w:t>
      </w:r>
    </w:p>
    <w:p w:rsidR="00D169EB" w:rsidRPr="00594B24" w:rsidRDefault="00D169EB" w:rsidP="00D169EB">
      <w:pPr>
        <w:spacing w:before="120" w:after="0"/>
        <w:ind w:left="1440"/>
        <w:jc w:val="both"/>
        <w:rPr>
          <w:rFonts w:asciiTheme="minorHAnsi" w:hAnsiTheme="minorHAnsi"/>
          <w:color w:val="000000" w:themeColor="text1"/>
          <w:sz w:val="22"/>
          <w:szCs w:val="22"/>
        </w:rPr>
      </w:pPr>
      <w:r w:rsidRPr="00594B24">
        <w:rPr>
          <w:rFonts w:asciiTheme="minorHAnsi" w:hAnsiTheme="minorHAnsi"/>
          <w:color w:val="000000" w:themeColor="text1"/>
          <w:sz w:val="22"/>
          <w:szCs w:val="22"/>
        </w:rPr>
        <w:t>munkagépek</w:t>
      </w:r>
    </w:p>
    <w:p w:rsidR="00D169EB" w:rsidRPr="00594B24" w:rsidRDefault="00D169EB" w:rsidP="00D169EB">
      <w:pPr>
        <w:spacing w:before="120" w:after="0"/>
        <w:ind w:left="1440"/>
        <w:jc w:val="both"/>
        <w:rPr>
          <w:rFonts w:asciiTheme="minorHAnsi" w:hAnsiTheme="minorHAnsi"/>
          <w:color w:val="000000" w:themeColor="text1"/>
          <w:sz w:val="22"/>
          <w:szCs w:val="22"/>
        </w:rPr>
      </w:pPr>
      <w:r w:rsidRPr="00594B24">
        <w:rPr>
          <w:rFonts w:asciiTheme="minorHAnsi" w:hAnsiTheme="minorHAnsi"/>
          <w:color w:val="000000" w:themeColor="text1"/>
          <w:sz w:val="22"/>
          <w:szCs w:val="22"/>
        </w:rPr>
        <w:t>eszközök, szerszámok</w:t>
      </w:r>
    </w:p>
    <w:p w:rsidR="00D169EB" w:rsidRPr="00594B24" w:rsidRDefault="00D169EB" w:rsidP="00D169EB">
      <w:pPr>
        <w:spacing w:before="120" w:after="0"/>
        <w:ind w:left="1440"/>
        <w:jc w:val="both"/>
        <w:rPr>
          <w:rFonts w:asciiTheme="minorHAnsi" w:hAnsiTheme="minorHAnsi"/>
          <w:color w:val="000000" w:themeColor="text1"/>
          <w:sz w:val="22"/>
          <w:szCs w:val="22"/>
        </w:rPr>
      </w:pPr>
      <w:r w:rsidRPr="00594B24">
        <w:rPr>
          <w:rFonts w:asciiTheme="minorHAnsi" w:hAnsiTheme="minorHAnsi"/>
          <w:color w:val="000000" w:themeColor="text1"/>
          <w:sz w:val="22"/>
          <w:szCs w:val="22"/>
        </w:rPr>
        <w:t>szállító, anyagmozgató eszközök</w:t>
      </w:r>
    </w:p>
    <w:p w:rsidR="00D169EB" w:rsidRPr="00594B24" w:rsidRDefault="00D169EB" w:rsidP="00D169EB">
      <w:pPr>
        <w:spacing w:before="120" w:after="0"/>
        <w:ind w:left="1440"/>
        <w:jc w:val="both"/>
        <w:rPr>
          <w:rFonts w:asciiTheme="minorHAnsi" w:hAnsiTheme="minorHAnsi"/>
          <w:color w:val="000000" w:themeColor="text1"/>
          <w:sz w:val="22"/>
          <w:szCs w:val="22"/>
        </w:rPr>
      </w:pPr>
      <w:r w:rsidRPr="00594B24">
        <w:rPr>
          <w:rFonts w:asciiTheme="minorHAnsi" w:hAnsiTheme="minorHAnsi"/>
          <w:color w:val="000000" w:themeColor="text1"/>
          <w:sz w:val="22"/>
          <w:szCs w:val="22"/>
        </w:rPr>
        <w:t>áramellátást biztosító eszközök</w:t>
      </w:r>
    </w:p>
    <w:p w:rsidR="00D169EB" w:rsidRPr="00594B24" w:rsidRDefault="00D169EB" w:rsidP="00D169EB">
      <w:pPr>
        <w:pStyle w:val="Cmsor4"/>
        <w:numPr>
          <w:ilvl w:val="0"/>
          <w:numId w:val="0"/>
        </w:numPr>
        <w:spacing w:before="40" w:line="300" w:lineRule="exact"/>
        <w:ind w:left="567"/>
        <w:rPr>
          <w:rFonts w:asciiTheme="minorHAnsi" w:hAnsiTheme="minorHAnsi"/>
          <w:b w:val="0"/>
          <w:i w:val="0"/>
          <w:color w:val="000000" w:themeColor="text1"/>
          <w:sz w:val="22"/>
          <w:szCs w:val="22"/>
        </w:rPr>
      </w:pPr>
      <w:r w:rsidRPr="00594B24">
        <w:rPr>
          <w:rFonts w:asciiTheme="minorHAnsi" w:hAnsiTheme="minorHAnsi"/>
          <w:b w:val="0"/>
          <w:i w:val="0"/>
          <w:color w:val="000000" w:themeColor="text1"/>
          <w:sz w:val="22"/>
          <w:szCs w:val="22"/>
        </w:rPr>
        <w:t>anyagkezelési logisztikai folyamatok, eljárások, eszközök megléte</w:t>
      </w:r>
    </w:p>
    <w:p w:rsidR="00D169EB" w:rsidRPr="00594B24" w:rsidRDefault="00D169EB" w:rsidP="00D169EB">
      <w:pPr>
        <w:spacing w:after="0" w:line="240" w:lineRule="auto"/>
        <w:ind w:left="1418"/>
        <w:rPr>
          <w:rFonts w:asciiTheme="minorHAnsi" w:hAnsiTheme="minorHAnsi"/>
          <w:color w:val="000000" w:themeColor="text1"/>
          <w:sz w:val="22"/>
          <w:szCs w:val="22"/>
        </w:rPr>
      </w:pPr>
      <w:r w:rsidRPr="00594B24">
        <w:rPr>
          <w:rFonts w:asciiTheme="minorHAnsi" w:hAnsiTheme="minorHAnsi"/>
          <w:color w:val="000000" w:themeColor="text1"/>
          <w:sz w:val="22"/>
          <w:szCs w:val="22"/>
        </w:rPr>
        <w:t>megrendelés (anyag lehívás), visszaigazolás</w:t>
      </w:r>
    </w:p>
    <w:p w:rsidR="00D169EB" w:rsidRPr="00594B24" w:rsidRDefault="00D169EB" w:rsidP="00D169EB">
      <w:pPr>
        <w:spacing w:after="0" w:line="240" w:lineRule="auto"/>
        <w:ind w:left="1418"/>
        <w:rPr>
          <w:rFonts w:asciiTheme="minorHAnsi" w:hAnsiTheme="minorHAnsi"/>
          <w:color w:val="000000" w:themeColor="text1"/>
          <w:sz w:val="22"/>
          <w:szCs w:val="22"/>
        </w:rPr>
      </w:pPr>
      <w:r w:rsidRPr="00594B24">
        <w:rPr>
          <w:rFonts w:asciiTheme="minorHAnsi" w:hAnsiTheme="minorHAnsi"/>
          <w:color w:val="000000" w:themeColor="text1"/>
          <w:sz w:val="22"/>
          <w:szCs w:val="22"/>
        </w:rPr>
        <w:t>szállítás</w:t>
      </w:r>
    </w:p>
    <w:p w:rsidR="00D169EB" w:rsidRPr="00594B24" w:rsidRDefault="00D169EB" w:rsidP="00D169EB">
      <w:pPr>
        <w:spacing w:after="0" w:line="240" w:lineRule="auto"/>
        <w:ind w:left="1418"/>
        <w:rPr>
          <w:rFonts w:asciiTheme="minorHAnsi" w:hAnsiTheme="minorHAnsi"/>
          <w:color w:val="000000" w:themeColor="text1"/>
          <w:sz w:val="22"/>
          <w:szCs w:val="22"/>
        </w:rPr>
      </w:pPr>
      <w:r w:rsidRPr="00594B24">
        <w:rPr>
          <w:rFonts w:asciiTheme="minorHAnsi" w:hAnsiTheme="minorHAnsi"/>
          <w:color w:val="000000" w:themeColor="text1"/>
          <w:sz w:val="22"/>
          <w:szCs w:val="22"/>
        </w:rPr>
        <w:t>ideiglenes tárolás, raktározás</w:t>
      </w:r>
    </w:p>
    <w:p w:rsidR="00D169EB" w:rsidRPr="00594B24" w:rsidRDefault="00D169EB" w:rsidP="00D169EB">
      <w:pPr>
        <w:spacing w:after="0" w:line="240" w:lineRule="auto"/>
        <w:ind w:left="1418"/>
        <w:rPr>
          <w:rFonts w:asciiTheme="minorHAnsi" w:hAnsiTheme="minorHAnsi"/>
          <w:color w:val="000000" w:themeColor="text1"/>
          <w:sz w:val="22"/>
          <w:szCs w:val="22"/>
        </w:rPr>
      </w:pPr>
      <w:r w:rsidRPr="00594B24">
        <w:rPr>
          <w:rFonts w:asciiTheme="minorHAnsi" w:hAnsiTheme="minorHAnsi"/>
          <w:color w:val="000000" w:themeColor="text1"/>
          <w:sz w:val="22"/>
          <w:szCs w:val="22"/>
        </w:rPr>
        <w:t>visszáru típusú anyagok kezelése</w:t>
      </w:r>
    </w:p>
    <w:p w:rsidR="00D169EB" w:rsidRPr="00594B24" w:rsidRDefault="00D169EB" w:rsidP="00D169EB">
      <w:pPr>
        <w:spacing w:after="0" w:line="240" w:lineRule="auto"/>
        <w:ind w:left="1418"/>
        <w:rPr>
          <w:rFonts w:asciiTheme="minorHAnsi" w:hAnsiTheme="minorHAnsi"/>
          <w:color w:val="000000" w:themeColor="text1"/>
          <w:sz w:val="22"/>
          <w:szCs w:val="22"/>
        </w:rPr>
      </w:pPr>
      <w:r w:rsidRPr="00594B24">
        <w:rPr>
          <w:rFonts w:asciiTheme="minorHAnsi" w:hAnsiTheme="minorHAnsi"/>
          <w:color w:val="000000" w:themeColor="text1"/>
          <w:sz w:val="22"/>
          <w:szCs w:val="22"/>
        </w:rPr>
        <w:t>hulladékok kezelése</w:t>
      </w:r>
    </w:p>
    <w:p w:rsidR="00D169EB" w:rsidRPr="00594B24" w:rsidRDefault="00D169EB" w:rsidP="00D169EB">
      <w:pPr>
        <w:spacing w:after="0" w:line="240" w:lineRule="auto"/>
        <w:ind w:left="1418"/>
        <w:rPr>
          <w:rFonts w:asciiTheme="minorHAnsi" w:hAnsiTheme="minorHAnsi"/>
          <w:color w:val="000000" w:themeColor="text1"/>
          <w:sz w:val="22"/>
          <w:szCs w:val="22"/>
        </w:rPr>
      </w:pPr>
      <w:r w:rsidRPr="00594B24">
        <w:rPr>
          <w:rFonts w:asciiTheme="minorHAnsi" w:hAnsiTheme="minorHAnsi"/>
          <w:color w:val="000000" w:themeColor="text1"/>
          <w:sz w:val="22"/>
          <w:szCs w:val="22"/>
        </w:rPr>
        <w:t>elektronikus anyagkezelési nyilvántartás megléte</w:t>
      </w:r>
    </w:p>
    <w:p w:rsidR="00D169EB" w:rsidRPr="00594B24" w:rsidRDefault="00D169EB" w:rsidP="00D169EB">
      <w:pPr>
        <w:pStyle w:val="Cmsor4"/>
        <w:numPr>
          <w:ilvl w:val="0"/>
          <w:numId w:val="0"/>
        </w:numPr>
        <w:spacing w:before="40" w:line="300" w:lineRule="exact"/>
        <w:ind w:left="567"/>
        <w:rPr>
          <w:rFonts w:asciiTheme="minorHAnsi" w:hAnsiTheme="minorHAnsi"/>
          <w:b w:val="0"/>
          <w:i w:val="0"/>
          <w:color w:val="000000" w:themeColor="text1"/>
          <w:sz w:val="22"/>
          <w:szCs w:val="22"/>
        </w:rPr>
      </w:pPr>
      <w:r w:rsidRPr="00594B24">
        <w:rPr>
          <w:rFonts w:asciiTheme="minorHAnsi" w:hAnsiTheme="minorHAnsi"/>
          <w:b w:val="0"/>
          <w:i w:val="0"/>
          <w:color w:val="000000" w:themeColor="text1"/>
          <w:sz w:val="22"/>
          <w:szCs w:val="22"/>
        </w:rPr>
        <w:t xml:space="preserve">Napi munkaidő és munkatevékenység elszámolás </w:t>
      </w:r>
    </w:p>
    <w:p w:rsidR="00D169EB" w:rsidRPr="00594B24" w:rsidRDefault="00D169EB" w:rsidP="00D169EB">
      <w:pPr>
        <w:pStyle w:val="Cmsor4"/>
        <w:numPr>
          <w:ilvl w:val="0"/>
          <w:numId w:val="0"/>
        </w:numPr>
        <w:spacing w:before="40" w:line="300" w:lineRule="exact"/>
        <w:ind w:left="567"/>
        <w:rPr>
          <w:rFonts w:asciiTheme="minorHAnsi" w:hAnsiTheme="minorHAnsi"/>
          <w:b w:val="0"/>
          <w:i w:val="0"/>
          <w:color w:val="000000" w:themeColor="text1"/>
          <w:sz w:val="22"/>
          <w:szCs w:val="22"/>
        </w:rPr>
      </w:pPr>
      <w:r w:rsidRPr="00594B24">
        <w:rPr>
          <w:rFonts w:asciiTheme="minorHAnsi" w:hAnsiTheme="minorHAnsi"/>
          <w:b w:val="0"/>
          <w:i w:val="0"/>
          <w:color w:val="000000" w:themeColor="text1"/>
          <w:sz w:val="22"/>
          <w:szCs w:val="22"/>
        </w:rPr>
        <w:t>A kivitelezési feladatok napi, adott területre vonatkozó folyamatainak nyomon követését és adminisztrációját biztosító eljárások dokumentált megléte, támogatási háttere, azok minden érintett általi ismerete</w:t>
      </w:r>
    </w:p>
    <w:p w:rsidR="00D169EB" w:rsidRPr="00594B24" w:rsidRDefault="00D169EB" w:rsidP="00D169EB">
      <w:pPr>
        <w:pStyle w:val="Cmsor4"/>
        <w:numPr>
          <w:ilvl w:val="0"/>
          <w:numId w:val="0"/>
        </w:numPr>
        <w:spacing w:before="40" w:line="300" w:lineRule="exact"/>
        <w:ind w:left="567"/>
        <w:rPr>
          <w:rFonts w:asciiTheme="minorHAnsi" w:hAnsiTheme="minorHAnsi"/>
          <w:b w:val="0"/>
          <w:i w:val="0"/>
          <w:color w:val="000000" w:themeColor="text1"/>
          <w:sz w:val="22"/>
          <w:szCs w:val="22"/>
        </w:rPr>
      </w:pPr>
      <w:r w:rsidRPr="00594B24">
        <w:rPr>
          <w:rFonts w:asciiTheme="minorHAnsi" w:hAnsiTheme="minorHAnsi"/>
          <w:b w:val="0"/>
          <w:i w:val="0"/>
          <w:color w:val="000000" w:themeColor="text1"/>
          <w:sz w:val="22"/>
          <w:szCs w:val="22"/>
        </w:rPr>
        <w:t>A napi jelentési kötelezettség (e-építési napló) megléte</w:t>
      </w:r>
    </w:p>
    <w:p w:rsidR="00D169EB" w:rsidRPr="00594B24" w:rsidRDefault="00D169EB" w:rsidP="00A3012B">
      <w:pPr>
        <w:pStyle w:val="Cmsor3"/>
      </w:pPr>
      <w:bookmarkStart w:id="52" w:name="_Toc413877408"/>
      <w:bookmarkStart w:id="53" w:name="_Toc423205702"/>
      <w:bookmarkStart w:id="54" w:name="_Toc423348112"/>
      <w:r w:rsidRPr="00594B24">
        <w:t>FEM feladatok a kivitelezés folyamán</w:t>
      </w:r>
      <w:bookmarkEnd w:id="52"/>
      <w:bookmarkEnd w:id="53"/>
      <w:bookmarkEnd w:id="54"/>
    </w:p>
    <w:p w:rsidR="00D169EB" w:rsidRPr="00594B24" w:rsidRDefault="00D169EB" w:rsidP="00E3400C">
      <w:pPr>
        <w:pStyle w:val="Listaszerbekezds"/>
        <w:numPr>
          <w:ilvl w:val="0"/>
          <w:numId w:val="12"/>
        </w:numPr>
      </w:pPr>
      <w:r w:rsidRPr="00594B24">
        <w:t>A kivitelező(k) munkájának közvetlen követése, ellenőrzése, értékelés, jelentés készítése</w:t>
      </w:r>
    </w:p>
    <w:p w:rsidR="00D169EB" w:rsidRPr="00594B24" w:rsidRDefault="00D169EB" w:rsidP="00E3400C">
      <w:pPr>
        <w:pStyle w:val="Listaszerbekezds"/>
        <w:numPr>
          <w:ilvl w:val="0"/>
          <w:numId w:val="12"/>
        </w:numPr>
      </w:pPr>
      <w:r w:rsidRPr="00594B24">
        <w:t>A beruházás alapdokumentumainak (különös tekintettel a kiviteli tervre és az az e-építési naplóra) folyamatos ellenőrzése és értékelés, jelentés készítése</w:t>
      </w:r>
    </w:p>
    <w:p w:rsidR="00D169EB" w:rsidRPr="00594B24" w:rsidRDefault="00D169EB" w:rsidP="00E3400C">
      <w:pPr>
        <w:pStyle w:val="Listaszerbekezds"/>
        <w:numPr>
          <w:ilvl w:val="0"/>
          <w:numId w:val="12"/>
        </w:numPr>
      </w:pPr>
      <w:r w:rsidRPr="00594B24">
        <w:t>A változáskövetés, ill. a pótmunkák elszámolásának ellenőrzése műszaki és adminisztrációs szempontból.</w:t>
      </w:r>
    </w:p>
    <w:p w:rsidR="00D169EB" w:rsidRPr="00594B24" w:rsidRDefault="00D169EB" w:rsidP="00E3400C">
      <w:pPr>
        <w:pStyle w:val="Listaszerbekezds"/>
        <w:numPr>
          <w:ilvl w:val="0"/>
          <w:numId w:val="12"/>
        </w:numPr>
      </w:pPr>
      <w:r w:rsidRPr="00594B24">
        <w:t>Műszaki tartalom megvalósulás ellenőrzése (szolgáltatási paraméterek /névleges és garantált sebesség mérése/) és az ezzel kapcsolatos értékelés, jelentéskészítése</w:t>
      </w:r>
    </w:p>
    <w:p w:rsidR="00D169EB" w:rsidRPr="00594B24" w:rsidRDefault="00D169EB" w:rsidP="00E3400C">
      <w:pPr>
        <w:pStyle w:val="Listaszerbekezds"/>
        <w:numPr>
          <w:ilvl w:val="0"/>
          <w:numId w:val="12"/>
        </w:numPr>
      </w:pPr>
      <w:r w:rsidRPr="00594B24">
        <w:t>Minőségbiztosítási rendszer nyomon követése és az ezzel kapcsolatos értékelés, jelentés készítése</w:t>
      </w:r>
    </w:p>
    <w:p w:rsidR="00D169EB" w:rsidRPr="00594B24" w:rsidRDefault="00D169EB" w:rsidP="00E3400C">
      <w:pPr>
        <w:pStyle w:val="Listaszerbekezds"/>
        <w:numPr>
          <w:ilvl w:val="0"/>
          <w:numId w:val="12"/>
        </w:numPr>
      </w:pPr>
      <w:r w:rsidRPr="00594B24">
        <w:t>Határidők betartásának nyomon követése és az ezzel kapcsolatos értékelés, jelentés készítése</w:t>
      </w:r>
    </w:p>
    <w:p w:rsidR="00D169EB" w:rsidRPr="00594B24" w:rsidRDefault="00D169EB" w:rsidP="00E3400C">
      <w:pPr>
        <w:pStyle w:val="Listaszerbekezds"/>
        <w:numPr>
          <w:ilvl w:val="0"/>
          <w:numId w:val="12"/>
        </w:numPr>
      </w:pPr>
      <w:r w:rsidRPr="00594B24">
        <w:t>Minden, a II.3.1  pontban írott feltételek, folyamatok és eljárások folyamatos, kivitelezési tevékenység alatti ellenőrzése</w:t>
      </w:r>
    </w:p>
    <w:p w:rsidR="00D169EB" w:rsidRPr="00594B24" w:rsidRDefault="00D169EB" w:rsidP="00E3400C">
      <w:pPr>
        <w:pStyle w:val="Listaszerbekezds"/>
        <w:numPr>
          <w:ilvl w:val="0"/>
          <w:numId w:val="12"/>
        </w:numPr>
      </w:pPr>
      <w:r w:rsidRPr="00594B24">
        <w:t>Megvalósulási (javított)</w:t>
      </w:r>
      <w:r w:rsidRPr="00A3012B">
        <w:rPr>
          <w:rStyle w:val="Cmsor4Char"/>
          <w:rFonts w:asciiTheme="minorHAnsi" w:hAnsiTheme="minorHAnsi"/>
          <w:i w:val="0"/>
          <w:color w:val="000000" w:themeColor="text1"/>
          <w:sz w:val="22"/>
          <w:szCs w:val="22"/>
        </w:rPr>
        <w:t xml:space="preserve"> </w:t>
      </w:r>
      <w:r w:rsidRPr="00594B24">
        <w:t>kiviteli terv elkészítéséhez alapadat szolgáltatási eljárás ellenőrzése</w:t>
      </w:r>
    </w:p>
    <w:p w:rsidR="00D169EB" w:rsidRPr="00594B24" w:rsidRDefault="00D169EB" w:rsidP="00E3400C">
      <w:pPr>
        <w:pStyle w:val="Listaszerbekezds"/>
        <w:numPr>
          <w:ilvl w:val="0"/>
          <w:numId w:val="12"/>
        </w:numPr>
      </w:pPr>
      <w:r w:rsidRPr="00594B24">
        <w:t>Kivitelezési terület készre jelentési feltételeinek és adminisztrációjának ellenőrzése</w:t>
      </w:r>
    </w:p>
    <w:p w:rsidR="00D169EB" w:rsidRPr="00594B24" w:rsidRDefault="00D169EB" w:rsidP="00A3012B">
      <w:pPr>
        <w:pStyle w:val="Cmsor3"/>
      </w:pPr>
      <w:bookmarkStart w:id="55" w:name="_Toc413877409"/>
      <w:bookmarkStart w:id="56" w:name="_Toc423205703"/>
      <w:bookmarkStart w:id="57" w:name="_Toc423348113"/>
      <w:r w:rsidRPr="00594B24">
        <w:t>FEM feladatok a kivitelezés befejezés</w:t>
      </w:r>
      <w:bookmarkEnd w:id="55"/>
      <w:r w:rsidR="00B520ED" w:rsidRPr="00594B24">
        <w:t>ekor</w:t>
      </w:r>
      <w:bookmarkEnd w:id="56"/>
      <w:bookmarkEnd w:id="57"/>
    </w:p>
    <w:p w:rsidR="00D169EB" w:rsidRPr="00594B24" w:rsidRDefault="00D169EB" w:rsidP="00E3400C">
      <w:pPr>
        <w:pStyle w:val="Listaszerbekezds"/>
        <w:numPr>
          <w:ilvl w:val="0"/>
          <w:numId w:val="13"/>
        </w:numPr>
      </w:pPr>
      <w:r w:rsidRPr="00594B24">
        <w:t>Megvalósulási (javított) kiviteli tervezés készítésének ellenőrzése</w:t>
      </w:r>
    </w:p>
    <w:p w:rsidR="00D169EB" w:rsidRPr="00594B24" w:rsidRDefault="00D169EB" w:rsidP="00E3400C">
      <w:pPr>
        <w:pStyle w:val="Listaszerbekezds"/>
        <w:numPr>
          <w:ilvl w:val="0"/>
          <w:numId w:val="13"/>
        </w:numPr>
      </w:pPr>
      <w:r w:rsidRPr="00594B24">
        <w:t>Megvalósulási (javított) kiviteli terv alapján helyszíni ellenőrzés lefolytatása (az adott területért felelős építésvezető és a tervező bevonásával)</w:t>
      </w:r>
    </w:p>
    <w:p w:rsidR="00D169EB" w:rsidRPr="00594B24" w:rsidRDefault="00D169EB" w:rsidP="00E3400C">
      <w:pPr>
        <w:pStyle w:val="Listaszerbekezds"/>
        <w:numPr>
          <w:ilvl w:val="0"/>
          <w:numId w:val="13"/>
        </w:numPr>
      </w:pPr>
      <w:r w:rsidRPr="00594B24">
        <w:t>HTMR adatbevitel ellenőrzése</w:t>
      </w:r>
    </w:p>
    <w:p w:rsidR="00D169EB" w:rsidRPr="00594B24" w:rsidRDefault="00D169EB" w:rsidP="00E3400C">
      <w:pPr>
        <w:pStyle w:val="Listaszerbekezds"/>
        <w:numPr>
          <w:ilvl w:val="0"/>
          <w:numId w:val="13"/>
        </w:numPr>
      </w:pPr>
      <w:r w:rsidRPr="00594B24">
        <w:t>Kivitelezési projekt zárási feladatok, folyamatok, eljárások, feltételek ellenőrzése</w:t>
      </w:r>
    </w:p>
    <w:p w:rsidR="00D3559D" w:rsidRDefault="00A337B7" w:rsidP="00A3012B">
      <w:r>
        <w:t>Eredménytermékek</w:t>
      </w:r>
      <w:r w:rsidR="00D3559D">
        <w:t xml:space="preserve"> szerint:</w:t>
      </w:r>
    </w:p>
    <w:p w:rsidR="00D169EB" w:rsidRPr="00594B24" w:rsidRDefault="00D169EB" w:rsidP="00E3400C">
      <w:pPr>
        <w:pStyle w:val="Listaszerbekezds"/>
        <w:numPr>
          <w:ilvl w:val="0"/>
          <w:numId w:val="14"/>
        </w:numPr>
      </w:pPr>
      <w:r w:rsidRPr="00594B24">
        <w:t>Jelentések</w:t>
      </w:r>
    </w:p>
    <w:p w:rsidR="00D169EB" w:rsidRPr="00594B24" w:rsidRDefault="00D169EB" w:rsidP="00E3400C">
      <w:pPr>
        <w:pStyle w:val="Listaszerbekezds"/>
        <w:numPr>
          <w:ilvl w:val="0"/>
          <w:numId w:val="14"/>
        </w:numPr>
      </w:pPr>
      <w:r w:rsidRPr="00594B24">
        <w:t>Teljesítés igazolások</w:t>
      </w:r>
    </w:p>
    <w:p w:rsidR="00D169EB" w:rsidRPr="00594B24" w:rsidRDefault="00D169EB" w:rsidP="00E3400C">
      <w:pPr>
        <w:pStyle w:val="Listaszerbekezds"/>
        <w:numPr>
          <w:ilvl w:val="0"/>
          <w:numId w:val="14"/>
        </w:numPr>
      </w:pPr>
      <w:r w:rsidRPr="00594B24">
        <w:t>Anyag és munkaelszámolások</w:t>
      </w:r>
    </w:p>
    <w:p w:rsidR="00D169EB" w:rsidRPr="00594B24" w:rsidRDefault="00D169EB" w:rsidP="00E3400C">
      <w:pPr>
        <w:pStyle w:val="Listaszerbekezds"/>
        <w:numPr>
          <w:ilvl w:val="0"/>
          <w:numId w:val="14"/>
        </w:numPr>
      </w:pPr>
      <w:r w:rsidRPr="00594B24">
        <w:t>Számlázás</w:t>
      </w:r>
    </w:p>
    <w:p w:rsidR="00D169EB" w:rsidRPr="00594B24" w:rsidRDefault="00D169EB" w:rsidP="00E3400C">
      <w:pPr>
        <w:pStyle w:val="Listaszerbekezds"/>
        <w:numPr>
          <w:ilvl w:val="0"/>
          <w:numId w:val="14"/>
        </w:numPr>
      </w:pPr>
      <w:r w:rsidRPr="00594B24">
        <w:t>Üzemeltetésre történő átadás-átvétel</w:t>
      </w:r>
    </w:p>
    <w:p w:rsidR="001333FC" w:rsidRPr="00594B24" w:rsidRDefault="00ED47F3" w:rsidP="00ED47F3">
      <w:pPr>
        <w:jc w:val="both"/>
        <w:rPr>
          <w:rFonts w:asciiTheme="minorHAnsi" w:hAnsiTheme="minorHAnsi"/>
          <w:color w:val="000000" w:themeColor="text1"/>
          <w:sz w:val="22"/>
          <w:szCs w:val="22"/>
        </w:rPr>
      </w:pPr>
      <w:r w:rsidRPr="00594B24">
        <w:rPr>
          <w:rFonts w:asciiTheme="minorHAnsi" w:hAnsiTheme="minorHAnsi"/>
          <w:color w:val="000000" w:themeColor="text1"/>
          <w:sz w:val="22"/>
          <w:szCs w:val="22"/>
        </w:rPr>
        <w:t>A FEM-ek ellenőrzési feladatait segíti egy, a TKI elején található „Követelmény lista”.</w:t>
      </w:r>
    </w:p>
    <w:p w:rsidR="00120E0A" w:rsidRPr="00594B24" w:rsidRDefault="00ED47F3" w:rsidP="00A3012B">
      <w:pPr>
        <w:pStyle w:val="Cmsor3"/>
      </w:pPr>
      <w:bookmarkStart w:id="58" w:name="_Toc423205704"/>
      <w:bookmarkStart w:id="59" w:name="_Toc423348114"/>
      <w:r w:rsidRPr="00594B24">
        <w:t>A FEM-ek irányítása, folyamatok</w:t>
      </w:r>
      <w:bookmarkEnd w:id="58"/>
      <w:bookmarkEnd w:id="59"/>
    </w:p>
    <w:p w:rsidR="00754F95" w:rsidRPr="00594B24" w:rsidRDefault="00120E0A" w:rsidP="00A3012B">
      <w:r w:rsidRPr="00594B24">
        <w:t xml:space="preserve">A FEM-ek a SZIP Alprogram szerves részét képező Kivitelezés Követése projekt keretében végzik a munkájukat. </w:t>
      </w:r>
      <w:r w:rsidR="00F74489" w:rsidRPr="00594B24">
        <w:t xml:space="preserve">Egy </w:t>
      </w:r>
      <w:r w:rsidR="001E35ED" w:rsidRPr="00594B24">
        <w:t xml:space="preserve">Felügyelő Mérnök </w:t>
      </w:r>
      <w:r w:rsidR="00F74489" w:rsidRPr="00594B24">
        <w:t>2 járás, kb. 10-25 település</w:t>
      </w:r>
      <w:r w:rsidR="001E35ED" w:rsidRPr="00594B24">
        <w:t>é</w:t>
      </w:r>
      <w:r w:rsidR="00F74489" w:rsidRPr="00594B24">
        <w:t>n folyó munkálatok</w:t>
      </w:r>
      <w:r w:rsidR="00754F95" w:rsidRPr="00594B24">
        <w:t xml:space="preserve"> ellenőrzéséért lesz felelős. A FEM-ek a Regionális FEM </w:t>
      </w:r>
      <w:r w:rsidR="00E42CC5">
        <w:t>M</w:t>
      </w:r>
      <w:r w:rsidR="00754F95" w:rsidRPr="00594B24">
        <w:t>unk</w:t>
      </w:r>
      <w:r w:rsidR="001E35ED" w:rsidRPr="00594B24">
        <w:t>a</w:t>
      </w:r>
      <w:r w:rsidR="00754F95" w:rsidRPr="00594B24">
        <w:t xml:space="preserve">csoport </w:t>
      </w:r>
      <w:r w:rsidR="00E42CC5">
        <w:t>V</w:t>
      </w:r>
      <w:r w:rsidR="00754F95" w:rsidRPr="00594B24">
        <w:t xml:space="preserve">ezetőnek riportolnak. A Kivitelezés Követése projektben </w:t>
      </w:r>
      <w:r w:rsidR="00E42CC5">
        <w:t xml:space="preserve">összesen </w:t>
      </w:r>
      <w:r w:rsidR="00754F95" w:rsidRPr="00594B24">
        <w:t xml:space="preserve">8 Regionális Munkacsoport Vezető lesz megbízva; a 7 NUTS2 régiónként </w:t>
      </w:r>
      <w:r w:rsidR="001E35ED" w:rsidRPr="00594B24">
        <w:t>1-1</w:t>
      </w:r>
      <w:r w:rsidR="00754F95" w:rsidRPr="00594B24">
        <w:t xml:space="preserve"> fő + Budapestre is 1 fő. </w:t>
      </w:r>
    </w:p>
    <w:p w:rsidR="001E35ED" w:rsidRPr="00594B24" w:rsidRDefault="009069F9" w:rsidP="00A3012B">
      <w:r w:rsidRPr="00594B24">
        <w:t xml:space="preserve">A FEM-ek napi munkafolyamataikat a HTMR (Hálózat Tervezési és Fejlesztési Monitoring Rendszer) munkafolyamat támogató funkciója kezelésével menedzselik. </w:t>
      </w:r>
      <w:r w:rsidR="00345674" w:rsidRPr="00594B24">
        <w:t xml:space="preserve">A rendszer ezen funkciójának elkészültéig </w:t>
      </w:r>
      <w:r w:rsidR="001E35ED" w:rsidRPr="00594B24">
        <w:t xml:space="preserve">(várhatóan 2016. aug. 31.) </w:t>
      </w:r>
      <w:r w:rsidR="00345674" w:rsidRPr="00594B24">
        <w:t xml:space="preserve">a </w:t>
      </w:r>
      <w:r w:rsidR="00CA1BE1" w:rsidRPr="00594B24">
        <w:t xml:space="preserve">SZIP a </w:t>
      </w:r>
      <w:r w:rsidR="001E35ED" w:rsidRPr="00594B24">
        <w:t xml:space="preserve">FEM munkafolyamat és riporting támogató </w:t>
      </w:r>
      <w:r w:rsidR="00CA1BE1" w:rsidRPr="00594B24">
        <w:t xml:space="preserve">funkciót szolgáltatás keretében fogja </w:t>
      </w:r>
      <w:r w:rsidR="001E35ED" w:rsidRPr="00594B24">
        <w:t xml:space="preserve">megvásárolni és </w:t>
      </w:r>
      <w:r w:rsidR="00CA1BE1" w:rsidRPr="00594B24">
        <w:t xml:space="preserve">biztosítani a FEM-ek számára. </w:t>
      </w:r>
      <w:r w:rsidR="001E35ED" w:rsidRPr="00594B24">
        <w:t xml:space="preserve">A FEM-ek részéről az ellenőrzési tevékenységük valós időben történő, de minimum napi jellegű </w:t>
      </w:r>
      <w:r w:rsidR="00007E26" w:rsidRPr="00594B24">
        <w:t xml:space="preserve">(napi egyszeri) </w:t>
      </w:r>
      <w:r w:rsidR="001E35ED" w:rsidRPr="00594B24">
        <w:t>adminisztrálása kötelező lesz.</w:t>
      </w:r>
      <w:r w:rsidR="00007E26" w:rsidRPr="00594B24">
        <w:t xml:space="preserve"> </w:t>
      </w:r>
    </w:p>
    <w:sectPr w:rsidR="001E35ED" w:rsidRPr="00594B24" w:rsidSect="006259B3">
      <w:pgSz w:w="11906" w:h="16838"/>
      <w:pgMar w:top="851"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CB0" w:rsidRDefault="00EA5CB0" w:rsidP="00FB0B8B">
      <w:pPr>
        <w:spacing w:after="0" w:line="240" w:lineRule="auto"/>
      </w:pPr>
      <w:r>
        <w:separator/>
      </w:r>
    </w:p>
  </w:endnote>
  <w:endnote w:type="continuationSeparator" w:id="0">
    <w:p w:rsidR="00EA5CB0" w:rsidRDefault="00EA5CB0" w:rsidP="00FB0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altName w:val="Franklin Gothic Medium"/>
    <w:panose1 w:val="020B0503020102020204"/>
    <w:charset w:val="EE"/>
    <w:family w:val="swiss"/>
    <w:pitch w:val="variable"/>
    <w:sig w:usb0="00000287" w:usb1="00000000" w:usb2="00000000" w:usb3="00000000" w:csb0="0000009F" w:csb1="00000000"/>
  </w:font>
  <w:font w:name="Segoe">
    <w:altName w:val="Century Gothic"/>
    <w:charset w:val="00"/>
    <w:family w:val="swiss"/>
    <w:pitch w:val="variable"/>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CB0" w:rsidRDefault="00EA5CB0" w:rsidP="00FB0B8B">
      <w:pPr>
        <w:spacing w:after="0" w:line="240" w:lineRule="auto"/>
      </w:pPr>
      <w:r>
        <w:separator/>
      </w:r>
    </w:p>
  </w:footnote>
  <w:footnote w:type="continuationSeparator" w:id="0">
    <w:p w:rsidR="00EA5CB0" w:rsidRDefault="00EA5CB0" w:rsidP="00FB0B8B">
      <w:pPr>
        <w:spacing w:after="0" w:line="240" w:lineRule="auto"/>
      </w:pPr>
      <w:r>
        <w:continuationSeparator/>
      </w:r>
    </w:p>
  </w:footnote>
  <w:footnote w:id="1">
    <w:p w:rsidR="00207885" w:rsidRDefault="00207885" w:rsidP="00FB0B8B">
      <w:pPr>
        <w:pStyle w:val="Lbjegyzetszveg"/>
      </w:pPr>
      <w:r>
        <w:rPr>
          <w:rStyle w:val="Lbjegyzet-hivatkozs"/>
        </w:rPr>
        <w:footnoteRef/>
      </w:r>
      <w:r>
        <w:t xml:space="preserve"> KEKKH lakcím nyilvántartó adatbázisának pontosítása a „Központi Címregiszter” (KCR) projekt keretében 2014-15 fordulóján, a mapping kezdetén még nem zárult le</w:t>
      </w:r>
    </w:p>
  </w:footnote>
  <w:footnote w:id="2">
    <w:p w:rsidR="00207885" w:rsidRDefault="00207885" w:rsidP="00FB0B8B">
      <w:pPr>
        <w:pStyle w:val="Lbjegyzetszveg"/>
      </w:pPr>
      <w:r>
        <w:rPr>
          <w:rStyle w:val="Lbjegyzet-hivatkozs"/>
        </w:rPr>
        <w:footnoteRef/>
      </w:r>
      <w:r>
        <w:t xml:space="preserve"> Mapping adatgyűjtő felületen a bejegyzett szolgáltatók 55%-a regisztrált, az adatszolgáltatás lefedése szakértői becslés szerint &gt;95%.</w:t>
      </w:r>
    </w:p>
  </w:footnote>
  <w:footnote w:id="3">
    <w:p w:rsidR="00207885" w:rsidRPr="00C81A58" w:rsidRDefault="00207885" w:rsidP="00FB0B8B">
      <w:pPr>
        <w:pStyle w:val="Lbjegyzetszveg"/>
      </w:pPr>
      <w:r>
        <w:rPr>
          <w:rStyle w:val="Lbjegyzet-hivatkozs"/>
        </w:rPr>
        <w:footnoteRef/>
      </w:r>
      <w:r>
        <w:t xml:space="preserve"> SZIP-ben elkülönül az </w:t>
      </w:r>
      <w:r>
        <w:rPr>
          <w:i/>
        </w:rPr>
        <w:t xml:space="preserve">igényhely </w:t>
      </w:r>
      <w:r>
        <w:t xml:space="preserve">és a </w:t>
      </w:r>
      <w:r>
        <w:rPr>
          <w:i/>
        </w:rPr>
        <w:t>szolgáltatási végpont</w:t>
      </w:r>
      <w:r>
        <w:t xml:space="preserve"> fogalma, az igényhelyek a kiépítendő fizikai infrastruktúra végpontjait, a szolgáltatási végpontok a lehetséges előfizetések összességét jelentik (pl.: egy igényhely lehet egy soklakásos társasház, ahol minden lakás egy szolgáltatási végpont)</w:t>
      </w:r>
    </w:p>
  </w:footnote>
  <w:footnote w:id="4">
    <w:p w:rsidR="00207885" w:rsidRDefault="00207885" w:rsidP="00FB0B8B">
      <w:pPr>
        <w:pStyle w:val="Lbjegyzetszveg"/>
      </w:pPr>
      <w:r>
        <w:rPr>
          <w:rStyle w:val="Lbjegyzet-hivatkozs"/>
        </w:rPr>
        <w:footnoteRef/>
      </w:r>
      <w:r>
        <w:t xml:space="preserve"> SZIP-ben lefedendő szolgáltatási végpontok száma 555.685</w:t>
      </w:r>
    </w:p>
  </w:footnote>
  <w:footnote w:id="5">
    <w:p w:rsidR="00207885" w:rsidRDefault="00207885" w:rsidP="00FB0B8B">
      <w:pPr>
        <w:pStyle w:val="Lbjegyzetszveg"/>
      </w:pPr>
      <w:r>
        <w:rPr>
          <w:rStyle w:val="Lbjegyzet-hivatkozs"/>
        </w:rPr>
        <w:footnoteRef/>
      </w:r>
      <w:r>
        <w:t xml:space="preserve"> KMR azaz a közép-magyarországi régió a GINOP 341-ből nem finanszírozható, ezért fejlesztése külön – várhatóan hazai – forrásból fog megvalósulni</w:t>
      </w:r>
    </w:p>
  </w:footnote>
  <w:footnote w:id="6">
    <w:p w:rsidR="00207885" w:rsidRDefault="00207885" w:rsidP="00FB0B8B">
      <w:pPr>
        <w:pStyle w:val="Lbjegyzetszveg"/>
      </w:pPr>
      <w:r>
        <w:rPr>
          <w:rStyle w:val="Lbjegyzet-hivatkozs"/>
        </w:rPr>
        <w:footnoteRef/>
      </w:r>
      <w:r>
        <w:t xml:space="preserve"> Nagykőrös, Paks, Szob és Tolna járások</w:t>
      </w:r>
    </w:p>
  </w:footnote>
  <w:footnote w:id="7">
    <w:p w:rsidR="00207885" w:rsidRDefault="00207885" w:rsidP="00FB0B8B">
      <w:pPr>
        <w:pStyle w:val="Lbjegyzetszveg"/>
      </w:pPr>
      <w:r>
        <w:rPr>
          <w:rStyle w:val="Lbjegyzet-hivatkozs"/>
        </w:rPr>
        <w:footnoteRef/>
      </w:r>
      <w:r>
        <w:t xml:space="preserve"> Programirányítás döntése függvényében ez esetleg még növekedhet, mert 100 alatti lefedendő igényhely darabszám van további 11 járásban, melyekre önálló projekt indítása gazdasági szempontból megkérdőjelezhető</w:t>
      </w:r>
    </w:p>
    <w:p w:rsidR="00207885" w:rsidRDefault="00207885" w:rsidP="00FB0B8B">
      <w:pPr>
        <w:pStyle w:val="Lbjegyzetszveg"/>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63AF57E"/>
    <w:lvl w:ilvl="0">
      <w:start w:val="1"/>
      <w:numFmt w:val="bullet"/>
      <w:pStyle w:val="Felsorols"/>
      <w:lvlText w:val="•"/>
      <w:lvlJc w:val="left"/>
      <w:pPr>
        <w:ind w:left="360" w:hanging="360"/>
      </w:pPr>
      <w:rPr>
        <w:rFonts w:ascii="Cambria" w:hAnsi="Cambria" w:hint="default"/>
        <w:color w:val="4F81BD" w:themeColor="accent1"/>
      </w:rPr>
    </w:lvl>
  </w:abstractNum>
  <w:abstractNum w:abstractNumId="1" w15:restartNumberingAfterBreak="0">
    <w:nsid w:val="0AFE527D"/>
    <w:multiLevelType w:val="hybridMultilevel"/>
    <w:tmpl w:val="14182F14"/>
    <w:lvl w:ilvl="0" w:tplc="12AEFCE0">
      <w:start w:val="1"/>
      <w:numFmt w:val="upperRoman"/>
      <w:lvlText w:val="%1."/>
      <w:lvlJc w:val="left"/>
      <w:pPr>
        <w:ind w:left="720" w:hanging="360"/>
      </w:pPr>
      <w:rPr>
        <w:rFonts w:asciiTheme="minorHAnsi" w:eastAsiaTheme="minorHAnsi" w:hAnsiTheme="minorHAnsi" w:cs="Arial"/>
      </w:rPr>
    </w:lvl>
    <w:lvl w:ilvl="1" w:tplc="0FAC810A">
      <w:start w:val="1"/>
      <w:numFmt w:val="lowerLetter"/>
      <w:lvlText w:val="%2."/>
      <w:lvlJc w:val="left"/>
      <w:pPr>
        <w:ind w:left="1440" w:hanging="360"/>
      </w:pPr>
      <w:rPr>
        <w:rFonts w:asciiTheme="minorHAnsi" w:eastAsiaTheme="minorHAnsi" w:hAnsiTheme="minorHAnsi" w:cs="Arial"/>
      </w:rPr>
    </w:lvl>
    <w:lvl w:ilvl="2" w:tplc="93CC7B3A">
      <w:start w:val="4"/>
      <w:numFmt w:val="bullet"/>
      <w:lvlText w:val="-"/>
      <w:lvlJc w:val="left"/>
      <w:pPr>
        <w:ind w:left="2340" w:hanging="360"/>
      </w:pPr>
      <w:rPr>
        <w:rFonts w:ascii="Arial" w:eastAsia="Calibri" w:hAnsi="Arial" w:cs="Arial"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22A952E8"/>
    <w:multiLevelType w:val="multilevel"/>
    <w:tmpl w:val="462ECF8C"/>
    <w:numStyleLink w:val="Stlus1"/>
  </w:abstractNum>
  <w:abstractNum w:abstractNumId="3" w15:restartNumberingAfterBreak="0">
    <w:nsid w:val="26A36E5C"/>
    <w:multiLevelType w:val="hybridMultilevel"/>
    <w:tmpl w:val="249AAC8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2A7B5E76"/>
    <w:multiLevelType w:val="multilevel"/>
    <w:tmpl w:val="462ECF8C"/>
    <w:styleLink w:val="Stlus1"/>
    <w:lvl w:ilvl="0">
      <w:start w:val="1"/>
      <w:numFmt w:val="decimal"/>
      <w:lvlText w:val="%1)"/>
      <w:lvlJc w:val="left"/>
      <w:pPr>
        <w:ind w:left="720" w:hanging="360"/>
      </w:pPr>
      <w:rPr>
        <w:rFonts w:hint="default"/>
      </w:rPr>
    </w:lvl>
    <w:lvl w:ilvl="1">
      <w:start w:val="1"/>
      <w:numFmt w:val="lowerLetter"/>
      <w:lvlText w:val="%1.%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2DD870FB"/>
    <w:multiLevelType w:val="hybridMultilevel"/>
    <w:tmpl w:val="583EA858"/>
    <w:lvl w:ilvl="0" w:tplc="040E0015">
      <w:start w:val="1"/>
      <w:numFmt w:val="upp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2DFF4B8B"/>
    <w:multiLevelType w:val="hybridMultilevel"/>
    <w:tmpl w:val="9ABC97E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33796EED"/>
    <w:multiLevelType w:val="multilevel"/>
    <w:tmpl w:val="F8A0B418"/>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862"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8" w15:restartNumberingAfterBreak="0">
    <w:nsid w:val="35FE1281"/>
    <w:multiLevelType w:val="hybridMultilevel"/>
    <w:tmpl w:val="1786F6D6"/>
    <w:lvl w:ilvl="0" w:tplc="040E0015">
      <w:start w:val="1"/>
      <w:numFmt w:val="upperLetter"/>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37C246D3"/>
    <w:multiLevelType w:val="hybridMultilevel"/>
    <w:tmpl w:val="5CAC9C7C"/>
    <w:lvl w:ilvl="0" w:tplc="A7920DD6">
      <w:numFmt w:val="bullet"/>
      <w:pStyle w:val="Egyszer1"/>
      <w:lvlText w:val="-"/>
      <w:lvlJc w:val="left"/>
      <w:pPr>
        <w:ind w:left="720" w:hanging="360"/>
      </w:pPr>
      <w:rPr>
        <w:rFonts w:ascii="Century Gothic" w:eastAsiaTheme="minorHAnsi" w:hAnsi="Century Gothic"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3ACD10E4"/>
    <w:multiLevelType w:val="hybridMultilevel"/>
    <w:tmpl w:val="4AFAF188"/>
    <w:lvl w:ilvl="0" w:tplc="054CB62E">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422D71EB"/>
    <w:multiLevelType w:val="singleLevel"/>
    <w:tmpl w:val="040E0015"/>
    <w:lvl w:ilvl="0">
      <w:start w:val="1"/>
      <w:numFmt w:val="upperLetter"/>
      <w:lvlText w:val="%1."/>
      <w:lvlJc w:val="left"/>
      <w:pPr>
        <w:ind w:left="720" w:hanging="360"/>
      </w:pPr>
      <w:rPr>
        <w:rFonts w:hint="default"/>
      </w:rPr>
    </w:lvl>
  </w:abstractNum>
  <w:abstractNum w:abstractNumId="12" w15:restartNumberingAfterBreak="0">
    <w:nsid w:val="4C645EF1"/>
    <w:multiLevelType w:val="hybridMultilevel"/>
    <w:tmpl w:val="2708B27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50BB64E7"/>
    <w:multiLevelType w:val="hybridMultilevel"/>
    <w:tmpl w:val="7EEEEA9E"/>
    <w:lvl w:ilvl="0" w:tplc="163EBD54">
      <w:start w:val="1"/>
      <w:numFmt w:val="bullet"/>
      <w:lvlText w:val=""/>
      <w:lvlJc w:val="left"/>
      <w:pPr>
        <w:ind w:left="720" w:hanging="360"/>
      </w:pPr>
      <w:rPr>
        <w:rFonts w:ascii="Symbol" w:hAnsi="Symbol" w:hint="default"/>
      </w:rPr>
    </w:lvl>
    <w:lvl w:ilvl="1" w:tplc="C276C25E" w:tentative="1">
      <w:start w:val="1"/>
      <w:numFmt w:val="bullet"/>
      <w:lvlText w:val="o"/>
      <w:lvlJc w:val="left"/>
      <w:pPr>
        <w:ind w:left="1440" w:hanging="360"/>
      </w:pPr>
      <w:rPr>
        <w:rFonts w:ascii="Courier New" w:hAnsi="Courier New" w:cs="Courier New" w:hint="default"/>
      </w:rPr>
    </w:lvl>
    <w:lvl w:ilvl="2" w:tplc="2EBAEC34" w:tentative="1">
      <w:start w:val="1"/>
      <w:numFmt w:val="bullet"/>
      <w:lvlText w:val=""/>
      <w:lvlJc w:val="left"/>
      <w:pPr>
        <w:ind w:left="2160" w:hanging="360"/>
      </w:pPr>
      <w:rPr>
        <w:rFonts w:ascii="Wingdings" w:hAnsi="Wingdings" w:hint="default"/>
      </w:rPr>
    </w:lvl>
    <w:lvl w:ilvl="3" w:tplc="44D2C342" w:tentative="1">
      <w:start w:val="1"/>
      <w:numFmt w:val="bullet"/>
      <w:lvlText w:val=""/>
      <w:lvlJc w:val="left"/>
      <w:pPr>
        <w:ind w:left="2880" w:hanging="360"/>
      </w:pPr>
      <w:rPr>
        <w:rFonts w:ascii="Symbol" w:hAnsi="Symbol" w:hint="default"/>
      </w:rPr>
    </w:lvl>
    <w:lvl w:ilvl="4" w:tplc="6FFA3132" w:tentative="1">
      <w:start w:val="1"/>
      <w:numFmt w:val="bullet"/>
      <w:lvlText w:val="o"/>
      <w:lvlJc w:val="left"/>
      <w:pPr>
        <w:ind w:left="3600" w:hanging="360"/>
      </w:pPr>
      <w:rPr>
        <w:rFonts w:ascii="Courier New" w:hAnsi="Courier New" w:cs="Courier New" w:hint="default"/>
      </w:rPr>
    </w:lvl>
    <w:lvl w:ilvl="5" w:tplc="97508256" w:tentative="1">
      <w:start w:val="1"/>
      <w:numFmt w:val="bullet"/>
      <w:lvlText w:val=""/>
      <w:lvlJc w:val="left"/>
      <w:pPr>
        <w:ind w:left="4320" w:hanging="360"/>
      </w:pPr>
      <w:rPr>
        <w:rFonts w:ascii="Wingdings" w:hAnsi="Wingdings" w:hint="default"/>
      </w:rPr>
    </w:lvl>
    <w:lvl w:ilvl="6" w:tplc="A8EE3FCC" w:tentative="1">
      <w:start w:val="1"/>
      <w:numFmt w:val="bullet"/>
      <w:lvlText w:val=""/>
      <w:lvlJc w:val="left"/>
      <w:pPr>
        <w:ind w:left="5040" w:hanging="360"/>
      </w:pPr>
      <w:rPr>
        <w:rFonts w:ascii="Symbol" w:hAnsi="Symbol" w:hint="default"/>
      </w:rPr>
    </w:lvl>
    <w:lvl w:ilvl="7" w:tplc="F7AC120A" w:tentative="1">
      <w:start w:val="1"/>
      <w:numFmt w:val="bullet"/>
      <w:lvlText w:val="o"/>
      <w:lvlJc w:val="left"/>
      <w:pPr>
        <w:ind w:left="5760" w:hanging="360"/>
      </w:pPr>
      <w:rPr>
        <w:rFonts w:ascii="Courier New" w:hAnsi="Courier New" w:cs="Courier New" w:hint="default"/>
      </w:rPr>
    </w:lvl>
    <w:lvl w:ilvl="8" w:tplc="7098CF16" w:tentative="1">
      <w:start w:val="1"/>
      <w:numFmt w:val="bullet"/>
      <w:lvlText w:val=""/>
      <w:lvlJc w:val="left"/>
      <w:pPr>
        <w:ind w:left="6480" w:hanging="360"/>
      </w:pPr>
      <w:rPr>
        <w:rFonts w:ascii="Wingdings" w:hAnsi="Wingdings" w:hint="default"/>
      </w:rPr>
    </w:lvl>
  </w:abstractNum>
  <w:abstractNum w:abstractNumId="14" w15:restartNumberingAfterBreak="0">
    <w:nsid w:val="54370361"/>
    <w:multiLevelType w:val="hybridMultilevel"/>
    <w:tmpl w:val="7FBCCD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5C334A99"/>
    <w:multiLevelType w:val="hybridMultilevel"/>
    <w:tmpl w:val="310C15FE"/>
    <w:lvl w:ilvl="0" w:tplc="040E0015">
      <w:start w:val="1"/>
      <w:numFmt w:val="upperLetter"/>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61C81401"/>
    <w:multiLevelType w:val="hybridMultilevel"/>
    <w:tmpl w:val="1BD2AFE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638B2509"/>
    <w:multiLevelType w:val="hybridMultilevel"/>
    <w:tmpl w:val="B180031C"/>
    <w:lvl w:ilvl="0" w:tplc="040E000F">
      <w:start w:val="1"/>
      <w:numFmt w:val="decimal"/>
      <w:lvlText w:val="%1."/>
      <w:lvlJc w:val="left"/>
      <w:pPr>
        <w:ind w:left="720" w:hanging="360"/>
      </w:pPr>
    </w:lvl>
    <w:lvl w:ilvl="1" w:tplc="040E000F">
      <w:start w:val="1"/>
      <w:numFmt w:val="decimal"/>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663F39C0"/>
    <w:multiLevelType w:val="hybridMultilevel"/>
    <w:tmpl w:val="91B2C45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675B55F5"/>
    <w:multiLevelType w:val="multilevel"/>
    <w:tmpl w:val="462ECF8C"/>
    <w:numStyleLink w:val="Stlus1"/>
  </w:abstractNum>
  <w:abstractNum w:abstractNumId="20" w15:restartNumberingAfterBreak="0">
    <w:nsid w:val="67851600"/>
    <w:multiLevelType w:val="hybridMultilevel"/>
    <w:tmpl w:val="406AAA00"/>
    <w:lvl w:ilvl="0" w:tplc="040E0001">
      <w:start w:val="1"/>
      <w:numFmt w:val="bullet"/>
      <w:lvlText w:val=""/>
      <w:lvlJc w:val="left"/>
      <w:pPr>
        <w:ind w:left="1296" w:hanging="360"/>
      </w:pPr>
      <w:rPr>
        <w:rFonts w:ascii="Symbol" w:hAnsi="Symbol" w:hint="default"/>
      </w:rPr>
    </w:lvl>
    <w:lvl w:ilvl="1" w:tplc="040E0003" w:tentative="1">
      <w:start w:val="1"/>
      <w:numFmt w:val="bullet"/>
      <w:lvlText w:val="o"/>
      <w:lvlJc w:val="left"/>
      <w:pPr>
        <w:ind w:left="2016" w:hanging="360"/>
      </w:pPr>
      <w:rPr>
        <w:rFonts w:ascii="Courier New" w:hAnsi="Courier New" w:cs="Courier New" w:hint="default"/>
      </w:rPr>
    </w:lvl>
    <w:lvl w:ilvl="2" w:tplc="040E0005" w:tentative="1">
      <w:start w:val="1"/>
      <w:numFmt w:val="bullet"/>
      <w:lvlText w:val=""/>
      <w:lvlJc w:val="left"/>
      <w:pPr>
        <w:ind w:left="2736" w:hanging="360"/>
      </w:pPr>
      <w:rPr>
        <w:rFonts w:ascii="Wingdings" w:hAnsi="Wingdings" w:hint="default"/>
      </w:rPr>
    </w:lvl>
    <w:lvl w:ilvl="3" w:tplc="040E0001" w:tentative="1">
      <w:start w:val="1"/>
      <w:numFmt w:val="bullet"/>
      <w:lvlText w:val=""/>
      <w:lvlJc w:val="left"/>
      <w:pPr>
        <w:ind w:left="3456" w:hanging="360"/>
      </w:pPr>
      <w:rPr>
        <w:rFonts w:ascii="Symbol" w:hAnsi="Symbol" w:hint="default"/>
      </w:rPr>
    </w:lvl>
    <w:lvl w:ilvl="4" w:tplc="040E0003" w:tentative="1">
      <w:start w:val="1"/>
      <w:numFmt w:val="bullet"/>
      <w:lvlText w:val="o"/>
      <w:lvlJc w:val="left"/>
      <w:pPr>
        <w:ind w:left="4176" w:hanging="360"/>
      </w:pPr>
      <w:rPr>
        <w:rFonts w:ascii="Courier New" w:hAnsi="Courier New" w:cs="Courier New" w:hint="default"/>
      </w:rPr>
    </w:lvl>
    <w:lvl w:ilvl="5" w:tplc="040E0005" w:tentative="1">
      <w:start w:val="1"/>
      <w:numFmt w:val="bullet"/>
      <w:lvlText w:val=""/>
      <w:lvlJc w:val="left"/>
      <w:pPr>
        <w:ind w:left="4896" w:hanging="360"/>
      </w:pPr>
      <w:rPr>
        <w:rFonts w:ascii="Wingdings" w:hAnsi="Wingdings" w:hint="default"/>
      </w:rPr>
    </w:lvl>
    <w:lvl w:ilvl="6" w:tplc="040E0001" w:tentative="1">
      <w:start w:val="1"/>
      <w:numFmt w:val="bullet"/>
      <w:lvlText w:val=""/>
      <w:lvlJc w:val="left"/>
      <w:pPr>
        <w:ind w:left="5616" w:hanging="360"/>
      </w:pPr>
      <w:rPr>
        <w:rFonts w:ascii="Symbol" w:hAnsi="Symbol" w:hint="default"/>
      </w:rPr>
    </w:lvl>
    <w:lvl w:ilvl="7" w:tplc="040E0003" w:tentative="1">
      <w:start w:val="1"/>
      <w:numFmt w:val="bullet"/>
      <w:lvlText w:val="o"/>
      <w:lvlJc w:val="left"/>
      <w:pPr>
        <w:ind w:left="6336" w:hanging="360"/>
      </w:pPr>
      <w:rPr>
        <w:rFonts w:ascii="Courier New" w:hAnsi="Courier New" w:cs="Courier New" w:hint="default"/>
      </w:rPr>
    </w:lvl>
    <w:lvl w:ilvl="8" w:tplc="040E0005" w:tentative="1">
      <w:start w:val="1"/>
      <w:numFmt w:val="bullet"/>
      <w:lvlText w:val=""/>
      <w:lvlJc w:val="left"/>
      <w:pPr>
        <w:ind w:left="7056" w:hanging="360"/>
      </w:pPr>
      <w:rPr>
        <w:rFonts w:ascii="Wingdings" w:hAnsi="Wingdings" w:hint="default"/>
      </w:rPr>
    </w:lvl>
  </w:abstractNum>
  <w:abstractNum w:abstractNumId="21" w15:restartNumberingAfterBreak="0">
    <w:nsid w:val="6A435F7A"/>
    <w:multiLevelType w:val="hybridMultilevel"/>
    <w:tmpl w:val="465EF6D0"/>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2" w15:restartNumberingAfterBreak="0">
    <w:nsid w:val="6E3C461B"/>
    <w:multiLevelType w:val="hybridMultilevel"/>
    <w:tmpl w:val="595819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781A40E9"/>
    <w:multiLevelType w:val="hybridMultilevel"/>
    <w:tmpl w:val="E84C3810"/>
    <w:lvl w:ilvl="0" w:tplc="7D408674">
      <w:start w:val="1"/>
      <w:numFmt w:val="bullet"/>
      <w:lvlText w:val=""/>
      <w:lvlJc w:val="left"/>
      <w:pPr>
        <w:ind w:left="720" w:hanging="360"/>
      </w:pPr>
      <w:rPr>
        <w:rFonts w:ascii="Symbol" w:hAnsi="Symbol" w:hint="default"/>
      </w:rPr>
    </w:lvl>
    <w:lvl w:ilvl="1" w:tplc="8BC47790" w:tentative="1">
      <w:start w:val="1"/>
      <w:numFmt w:val="bullet"/>
      <w:lvlText w:val="o"/>
      <w:lvlJc w:val="left"/>
      <w:pPr>
        <w:ind w:left="1440" w:hanging="360"/>
      </w:pPr>
      <w:rPr>
        <w:rFonts w:ascii="Courier New" w:hAnsi="Courier New" w:cs="Courier New" w:hint="default"/>
      </w:rPr>
    </w:lvl>
    <w:lvl w:ilvl="2" w:tplc="3EC4759C" w:tentative="1">
      <w:start w:val="1"/>
      <w:numFmt w:val="bullet"/>
      <w:lvlText w:val=""/>
      <w:lvlJc w:val="left"/>
      <w:pPr>
        <w:ind w:left="2160" w:hanging="360"/>
      </w:pPr>
      <w:rPr>
        <w:rFonts w:ascii="Wingdings" w:hAnsi="Wingdings" w:hint="default"/>
      </w:rPr>
    </w:lvl>
    <w:lvl w:ilvl="3" w:tplc="5520223C" w:tentative="1">
      <w:start w:val="1"/>
      <w:numFmt w:val="bullet"/>
      <w:lvlText w:val=""/>
      <w:lvlJc w:val="left"/>
      <w:pPr>
        <w:ind w:left="2880" w:hanging="360"/>
      </w:pPr>
      <w:rPr>
        <w:rFonts w:ascii="Symbol" w:hAnsi="Symbol" w:hint="default"/>
      </w:rPr>
    </w:lvl>
    <w:lvl w:ilvl="4" w:tplc="AFE0C29E" w:tentative="1">
      <w:start w:val="1"/>
      <w:numFmt w:val="bullet"/>
      <w:lvlText w:val="o"/>
      <w:lvlJc w:val="left"/>
      <w:pPr>
        <w:ind w:left="3600" w:hanging="360"/>
      </w:pPr>
      <w:rPr>
        <w:rFonts w:ascii="Courier New" w:hAnsi="Courier New" w:cs="Courier New" w:hint="default"/>
      </w:rPr>
    </w:lvl>
    <w:lvl w:ilvl="5" w:tplc="B6FC6116" w:tentative="1">
      <w:start w:val="1"/>
      <w:numFmt w:val="bullet"/>
      <w:lvlText w:val=""/>
      <w:lvlJc w:val="left"/>
      <w:pPr>
        <w:ind w:left="4320" w:hanging="360"/>
      </w:pPr>
      <w:rPr>
        <w:rFonts w:ascii="Wingdings" w:hAnsi="Wingdings" w:hint="default"/>
      </w:rPr>
    </w:lvl>
    <w:lvl w:ilvl="6" w:tplc="DE9463E6" w:tentative="1">
      <w:start w:val="1"/>
      <w:numFmt w:val="bullet"/>
      <w:lvlText w:val=""/>
      <w:lvlJc w:val="left"/>
      <w:pPr>
        <w:ind w:left="5040" w:hanging="360"/>
      </w:pPr>
      <w:rPr>
        <w:rFonts w:ascii="Symbol" w:hAnsi="Symbol" w:hint="default"/>
      </w:rPr>
    </w:lvl>
    <w:lvl w:ilvl="7" w:tplc="D0DE8746" w:tentative="1">
      <w:start w:val="1"/>
      <w:numFmt w:val="bullet"/>
      <w:lvlText w:val="o"/>
      <w:lvlJc w:val="left"/>
      <w:pPr>
        <w:ind w:left="5760" w:hanging="360"/>
      </w:pPr>
      <w:rPr>
        <w:rFonts w:ascii="Courier New" w:hAnsi="Courier New" w:cs="Courier New" w:hint="default"/>
      </w:rPr>
    </w:lvl>
    <w:lvl w:ilvl="8" w:tplc="03E4A136"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1"/>
  </w:num>
  <w:num w:numId="4">
    <w:abstractNumId w:val="23"/>
  </w:num>
  <w:num w:numId="5">
    <w:abstractNumId w:val="0"/>
  </w:num>
  <w:num w:numId="6">
    <w:abstractNumId w:val="13"/>
  </w:num>
  <w:num w:numId="7">
    <w:abstractNumId w:val="4"/>
  </w:num>
  <w:num w:numId="8">
    <w:abstractNumId w:val="19"/>
  </w:num>
  <w:num w:numId="9">
    <w:abstractNumId w:val="2"/>
  </w:num>
  <w:num w:numId="10">
    <w:abstractNumId w:val="10"/>
  </w:num>
  <w:num w:numId="11">
    <w:abstractNumId w:val="8"/>
  </w:num>
  <w:num w:numId="12">
    <w:abstractNumId w:val="15"/>
  </w:num>
  <w:num w:numId="13">
    <w:abstractNumId w:val="5"/>
  </w:num>
  <w:num w:numId="14">
    <w:abstractNumId w:val="18"/>
  </w:num>
  <w:num w:numId="15">
    <w:abstractNumId w:val="17"/>
  </w:num>
  <w:num w:numId="16">
    <w:abstractNumId w:val="20"/>
  </w:num>
  <w:num w:numId="17">
    <w:abstractNumId w:val="14"/>
  </w:num>
  <w:num w:numId="18">
    <w:abstractNumId w:val="22"/>
  </w:num>
  <w:num w:numId="19">
    <w:abstractNumId w:val="6"/>
  </w:num>
  <w:num w:numId="20">
    <w:abstractNumId w:val="12"/>
  </w:num>
  <w:num w:numId="21">
    <w:abstractNumId w:val="3"/>
  </w:num>
  <w:num w:numId="22">
    <w:abstractNumId w:val="16"/>
  </w:num>
  <w:num w:numId="23">
    <w:abstractNumId w:val="9"/>
  </w:num>
  <w:num w:numId="24">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A3C"/>
    <w:rsid w:val="00004110"/>
    <w:rsid w:val="00007E26"/>
    <w:rsid w:val="000121F3"/>
    <w:rsid w:val="00032C23"/>
    <w:rsid w:val="00042291"/>
    <w:rsid w:val="00056568"/>
    <w:rsid w:val="00092373"/>
    <w:rsid w:val="000934CA"/>
    <w:rsid w:val="000A15F8"/>
    <w:rsid w:val="000A5FDA"/>
    <w:rsid w:val="000C0326"/>
    <w:rsid w:val="000E4CA7"/>
    <w:rsid w:val="000F4719"/>
    <w:rsid w:val="00103A12"/>
    <w:rsid w:val="0011770D"/>
    <w:rsid w:val="00120E0A"/>
    <w:rsid w:val="00124C61"/>
    <w:rsid w:val="001333FC"/>
    <w:rsid w:val="00164791"/>
    <w:rsid w:val="00177E9F"/>
    <w:rsid w:val="00186C2F"/>
    <w:rsid w:val="001928B9"/>
    <w:rsid w:val="00192922"/>
    <w:rsid w:val="001965F1"/>
    <w:rsid w:val="001A6121"/>
    <w:rsid w:val="001B5A8D"/>
    <w:rsid w:val="001C1431"/>
    <w:rsid w:val="001C1F65"/>
    <w:rsid w:val="001C6EB6"/>
    <w:rsid w:val="001D0A07"/>
    <w:rsid w:val="001D676F"/>
    <w:rsid w:val="001D6A77"/>
    <w:rsid w:val="001E35ED"/>
    <w:rsid w:val="002058D9"/>
    <w:rsid w:val="00206019"/>
    <w:rsid w:val="00207885"/>
    <w:rsid w:val="00210A16"/>
    <w:rsid w:val="00212D23"/>
    <w:rsid w:val="002361B8"/>
    <w:rsid w:val="00252BB4"/>
    <w:rsid w:val="00260A54"/>
    <w:rsid w:val="00265270"/>
    <w:rsid w:val="002726C7"/>
    <w:rsid w:val="0028379C"/>
    <w:rsid w:val="00291614"/>
    <w:rsid w:val="002B15EC"/>
    <w:rsid w:val="002B7B8D"/>
    <w:rsid w:val="002C68DD"/>
    <w:rsid w:val="002D18C4"/>
    <w:rsid w:val="002D44C8"/>
    <w:rsid w:val="002D4932"/>
    <w:rsid w:val="0033117C"/>
    <w:rsid w:val="003333E9"/>
    <w:rsid w:val="00334B31"/>
    <w:rsid w:val="00345674"/>
    <w:rsid w:val="00347CE5"/>
    <w:rsid w:val="0035708D"/>
    <w:rsid w:val="00360326"/>
    <w:rsid w:val="003603BC"/>
    <w:rsid w:val="00363845"/>
    <w:rsid w:val="003674D0"/>
    <w:rsid w:val="003C484A"/>
    <w:rsid w:val="003C7C00"/>
    <w:rsid w:val="003F5B5E"/>
    <w:rsid w:val="00400C89"/>
    <w:rsid w:val="004167BB"/>
    <w:rsid w:val="004249C8"/>
    <w:rsid w:val="004471D7"/>
    <w:rsid w:val="0046160F"/>
    <w:rsid w:val="00466C28"/>
    <w:rsid w:val="00467B33"/>
    <w:rsid w:val="00496D08"/>
    <w:rsid w:val="004F5D5D"/>
    <w:rsid w:val="005068D1"/>
    <w:rsid w:val="00510EE7"/>
    <w:rsid w:val="005178D8"/>
    <w:rsid w:val="00522F0C"/>
    <w:rsid w:val="005277ED"/>
    <w:rsid w:val="00543FCA"/>
    <w:rsid w:val="00552679"/>
    <w:rsid w:val="00553A68"/>
    <w:rsid w:val="0056233F"/>
    <w:rsid w:val="0056263B"/>
    <w:rsid w:val="00594B24"/>
    <w:rsid w:val="005B02F2"/>
    <w:rsid w:val="005B211E"/>
    <w:rsid w:val="005B352D"/>
    <w:rsid w:val="005C26A5"/>
    <w:rsid w:val="005E4F87"/>
    <w:rsid w:val="006259B3"/>
    <w:rsid w:val="0063380F"/>
    <w:rsid w:val="00650D72"/>
    <w:rsid w:val="00662BEE"/>
    <w:rsid w:val="00680ECC"/>
    <w:rsid w:val="006906E3"/>
    <w:rsid w:val="006A1E01"/>
    <w:rsid w:val="006A4866"/>
    <w:rsid w:val="006B7A3C"/>
    <w:rsid w:val="006C1B97"/>
    <w:rsid w:val="006C2EB7"/>
    <w:rsid w:val="006C665A"/>
    <w:rsid w:val="006C76D2"/>
    <w:rsid w:val="006D19FB"/>
    <w:rsid w:val="006E3229"/>
    <w:rsid w:val="006E3344"/>
    <w:rsid w:val="006F5E9D"/>
    <w:rsid w:val="006F6FDF"/>
    <w:rsid w:val="00724909"/>
    <w:rsid w:val="0072742F"/>
    <w:rsid w:val="007434A9"/>
    <w:rsid w:val="007447F6"/>
    <w:rsid w:val="00754F95"/>
    <w:rsid w:val="00765565"/>
    <w:rsid w:val="0076765F"/>
    <w:rsid w:val="00790E48"/>
    <w:rsid w:val="007948BC"/>
    <w:rsid w:val="007D1850"/>
    <w:rsid w:val="007D1922"/>
    <w:rsid w:val="007F3156"/>
    <w:rsid w:val="00805355"/>
    <w:rsid w:val="00811A1C"/>
    <w:rsid w:val="00812995"/>
    <w:rsid w:val="0084245B"/>
    <w:rsid w:val="008439B6"/>
    <w:rsid w:val="00846FB9"/>
    <w:rsid w:val="00847625"/>
    <w:rsid w:val="00853CDF"/>
    <w:rsid w:val="0085717B"/>
    <w:rsid w:val="008716E5"/>
    <w:rsid w:val="008D07AF"/>
    <w:rsid w:val="008E00AD"/>
    <w:rsid w:val="008E1999"/>
    <w:rsid w:val="009069F9"/>
    <w:rsid w:val="009140A6"/>
    <w:rsid w:val="0091683C"/>
    <w:rsid w:val="00922E50"/>
    <w:rsid w:val="00924D9D"/>
    <w:rsid w:val="00936F9B"/>
    <w:rsid w:val="00941353"/>
    <w:rsid w:val="00943D68"/>
    <w:rsid w:val="009527B2"/>
    <w:rsid w:val="009640CA"/>
    <w:rsid w:val="009642C3"/>
    <w:rsid w:val="00965FCA"/>
    <w:rsid w:val="00976343"/>
    <w:rsid w:val="00986C3C"/>
    <w:rsid w:val="009928AB"/>
    <w:rsid w:val="009B2EEB"/>
    <w:rsid w:val="009B49CF"/>
    <w:rsid w:val="009B6C2D"/>
    <w:rsid w:val="009D412A"/>
    <w:rsid w:val="009D6567"/>
    <w:rsid w:val="00A16F5E"/>
    <w:rsid w:val="00A3012B"/>
    <w:rsid w:val="00A33498"/>
    <w:rsid w:val="00A337B7"/>
    <w:rsid w:val="00A43822"/>
    <w:rsid w:val="00A44B37"/>
    <w:rsid w:val="00A46342"/>
    <w:rsid w:val="00A468D3"/>
    <w:rsid w:val="00A70352"/>
    <w:rsid w:val="00A72C11"/>
    <w:rsid w:val="00A95AF9"/>
    <w:rsid w:val="00AC4B7D"/>
    <w:rsid w:val="00AD1CAB"/>
    <w:rsid w:val="00AE4513"/>
    <w:rsid w:val="00AF1BDA"/>
    <w:rsid w:val="00AF7166"/>
    <w:rsid w:val="00B05356"/>
    <w:rsid w:val="00B136F2"/>
    <w:rsid w:val="00B16E9C"/>
    <w:rsid w:val="00B36FD2"/>
    <w:rsid w:val="00B520ED"/>
    <w:rsid w:val="00B556F2"/>
    <w:rsid w:val="00B72F51"/>
    <w:rsid w:val="00BC3B31"/>
    <w:rsid w:val="00BE2CCE"/>
    <w:rsid w:val="00BF1E87"/>
    <w:rsid w:val="00C1037C"/>
    <w:rsid w:val="00C10A67"/>
    <w:rsid w:val="00C11741"/>
    <w:rsid w:val="00C32C48"/>
    <w:rsid w:val="00C37733"/>
    <w:rsid w:val="00C43C4B"/>
    <w:rsid w:val="00C53637"/>
    <w:rsid w:val="00C67F4B"/>
    <w:rsid w:val="00C87848"/>
    <w:rsid w:val="00C965F4"/>
    <w:rsid w:val="00CA1BE1"/>
    <w:rsid w:val="00CC03E9"/>
    <w:rsid w:val="00CC48ED"/>
    <w:rsid w:val="00CD457A"/>
    <w:rsid w:val="00CD53FA"/>
    <w:rsid w:val="00D169EB"/>
    <w:rsid w:val="00D17F68"/>
    <w:rsid w:val="00D26A6C"/>
    <w:rsid w:val="00D26DF7"/>
    <w:rsid w:val="00D3559D"/>
    <w:rsid w:val="00D36060"/>
    <w:rsid w:val="00D44C77"/>
    <w:rsid w:val="00D45FDC"/>
    <w:rsid w:val="00D5128C"/>
    <w:rsid w:val="00D6147B"/>
    <w:rsid w:val="00D865E4"/>
    <w:rsid w:val="00D91D75"/>
    <w:rsid w:val="00D95D13"/>
    <w:rsid w:val="00DC6246"/>
    <w:rsid w:val="00DE7FF6"/>
    <w:rsid w:val="00DF0105"/>
    <w:rsid w:val="00DF0D67"/>
    <w:rsid w:val="00DF5AE3"/>
    <w:rsid w:val="00E23C19"/>
    <w:rsid w:val="00E25A61"/>
    <w:rsid w:val="00E33149"/>
    <w:rsid w:val="00E3400C"/>
    <w:rsid w:val="00E42CC5"/>
    <w:rsid w:val="00E802D4"/>
    <w:rsid w:val="00E8054E"/>
    <w:rsid w:val="00EA17EC"/>
    <w:rsid w:val="00EA5CB0"/>
    <w:rsid w:val="00EA7A5E"/>
    <w:rsid w:val="00EC4397"/>
    <w:rsid w:val="00EC638A"/>
    <w:rsid w:val="00EC6FF1"/>
    <w:rsid w:val="00ED3207"/>
    <w:rsid w:val="00ED47F3"/>
    <w:rsid w:val="00ED4F8A"/>
    <w:rsid w:val="00EE2B00"/>
    <w:rsid w:val="00F030C0"/>
    <w:rsid w:val="00F148CB"/>
    <w:rsid w:val="00F14A53"/>
    <w:rsid w:val="00F213A5"/>
    <w:rsid w:val="00F26F87"/>
    <w:rsid w:val="00F45657"/>
    <w:rsid w:val="00F74489"/>
    <w:rsid w:val="00F77F5B"/>
    <w:rsid w:val="00F8103F"/>
    <w:rsid w:val="00F816B1"/>
    <w:rsid w:val="00F967EC"/>
    <w:rsid w:val="00FA193E"/>
    <w:rsid w:val="00FA2C61"/>
    <w:rsid w:val="00FB0B8B"/>
    <w:rsid w:val="00FB232E"/>
    <w:rsid w:val="00FC018C"/>
    <w:rsid w:val="00FE05ED"/>
    <w:rsid w:val="00FE67D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A9AE55-2CDD-4BCA-9F1D-9D0D57A4C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Calibri"/>
        <w:lang w:val="hu-H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4249C8"/>
    <w:pPr>
      <w:spacing w:after="200" w:line="276" w:lineRule="auto"/>
    </w:pPr>
    <w:rPr>
      <w:color w:val="000000"/>
    </w:rPr>
  </w:style>
  <w:style w:type="paragraph" w:styleId="Cmsor1">
    <w:name w:val="heading 1"/>
    <w:basedOn w:val="Norml"/>
    <w:next w:val="Norml"/>
    <w:link w:val="Cmsor1Char"/>
    <w:uiPriority w:val="9"/>
    <w:qFormat/>
    <w:rsid w:val="000121F3"/>
    <w:pPr>
      <w:keepNext/>
      <w:keepLines/>
      <w:numPr>
        <w:numId w:val="1"/>
      </w:numPr>
      <w:spacing w:before="480" w:after="0"/>
      <w:outlineLvl w:val="0"/>
    </w:pPr>
    <w:rPr>
      <w:rFonts w:ascii="Cambria" w:hAnsi="Cambria" w:cs="Times New Roman"/>
      <w:b/>
      <w:bCs/>
      <w:color w:val="365F91"/>
      <w:sz w:val="28"/>
      <w:szCs w:val="28"/>
    </w:rPr>
  </w:style>
  <w:style w:type="paragraph" w:styleId="Cmsor2">
    <w:name w:val="heading 2"/>
    <w:basedOn w:val="Norml"/>
    <w:next w:val="Norml"/>
    <w:link w:val="Cmsor2Char"/>
    <w:uiPriority w:val="9"/>
    <w:qFormat/>
    <w:rsid w:val="005C26A5"/>
    <w:pPr>
      <w:keepNext/>
      <w:keepLines/>
      <w:numPr>
        <w:ilvl w:val="1"/>
        <w:numId w:val="1"/>
      </w:numPr>
      <w:spacing w:before="200" w:after="0"/>
      <w:outlineLvl w:val="1"/>
    </w:pPr>
    <w:rPr>
      <w:rFonts w:ascii="Cambria" w:hAnsi="Cambria" w:cs="Times New Roman"/>
      <w:b/>
      <w:bCs/>
      <w:color w:val="4F81BD"/>
      <w:sz w:val="26"/>
      <w:szCs w:val="26"/>
    </w:rPr>
  </w:style>
  <w:style w:type="paragraph" w:styleId="Cmsor3">
    <w:name w:val="heading 3"/>
    <w:basedOn w:val="Norml"/>
    <w:next w:val="Norml"/>
    <w:link w:val="Cmsor3Char"/>
    <w:autoRedefine/>
    <w:uiPriority w:val="9"/>
    <w:qFormat/>
    <w:rsid w:val="00347CE5"/>
    <w:pPr>
      <w:keepNext/>
      <w:keepLines/>
      <w:numPr>
        <w:ilvl w:val="2"/>
        <w:numId w:val="1"/>
      </w:numPr>
      <w:spacing w:before="240" w:after="120" w:line="300" w:lineRule="exact"/>
      <w:outlineLvl w:val="2"/>
    </w:pPr>
    <w:rPr>
      <w:rFonts w:ascii="Cambria" w:hAnsi="Cambria" w:cs="Times New Roman"/>
      <w:b/>
      <w:bCs/>
      <w:color w:val="4F81BD"/>
    </w:rPr>
  </w:style>
  <w:style w:type="paragraph" w:styleId="Cmsor4">
    <w:name w:val="heading 4"/>
    <w:basedOn w:val="Norml"/>
    <w:next w:val="Norml"/>
    <w:link w:val="Cmsor4Char"/>
    <w:uiPriority w:val="99"/>
    <w:qFormat/>
    <w:rsid w:val="000121F3"/>
    <w:pPr>
      <w:keepNext/>
      <w:keepLines/>
      <w:numPr>
        <w:ilvl w:val="3"/>
        <w:numId w:val="1"/>
      </w:numPr>
      <w:spacing w:before="200" w:after="0"/>
      <w:outlineLvl w:val="3"/>
    </w:pPr>
    <w:rPr>
      <w:rFonts w:ascii="Cambria" w:hAnsi="Cambria" w:cs="Times New Roman"/>
      <w:b/>
      <w:bCs/>
      <w:i/>
      <w:iCs/>
      <w:color w:val="4F81BD"/>
    </w:rPr>
  </w:style>
  <w:style w:type="paragraph" w:styleId="Cmsor5">
    <w:name w:val="heading 5"/>
    <w:basedOn w:val="Norml"/>
    <w:next w:val="Norml"/>
    <w:link w:val="Cmsor5Char"/>
    <w:uiPriority w:val="99"/>
    <w:qFormat/>
    <w:rsid w:val="000121F3"/>
    <w:pPr>
      <w:keepNext/>
      <w:keepLines/>
      <w:numPr>
        <w:ilvl w:val="4"/>
        <w:numId w:val="1"/>
      </w:numPr>
      <w:spacing w:before="200" w:after="0"/>
      <w:outlineLvl w:val="4"/>
    </w:pPr>
    <w:rPr>
      <w:rFonts w:ascii="Cambria" w:hAnsi="Cambria" w:cs="Times New Roman"/>
      <w:color w:val="243F60"/>
    </w:rPr>
  </w:style>
  <w:style w:type="paragraph" w:styleId="Cmsor6">
    <w:name w:val="heading 6"/>
    <w:basedOn w:val="Norml"/>
    <w:next w:val="Norml"/>
    <w:link w:val="Cmsor6Char"/>
    <w:uiPriority w:val="99"/>
    <w:qFormat/>
    <w:rsid w:val="000121F3"/>
    <w:pPr>
      <w:keepNext/>
      <w:keepLines/>
      <w:numPr>
        <w:ilvl w:val="5"/>
        <w:numId w:val="1"/>
      </w:numPr>
      <w:spacing w:before="200" w:after="0"/>
      <w:outlineLvl w:val="5"/>
    </w:pPr>
    <w:rPr>
      <w:rFonts w:ascii="Cambria" w:hAnsi="Cambria" w:cs="Times New Roman"/>
      <w:i/>
      <w:iCs/>
      <w:color w:val="243F60"/>
    </w:rPr>
  </w:style>
  <w:style w:type="paragraph" w:styleId="Cmsor7">
    <w:name w:val="heading 7"/>
    <w:basedOn w:val="Norml"/>
    <w:next w:val="Norml"/>
    <w:link w:val="Cmsor7Char"/>
    <w:uiPriority w:val="99"/>
    <w:qFormat/>
    <w:rsid w:val="000121F3"/>
    <w:pPr>
      <w:keepNext/>
      <w:keepLines/>
      <w:numPr>
        <w:ilvl w:val="6"/>
        <w:numId w:val="1"/>
      </w:numPr>
      <w:spacing w:before="200" w:after="0"/>
      <w:outlineLvl w:val="6"/>
    </w:pPr>
    <w:rPr>
      <w:rFonts w:ascii="Cambria" w:hAnsi="Cambria" w:cs="Times New Roman"/>
      <w:i/>
      <w:iCs/>
      <w:color w:val="auto"/>
    </w:rPr>
  </w:style>
  <w:style w:type="paragraph" w:styleId="Cmsor8">
    <w:name w:val="heading 8"/>
    <w:basedOn w:val="Norml"/>
    <w:next w:val="Norml"/>
    <w:link w:val="Cmsor8Char"/>
    <w:uiPriority w:val="99"/>
    <w:qFormat/>
    <w:rsid w:val="000121F3"/>
    <w:pPr>
      <w:keepNext/>
      <w:keepLines/>
      <w:numPr>
        <w:ilvl w:val="7"/>
        <w:numId w:val="1"/>
      </w:numPr>
      <w:spacing w:before="200" w:after="0"/>
      <w:outlineLvl w:val="7"/>
    </w:pPr>
    <w:rPr>
      <w:rFonts w:ascii="Cambria" w:hAnsi="Cambria" w:cs="Times New Roman"/>
      <w:color w:val="auto"/>
    </w:rPr>
  </w:style>
  <w:style w:type="paragraph" w:styleId="Cmsor9">
    <w:name w:val="heading 9"/>
    <w:basedOn w:val="Norml"/>
    <w:next w:val="Norml"/>
    <w:link w:val="Cmsor9Char"/>
    <w:semiHidden/>
    <w:unhideWhenUsed/>
    <w:qFormat/>
    <w:locked/>
    <w:rsid w:val="00EC439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sid w:val="000121F3"/>
    <w:rPr>
      <w:rFonts w:ascii="Cambria" w:hAnsi="Cambria" w:cs="Times New Roman"/>
      <w:b/>
      <w:bCs/>
      <w:color w:val="365F91"/>
      <w:sz w:val="28"/>
      <w:szCs w:val="28"/>
    </w:rPr>
  </w:style>
  <w:style w:type="character" w:customStyle="1" w:styleId="Cmsor2Char">
    <w:name w:val="Címsor 2 Char"/>
    <w:link w:val="Cmsor2"/>
    <w:uiPriority w:val="9"/>
    <w:rsid w:val="000121F3"/>
    <w:rPr>
      <w:rFonts w:ascii="Cambria" w:hAnsi="Cambria" w:cs="Times New Roman"/>
      <w:b/>
      <w:bCs/>
      <w:color w:val="4F81BD"/>
      <w:sz w:val="26"/>
      <w:szCs w:val="26"/>
    </w:rPr>
  </w:style>
  <w:style w:type="character" w:customStyle="1" w:styleId="Cmsor3Char">
    <w:name w:val="Címsor 3 Char"/>
    <w:link w:val="Cmsor3"/>
    <w:uiPriority w:val="9"/>
    <w:rsid w:val="00347CE5"/>
    <w:rPr>
      <w:rFonts w:ascii="Cambria" w:hAnsi="Cambria" w:cs="Times New Roman"/>
      <w:b/>
      <w:bCs/>
      <w:color w:val="4F81BD"/>
    </w:rPr>
  </w:style>
  <w:style w:type="character" w:customStyle="1" w:styleId="Cmsor4Char">
    <w:name w:val="Címsor 4 Char"/>
    <w:link w:val="Cmsor4"/>
    <w:uiPriority w:val="99"/>
    <w:rsid w:val="000121F3"/>
    <w:rPr>
      <w:rFonts w:ascii="Cambria" w:hAnsi="Cambria" w:cs="Times New Roman"/>
      <w:b/>
      <w:bCs/>
      <w:i/>
      <w:iCs/>
      <w:color w:val="4F81BD"/>
    </w:rPr>
  </w:style>
  <w:style w:type="character" w:customStyle="1" w:styleId="Cmsor5Char">
    <w:name w:val="Címsor 5 Char"/>
    <w:link w:val="Cmsor5"/>
    <w:uiPriority w:val="99"/>
    <w:rsid w:val="000121F3"/>
    <w:rPr>
      <w:rFonts w:ascii="Cambria" w:hAnsi="Cambria" w:cs="Times New Roman"/>
      <w:color w:val="243F60"/>
    </w:rPr>
  </w:style>
  <w:style w:type="character" w:customStyle="1" w:styleId="Cmsor6Char">
    <w:name w:val="Címsor 6 Char"/>
    <w:link w:val="Cmsor6"/>
    <w:uiPriority w:val="99"/>
    <w:rsid w:val="000121F3"/>
    <w:rPr>
      <w:rFonts w:ascii="Cambria" w:hAnsi="Cambria" w:cs="Times New Roman"/>
      <w:i/>
      <w:iCs/>
      <w:color w:val="243F60"/>
    </w:rPr>
  </w:style>
  <w:style w:type="character" w:customStyle="1" w:styleId="Cmsor7Char">
    <w:name w:val="Címsor 7 Char"/>
    <w:link w:val="Cmsor7"/>
    <w:uiPriority w:val="99"/>
    <w:rsid w:val="000121F3"/>
    <w:rPr>
      <w:rFonts w:ascii="Cambria" w:hAnsi="Cambria" w:cs="Times New Roman"/>
      <w:i/>
      <w:iCs/>
    </w:rPr>
  </w:style>
  <w:style w:type="character" w:customStyle="1" w:styleId="Cmsor8Char">
    <w:name w:val="Címsor 8 Char"/>
    <w:link w:val="Cmsor8"/>
    <w:uiPriority w:val="99"/>
    <w:rsid w:val="000121F3"/>
    <w:rPr>
      <w:rFonts w:ascii="Cambria" w:hAnsi="Cambria" w:cs="Times New Roman"/>
    </w:rPr>
  </w:style>
  <w:style w:type="paragraph" w:styleId="Listaszerbekezds">
    <w:name w:val="List Paragraph"/>
    <w:aliases w:val="List Paragraph,Számozott lista 1,Eszeri felsorolás,List Paragraph à moi,lista_2,Welt L Char,Welt L,Bullet List,FooterText,numbered,Paragraphe de liste1,Bulletr List Paragraph,列出段落,列出段落1,Listeafsnit1,Parágrafo da Lista1,Dot pt"/>
    <w:basedOn w:val="Norml"/>
    <w:link w:val="ListaszerbekezdsChar"/>
    <w:uiPriority w:val="34"/>
    <w:qFormat/>
    <w:rsid w:val="000121F3"/>
    <w:pPr>
      <w:ind w:left="720"/>
      <w:contextualSpacing/>
    </w:pPr>
  </w:style>
  <w:style w:type="character" w:customStyle="1" w:styleId="ListaszerbekezdsChar">
    <w:name w:val="Listaszerű bekezdés Char"/>
    <w:aliases w:val="List Paragraph Char,Számozott lista 1 Char,Eszeri felsorolás Char,List Paragraph à moi Char,lista_2 Char,Welt L Char Char,Welt L Char1,Bullet List Char,FooterText Char,numbered Char,Paragraphe de liste1 Char,列出段落 Char,列出段落1 Char"/>
    <w:link w:val="Listaszerbekezds"/>
    <w:uiPriority w:val="34"/>
    <w:locked/>
    <w:rsid w:val="000121F3"/>
    <w:rPr>
      <w:color w:val="000000"/>
    </w:rPr>
  </w:style>
  <w:style w:type="paragraph" w:styleId="Tartalomjegyzkcmsora">
    <w:name w:val="TOC Heading"/>
    <w:basedOn w:val="Cmsor1"/>
    <w:next w:val="Norml"/>
    <w:uiPriority w:val="39"/>
    <w:qFormat/>
    <w:rsid w:val="000121F3"/>
    <w:pPr>
      <w:outlineLvl w:val="9"/>
    </w:pPr>
    <w:rPr>
      <w:rFonts w:eastAsia="Times New Roman"/>
    </w:rPr>
  </w:style>
  <w:style w:type="paragraph" w:customStyle="1" w:styleId="Norml1">
    <w:name w:val="Normál1"/>
    <w:basedOn w:val="Norml"/>
    <w:link w:val="Norml1Char"/>
    <w:uiPriority w:val="99"/>
    <w:rsid w:val="006B7A3C"/>
    <w:pPr>
      <w:spacing w:before="60" w:after="120" w:line="280" w:lineRule="atLeast"/>
      <w:jc w:val="both"/>
    </w:pPr>
    <w:rPr>
      <w:rFonts w:ascii="Franklin Gothic Book" w:eastAsia="Times New Roman" w:hAnsi="Franklin Gothic Book" w:cs="Times New Roman"/>
      <w:color w:val="auto"/>
      <w:lang w:eastAsia="hu-HU"/>
    </w:rPr>
  </w:style>
  <w:style w:type="character" w:styleId="Jegyzethivatkozs">
    <w:name w:val="annotation reference"/>
    <w:uiPriority w:val="99"/>
    <w:semiHidden/>
    <w:rsid w:val="006B7A3C"/>
    <w:rPr>
      <w:rFonts w:cs="Times New Roman"/>
      <w:sz w:val="16"/>
      <w:szCs w:val="16"/>
    </w:rPr>
  </w:style>
  <w:style w:type="paragraph" w:styleId="Jegyzetszveg">
    <w:name w:val="annotation text"/>
    <w:basedOn w:val="Norml"/>
    <w:link w:val="JegyzetszvegChar"/>
    <w:uiPriority w:val="99"/>
    <w:rsid w:val="006B7A3C"/>
    <w:pPr>
      <w:spacing w:line="240" w:lineRule="auto"/>
    </w:pPr>
  </w:style>
  <w:style w:type="character" w:customStyle="1" w:styleId="JegyzetszvegChar">
    <w:name w:val="Jegyzetszöveg Char"/>
    <w:basedOn w:val="Bekezdsalapbettpusa"/>
    <w:link w:val="Jegyzetszveg"/>
    <w:uiPriority w:val="99"/>
    <w:rsid w:val="006B7A3C"/>
    <w:rPr>
      <w:color w:val="000000"/>
    </w:rPr>
  </w:style>
  <w:style w:type="character" w:customStyle="1" w:styleId="Norml1Char">
    <w:name w:val="Normál1 Char"/>
    <w:link w:val="Norml1"/>
    <w:uiPriority w:val="99"/>
    <w:locked/>
    <w:rsid w:val="006B7A3C"/>
    <w:rPr>
      <w:rFonts w:ascii="Franklin Gothic Book" w:eastAsia="Times New Roman" w:hAnsi="Franklin Gothic Book" w:cs="Times New Roman"/>
      <w:lang w:eastAsia="hu-HU"/>
    </w:rPr>
  </w:style>
  <w:style w:type="paragraph" w:customStyle="1" w:styleId="magyarzat">
    <w:name w:val="magyarázat"/>
    <w:basedOn w:val="Norml"/>
    <w:link w:val="magyarzatChar"/>
    <w:qFormat/>
    <w:rsid w:val="006E3229"/>
    <w:pPr>
      <w:spacing w:before="60" w:after="60" w:line="240" w:lineRule="auto"/>
      <w:jc w:val="both"/>
    </w:pPr>
    <w:rPr>
      <w:rFonts w:ascii="Calibri" w:eastAsia="Segoe" w:hAnsi="Calibri" w:cs="Times New Roman"/>
      <w:i/>
      <w:color w:val="0070C0"/>
      <w:sz w:val="22"/>
      <w:szCs w:val="22"/>
      <w:lang w:eastAsia="en-AU"/>
    </w:rPr>
  </w:style>
  <w:style w:type="character" w:customStyle="1" w:styleId="magyarzatChar">
    <w:name w:val="magyarázat Char"/>
    <w:basedOn w:val="Bekezdsalapbettpusa"/>
    <w:link w:val="magyarzat"/>
    <w:rsid w:val="006E3229"/>
    <w:rPr>
      <w:rFonts w:ascii="Calibri" w:eastAsia="Segoe" w:hAnsi="Calibri" w:cs="Times New Roman"/>
      <w:i/>
      <w:color w:val="0070C0"/>
      <w:sz w:val="22"/>
      <w:szCs w:val="22"/>
      <w:lang w:eastAsia="en-AU"/>
    </w:rPr>
  </w:style>
  <w:style w:type="character" w:customStyle="1" w:styleId="Cmsor9Char">
    <w:name w:val="Címsor 9 Char"/>
    <w:basedOn w:val="Bekezdsalapbettpusa"/>
    <w:link w:val="Cmsor9"/>
    <w:semiHidden/>
    <w:rsid w:val="00EC4397"/>
    <w:rPr>
      <w:rFonts w:asciiTheme="majorHAnsi" w:eastAsiaTheme="majorEastAsia" w:hAnsiTheme="majorHAnsi" w:cstheme="majorBidi"/>
      <w:i/>
      <w:iCs/>
      <w:color w:val="272727" w:themeColor="text1" w:themeTint="D8"/>
      <w:sz w:val="21"/>
      <w:szCs w:val="21"/>
    </w:rPr>
  </w:style>
  <w:style w:type="paragraph" w:customStyle="1" w:styleId="Kiemels1">
    <w:name w:val="Kiemelés1"/>
    <w:basedOn w:val="Norml"/>
    <w:link w:val="Kiemels1Char"/>
    <w:autoRedefine/>
    <w:qFormat/>
    <w:rsid w:val="004249C8"/>
    <w:pPr>
      <w:spacing w:before="120" w:after="0"/>
      <w:jc w:val="both"/>
    </w:pPr>
    <w:rPr>
      <w:rFonts w:cs="Arial"/>
      <w:b/>
      <w:u w:val="single"/>
    </w:rPr>
  </w:style>
  <w:style w:type="character" w:customStyle="1" w:styleId="Kiemels1Char">
    <w:name w:val="Kiemelés1 Char"/>
    <w:basedOn w:val="Bekezdsalapbettpusa"/>
    <w:link w:val="Kiemels1"/>
    <w:rsid w:val="004249C8"/>
    <w:rPr>
      <w:rFonts w:cs="Arial"/>
      <w:b/>
      <w:color w:val="000000"/>
      <w:u w:val="single"/>
    </w:rPr>
  </w:style>
  <w:style w:type="paragraph" w:styleId="Buborkszveg">
    <w:name w:val="Balloon Text"/>
    <w:basedOn w:val="Norml"/>
    <w:link w:val="BuborkszvegChar"/>
    <w:uiPriority w:val="99"/>
    <w:semiHidden/>
    <w:unhideWhenUsed/>
    <w:rsid w:val="00765565"/>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65565"/>
    <w:rPr>
      <w:rFonts w:ascii="Segoe UI" w:hAnsi="Segoe UI" w:cs="Segoe UI"/>
      <w:color w:val="000000"/>
      <w:sz w:val="18"/>
      <w:szCs w:val="18"/>
    </w:rPr>
  </w:style>
  <w:style w:type="table" w:styleId="Rcsostblzat">
    <w:name w:val="Table Grid"/>
    <w:basedOn w:val="Normltblzat"/>
    <w:uiPriority w:val="59"/>
    <w:rsid w:val="00662BE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56233F"/>
    <w:rPr>
      <w:color w:val="0000FF"/>
      <w:u w:val="single"/>
    </w:rPr>
  </w:style>
  <w:style w:type="paragraph" w:styleId="NormlWeb">
    <w:name w:val="Normal (Web)"/>
    <w:basedOn w:val="Norml"/>
    <w:uiPriority w:val="99"/>
    <w:semiHidden/>
    <w:unhideWhenUsed/>
    <w:rsid w:val="0056233F"/>
    <w:pPr>
      <w:spacing w:before="100" w:beforeAutospacing="1" w:after="100" w:afterAutospacing="1" w:line="240" w:lineRule="auto"/>
    </w:pPr>
    <w:rPr>
      <w:rFonts w:ascii="Times New Roman" w:eastAsia="Times New Roman" w:hAnsi="Times New Roman" w:cs="Times New Roman"/>
      <w:color w:val="auto"/>
      <w:sz w:val="24"/>
      <w:szCs w:val="24"/>
      <w:lang w:eastAsia="hu-HU"/>
    </w:rPr>
  </w:style>
  <w:style w:type="paragraph" w:styleId="Kpalrs">
    <w:name w:val="caption"/>
    <w:basedOn w:val="Norml"/>
    <w:next w:val="Norml"/>
    <w:unhideWhenUsed/>
    <w:qFormat/>
    <w:locked/>
    <w:rsid w:val="00552679"/>
    <w:pPr>
      <w:spacing w:line="240" w:lineRule="auto"/>
    </w:pPr>
    <w:rPr>
      <w:i/>
      <w:iCs/>
      <w:color w:val="1F497D" w:themeColor="text2"/>
      <w:sz w:val="18"/>
      <w:szCs w:val="18"/>
    </w:rPr>
  </w:style>
  <w:style w:type="paragraph" w:styleId="Felsorols">
    <w:name w:val="List Bullet"/>
    <w:basedOn w:val="Norml"/>
    <w:uiPriority w:val="1"/>
    <w:unhideWhenUsed/>
    <w:rsid w:val="00D169EB"/>
    <w:pPr>
      <w:numPr>
        <w:numId w:val="5"/>
      </w:numPr>
      <w:spacing w:after="40" w:line="300" w:lineRule="exact"/>
    </w:pPr>
    <w:rPr>
      <w:rFonts w:ascii="Times New Roman" w:eastAsiaTheme="minorHAnsi" w:hAnsi="Times New Roman" w:cstheme="minorBidi"/>
      <w:color w:val="auto"/>
      <w:sz w:val="24"/>
      <w:szCs w:val="22"/>
      <w:lang w:eastAsia="hu-HU"/>
    </w:rPr>
  </w:style>
  <w:style w:type="numbering" w:customStyle="1" w:styleId="Stlus1">
    <w:name w:val="Stílus1"/>
    <w:uiPriority w:val="99"/>
    <w:rsid w:val="00CC48ED"/>
    <w:pPr>
      <w:numPr>
        <w:numId w:val="7"/>
      </w:numPr>
    </w:pPr>
  </w:style>
  <w:style w:type="paragraph" w:styleId="TJ1">
    <w:name w:val="toc 1"/>
    <w:basedOn w:val="Norml"/>
    <w:next w:val="Norml"/>
    <w:autoRedefine/>
    <w:uiPriority w:val="39"/>
    <w:unhideWhenUsed/>
    <w:rsid w:val="006A4866"/>
    <w:pPr>
      <w:spacing w:after="100"/>
    </w:pPr>
  </w:style>
  <w:style w:type="paragraph" w:styleId="TJ2">
    <w:name w:val="toc 2"/>
    <w:basedOn w:val="Norml"/>
    <w:next w:val="Norml"/>
    <w:autoRedefine/>
    <w:uiPriority w:val="39"/>
    <w:unhideWhenUsed/>
    <w:rsid w:val="006A4866"/>
    <w:pPr>
      <w:spacing w:after="100"/>
      <w:ind w:left="200"/>
    </w:pPr>
  </w:style>
  <w:style w:type="paragraph" w:styleId="TJ3">
    <w:name w:val="toc 3"/>
    <w:basedOn w:val="Norml"/>
    <w:next w:val="Norml"/>
    <w:autoRedefine/>
    <w:uiPriority w:val="39"/>
    <w:unhideWhenUsed/>
    <w:rsid w:val="006A4866"/>
    <w:pPr>
      <w:spacing w:after="100"/>
      <w:ind w:left="400"/>
    </w:pPr>
  </w:style>
  <w:style w:type="paragraph" w:styleId="Lbjegyzetszveg">
    <w:name w:val="footnote text"/>
    <w:basedOn w:val="Norml"/>
    <w:link w:val="LbjegyzetszvegChar"/>
    <w:uiPriority w:val="99"/>
    <w:semiHidden/>
    <w:unhideWhenUsed/>
    <w:rsid w:val="00FB0B8B"/>
    <w:pPr>
      <w:spacing w:after="0" w:line="240" w:lineRule="auto"/>
    </w:pPr>
    <w:rPr>
      <w:rFonts w:asciiTheme="minorHAnsi" w:eastAsiaTheme="minorHAnsi" w:hAnsiTheme="minorHAnsi" w:cstheme="minorBidi"/>
      <w:color w:val="auto"/>
    </w:rPr>
  </w:style>
  <w:style w:type="character" w:customStyle="1" w:styleId="LbjegyzetszvegChar">
    <w:name w:val="Lábjegyzetszöveg Char"/>
    <w:basedOn w:val="Bekezdsalapbettpusa"/>
    <w:link w:val="Lbjegyzetszveg"/>
    <w:uiPriority w:val="99"/>
    <w:semiHidden/>
    <w:rsid w:val="00FB0B8B"/>
    <w:rPr>
      <w:rFonts w:asciiTheme="minorHAnsi" w:eastAsiaTheme="minorHAnsi" w:hAnsiTheme="minorHAnsi" w:cstheme="minorBidi"/>
    </w:rPr>
  </w:style>
  <w:style w:type="character" w:styleId="Lbjegyzet-hivatkozs">
    <w:name w:val="footnote reference"/>
    <w:basedOn w:val="Bekezdsalapbettpusa"/>
    <w:uiPriority w:val="99"/>
    <w:semiHidden/>
    <w:unhideWhenUsed/>
    <w:rsid w:val="00FB0B8B"/>
    <w:rPr>
      <w:vertAlign w:val="superscript"/>
    </w:rPr>
  </w:style>
  <w:style w:type="paragraph" w:customStyle="1" w:styleId="Egyszer1">
    <w:name w:val="Egyszerű 1"/>
    <w:basedOn w:val="Norml"/>
    <w:link w:val="Egyszer1Char"/>
    <w:qFormat/>
    <w:rsid w:val="00186C2F"/>
    <w:pPr>
      <w:keepNext/>
      <w:numPr>
        <w:numId w:val="23"/>
      </w:numPr>
      <w:spacing w:before="240" w:after="0"/>
      <w:ind w:left="714" w:hanging="357"/>
    </w:pPr>
    <w:rPr>
      <w:b/>
      <w:bCs/>
    </w:rPr>
  </w:style>
  <w:style w:type="character" w:customStyle="1" w:styleId="Egyszer1Char">
    <w:name w:val="Egyszerű 1 Char"/>
    <w:basedOn w:val="Bekezdsalapbettpusa"/>
    <w:link w:val="Egyszer1"/>
    <w:rsid w:val="00186C2F"/>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139067">
      <w:bodyDiv w:val="1"/>
      <w:marLeft w:val="0"/>
      <w:marRight w:val="0"/>
      <w:marTop w:val="0"/>
      <w:marBottom w:val="0"/>
      <w:divBdr>
        <w:top w:val="none" w:sz="0" w:space="0" w:color="auto"/>
        <w:left w:val="none" w:sz="0" w:space="0" w:color="auto"/>
        <w:bottom w:val="none" w:sz="0" w:space="0" w:color="auto"/>
        <w:right w:val="none" w:sz="0" w:space="0" w:color="auto"/>
      </w:divBdr>
    </w:div>
    <w:div w:id="143537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059C2-84C2-475A-A944-ADA932733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7316</Words>
  <Characters>50481</Characters>
  <Application>Microsoft Office Word</Application>
  <DocSecurity>0</DocSecurity>
  <Lines>420</Lines>
  <Paragraphs>115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57682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GYÜRKE Attila</dc:creator>
  <cp:keywords/>
  <dc:description/>
  <cp:lastModifiedBy>Kis Gergely</cp:lastModifiedBy>
  <cp:revision>1</cp:revision>
  <dcterms:created xsi:type="dcterms:W3CDTF">2015-06-30T21:17:00Z</dcterms:created>
  <dcterms:modified xsi:type="dcterms:W3CDTF">2015-06-30T21:17:00Z</dcterms:modified>
</cp:coreProperties>
</file>