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6CD1" w:rsidRPr="001C4267" w:rsidRDefault="00416CD1" w:rsidP="00716915">
      <w:pPr>
        <w:jc w:val="center"/>
        <w:rPr>
          <w:rFonts w:cs="Arial"/>
          <w:b/>
          <w:smallCaps/>
          <w:sz w:val="40"/>
          <w:szCs w:val="40"/>
        </w:rPr>
      </w:pPr>
      <w:bookmarkStart w:id="0" w:name="_Toc399238785"/>
      <w:bookmarkStart w:id="1" w:name="_GoBack"/>
      <w:bookmarkEnd w:id="1"/>
      <w:r w:rsidRPr="001C4267">
        <w:rPr>
          <w:rFonts w:cs="Arial"/>
          <w:b/>
          <w:smallCaps/>
          <w:sz w:val="40"/>
          <w:szCs w:val="40"/>
        </w:rPr>
        <w:t xml:space="preserve">felhívás </w:t>
      </w:r>
      <w:bookmarkEnd w:id="0"/>
    </w:p>
    <w:p w:rsidR="00416CD1" w:rsidRPr="001C4267" w:rsidRDefault="00A55A00" w:rsidP="00716915">
      <w:pPr>
        <w:jc w:val="center"/>
        <w:rPr>
          <w:rFonts w:cs="Arial"/>
        </w:rPr>
      </w:pPr>
      <w:r w:rsidRPr="001C4267">
        <w:rPr>
          <w:rFonts w:cs="Arial"/>
          <w:color w:val="auto"/>
        </w:rPr>
        <w:t xml:space="preserve">Újgenerációs szélessávú hálózatok </w:t>
      </w:r>
      <w:r w:rsidR="00B21E35" w:rsidRPr="001C4267">
        <w:rPr>
          <w:rFonts w:cs="Arial"/>
          <w:color w:val="auto"/>
        </w:rPr>
        <w:t>kiépítésének ösztönzése</w:t>
      </w:r>
      <w:r w:rsidR="00CC2E3B" w:rsidRPr="001C4267">
        <w:rPr>
          <w:rFonts w:cs="Arial"/>
          <w:color w:val="auto"/>
        </w:rPr>
        <w:t xml:space="preserve"> </w:t>
      </w:r>
      <w:r w:rsidR="00B21E35" w:rsidRPr="001C4267">
        <w:rPr>
          <w:rFonts w:cs="Arial"/>
          <w:color w:val="auto"/>
        </w:rPr>
        <w:t>érdekében</w:t>
      </w:r>
      <w:r w:rsidR="00CC2E3B" w:rsidRPr="001C4267" w:rsidDel="00A55A00">
        <w:rPr>
          <w:rFonts w:cs="Arial"/>
        </w:rPr>
        <w:t xml:space="preserve"> </w:t>
      </w:r>
    </w:p>
    <w:p w:rsidR="00416CD1" w:rsidRPr="001C4267" w:rsidRDefault="00CC2E3B" w:rsidP="00716915">
      <w:pPr>
        <w:jc w:val="center"/>
        <w:rPr>
          <w:rFonts w:cs="Arial"/>
          <w:b/>
          <w:i/>
          <w:sz w:val="28"/>
          <w:szCs w:val="28"/>
        </w:rPr>
      </w:pPr>
      <w:r w:rsidRPr="001C4267">
        <w:rPr>
          <w:rFonts w:cs="Arial"/>
          <w:b/>
          <w:sz w:val="22"/>
          <w:szCs w:val="22"/>
        </w:rPr>
        <w:t xml:space="preserve">Újgenerációs NGA és </w:t>
      </w:r>
      <w:r w:rsidR="00B21E35" w:rsidRPr="001C4267">
        <w:rPr>
          <w:rFonts w:cs="Arial"/>
          <w:b/>
          <w:sz w:val="22"/>
          <w:szCs w:val="22"/>
        </w:rPr>
        <w:t xml:space="preserve">felhordó </w:t>
      </w:r>
      <w:r w:rsidRPr="001C4267">
        <w:rPr>
          <w:rFonts w:cs="Arial"/>
          <w:b/>
          <w:sz w:val="22"/>
          <w:szCs w:val="22"/>
        </w:rPr>
        <w:t>hálózatok fejlesztése</w:t>
      </w:r>
    </w:p>
    <w:p w:rsidR="0035743F" w:rsidRPr="001C4267" w:rsidRDefault="00CC2E3B" w:rsidP="00716915">
      <w:pPr>
        <w:jc w:val="center"/>
        <w:rPr>
          <w:rFonts w:cs="Arial"/>
          <w:b/>
          <w:i/>
          <w:sz w:val="28"/>
          <w:szCs w:val="28"/>
        </w:rPr>
      </w:pPr>
      <w:r w:rsidRPr="001C4267">
        <w:rPr>
          <w:rFonts w:cs="Arial"/>
          <w:b/>
          <w:sz w:val="28"/>
          <w:szCs w:val="28"/>
        </w:rPr>
        <w:t>GINOP 3.4.1-2015</w:t>
      </w:r>
    </w:p>
    <w:p w:rsidR="00416CD1" w:rsidRPr="001C4267" w:rsidRDefault="00416CD1" w:rsidP="00716915">
      <w:pPr>
        <w:pStyle w:val="Norml1"/>
        <w:spacing w:line="276" w:lineRule="auto"/>
        <w:rPr>
          <w:rFonts w:ascii="Arial" w:hAnsi="Arial" w:cs="Arial"/>
        </w:rPr>
      </w:pPr>
      <w:r w:rsidRPr="001C4267">
        <w:rPr>
          <w:rFonts w:ascii="Arial" w:hAnsi="Arial" w:cs="Arial"/>
        </w:rPr>
        <w:t>Magyarország Kormány</w:t>
      </w:r>
      <w:r w:rsidR="00276248" w:rsidRPr="001C4267">
        <w:rPr>
          <w:rFonts w:ascii="Arial" w:hAnsi="Arial" w:cs="Arial"/>
        </w:rPr>
        <w:t>ának</w:t>
      </w:r>
      <w:r w:rsidRPr="001C4267">
        <w:rPr>
          <w:rFonts w:ascii="Arial" w:hAnsi="Arial" w:cs="Arial"/>
        </w:rPr>
        <w:t xml:space="preserve"> felhívása </w:t>
      </w:r>
      <w:r w:rsidR="00956F81" w:rsidRPr="001C4267">
        <w:rPr>
          <w:rFonts w:ascii="Arial" w:hAnsi="Arial" w:cs="Arial"/>
        </w:rPr>
        <w:t>az infokommunikációs területen működő kis-, közepes és nagyvállalkozásokat célozza</w:t>
      </w:r>
      <w:r w:rsidRPr="001C4267">
        <w:rPr>
          <w:rStyle w:val="Lbjegyzet-hivatkozs"/>
          <w:rFonts w:ascii="Arial" w:hAnsi="Arial" w:cs="Arial"/>
          <w:i/>
        </w:rPr>
        <w:footnoteReference w:id="2"/>
      </w:r>
      <w:r w:rsidRPr="001C4267">
        <w:rPr>
          <w:rFonts w:ascii="Arial" w:hAnsi="Arial" w:cs="Arial"/>
        </w:rPr>
        <w:t xml:space="preserve">, </w:t>
      </w:r>
      <w:r w:rsidR="00956F81" w:rsidRPr="001C4267">
        <w:rPr>
          <w:rFonts w:ascii="Arial" w:hAnsi="Arial" w:cs="Arial"/>
        </w:rPr>
        <w:t>az egész országot lefedő, legalább 30 Mbps sávszélességet biztosító hálózati infrastruktúra kiépítésének</w:t>
      </w:r>
      <w:r w:rsidR="00956F81" w:rsidRPr="001C4267">
        <w:rPr>
          <w:rFonts w:ascii="Arial" w:hAnsi="Arial" w:cs="Arial"/>
          <w:b/>
        </w:rPr>
        <w:t xml:space="preserve"> </w:t>
      </w:r>
      <w:r w:rsidRPr="001C4267">
        <w:rPr>
          <w:rFonts w:ascii="Arial" w:hAnsi="Arial" w:cs="Arial"/>
        </w:rPr>
        <w:t>megvalósítása érdekében.</w:t>
      </w:r>
    </w:p>
    <w:p w:rsidR="00BB0BA8" w:rsidRPr="001C4267" w:rsidRDefault="00BB0BA8" w:rsidP="00716915">
      <w:pPr>
        <w:pStyle w:val="Norml1"/>
        <w:spacing w:line="276" w:lineRule="auto"/>
        <w:rPr>
          <w:rFonts w:ascii="Arial" w:hAnsi="Arial" w:cs="Arial"/>
        </w:rPr>
      </w:pPr>
      <w:r w:rsidRPr="001C4267">
        <w:rPr>
          <w:rFonts w:ascii="Arial" w:hAnsi="Arial" w:cs="Arial"/>
        </w:rPr>
        <w:t>A Kormány a</w:t>
      </w:r>
      <w:r w:rsidR="00B3004D" w:rsidRPr="001C4267">
        <w:rPr>
          <w:rFonts w:ascii="Arial" w:hAnsi="Arial" w:cs="Arial"/>
        </w:rPr>
        <w:t>z Európai Unióval kötött</w:t>
      </w:r>
      <w:r w:rsidRPr="001C4267">
        <w:rPr>
          <w:rFonts w:ascii="Arial" w:hAnsi="Arial" w:cs="Arial"/>
        </w:rPr>
        <w:t xml:space="preserve"> Partnerségi Megállapodásban célul tűzte ki az infokommunikációs technológiákhoz való hozzáférést, azok használatának és minőségének javítását</w:t>
      </w:r>
      <w:r w:rsidR="009F21D6" w:rsidRPr="001C4267">
        <w:rPr>
          <w:rFonts w:ascii="Arial" w:hAnsi="Arial" w:cs="Arial"/>
        </w:rPr>
        <w:t>, amelynek</w:t>
      </w:r>
      <w:r w:rsidRPr="001C4267">
        <w:rPr>
          <w:rFonts w:ascii="Arial" w:hAnsi="Arial" w:cs="Arial"/>
        </w:rPr>
        <w:t xml:space="preserve"> elérését az infokommunikációs területen működő kis-, közepes és nagyvállalkozások</w:t>
      </w:r>
      <w:r w:rsidRPr="001C4267">
        <w:rPr>
          <w:rFonts w:ascii="Arial" w:hAnsi="Arial" w:cs="Arial"/>
          <w:i/>
        </w:rPr>
        <w:t xml:space="preserve"> </w:t>
      </w:r>
      <w:r w:rsidRPr="001C4267">
        <w:rPr>
          <w:rFonts w:ascii="Arial" w:hAnsi="Arial" w:cs="Arial"/>
        </w:rPr>
        <w:t>együttműködésével tervezi megvalósítani a jelen pályázati felhívásban foglalt feltételek mentén.</w:t>
      </w:r>
    </w:p>
    <w:p w:rsidR="00416CD1" w:rsidRPr="001C4267" w:rsidRDefault="00416CD1" w:rsidP="00716915">
      <w:pPr>
        <w:pStyle w:val="Norml1"/>
        <w:spacing w:line="276" w:lineRule="auto"/>
        <w:rPr>
          <w:rFonts w:ascii="Arial" w:hAnsi="Arial" w:cs="Arial"/>
        </w:rPr>
      </w:pPr>
      <w:r w:rsidRPr="001C4267">
        <w:rPr>
          <w:rFonts w:ascii="Arial" w:hAnsi="Arial" w:cs="Arial"/>
        </w:rPr>
        <w:t>Az együttműködés keretében a Kormány vállalja, hogy:</w:t>
      </w:r>
    </w:p>
    <w:p w:rsidR="00416CD1" w:rsidRPr="001C4267" w:rsidRDefault="00416CD1" w:rsidP="00716915">
      <w:pPr>
        <w:pStyle w:val="Norml1"/>
        <w:numPr>
          <w:ilvl w:val="0"/>
          <w:numId w:val="1"/>
        </w:numPr>
        <w:spacing w:line="276" w:lineRule="auto"/>
        <w:rPr>
          <w:rFonts w:ascii="Arial" w:hAnsi="Arial" w:cs="Arial"/>
        </w:rPr>
      </w:pPr>
      <w:r w:rsidRPr="001C4267">
        <w:rPr>
          <w:rFonts w:ascii="Arial" w:hAnsi="Arial" w:cs="Arial"/>
        </w:rPr>
        <w:t>a benyújtott támogatási kérelmek</w:t>
      </w:r>
      <w:r w:rsidR="00435B57" w:rsidRPr="001C4267">
        <w:rPr>
          <w:rFonts w:ascii="Arial" w:hAnsi="Arial" w:cs="Arial"/>
        </w:rPr>
        <w:t>ről</w:t>
      </w:r>
      <w:r w:rsidRPr="001C4267">
        <w:rPr>
          <w:rFonts w:ascii="Arial" w:hAnsi="Arial" w:cs="Arial"/>
        </w:rPr>
        <w:t xml:space="preserve"> </w:t>
      </w:r>
      <w:r w:rsidR="00237CA9" w:rsidRPr="001C4267">
        <w:rPr>
          <w:rFonts w:ascii="Arial" w:hAnsi="Arial" w:cs="Arial"/>
        </w:rPr>
        <w:t>annak benyújtásától számítva 4</w:t>
      </w:r>
      <w:r w:rsidR="00F55E9A" w:rsidRPr="001C4267">
        <w:rPr>
          <w:rFonts w:ascii="Arial" w:hAnsi="Arial" w:cs="Arial"/>
        </w:rPr>
        <w:t>7</w:t>
      </w:r>
      <w:r w:rsidR="00237CA9" w:rsidRPr="001C4267">
        <w:rPr>
          <w:rFonts w:ascii="Arial" w:hAnsi="Arial" w:cs="Arial"/>
        </w:rPr>
        <w:t xml:space="preserve"> napon belül</w:t>
      </w:r>
      <w:r w:rsidR="005C3DAE" w:rsidRPr="001C4267">
        <w:rPr>
          <w:rStyle w:val="Lbjegyzet-hivatkozs"/>
          <w:rFonts w:ascii="Arial" w:hAnsi="Arial" w:cs="Arial"/>
          <w:i/>
        </w:rPr>
        <w:footnoteReference w:id="3"/>
      </w:r>
      <w:r w:rsidRPr="001C4267">
        <w:rPr>
          <w:rFonts w:ascii="Arial" w:hAnsi="Arial" w:cs="Arial"/>
        </w:rPr>
        <w:t xml:space="preserve"> </w:t>
      </w:r>
      <w:r w:rsidR="00435B57" w:rsidRPr="001C4267">
        <w:rPr>
          <w:rFonts w:ascii="Arial" w:hAnsi="Arial" w:cs="Arial"/>
        </w:rPr>
        <w:t>dönt</w:t>
      </w:r>
      <w:r w:rsidRPr="001C4267">
        <w:rPr>
          <w:rFonts w:ascii="Arial" w:hAnsi="Arial" w:cs="Arial"/>
        </w:rPr>
        <w:t>.</w:t>
      </w:r>
    </w:p>
    <w:p w:rsidR="00416CD1" w:rsidRPr="001C4267" w:rsidRDefault="00416CD1" w:rsidP="00716915">
      <w:pPr>
        <w:pStyle w:val="Norml1"/>
        <w:numPr>
          <w:ilvl w:val="0"/>
          <w:numId w:val="1"/>
        </w:numPr>
        <w:spacing w:line="276" w:lineRule="auto"/>
        <w:rPr>
          <w:rFonts w:ascii="Arial" w:hAnsi="Arial" w:cs="Arial"/>
        </w:rPr>
      </w:pPr>
      <w:r w:rsidRPr="001C4267">
        <w:rPr>
          <w:rFonts w:ascii="Arial" w:hAnsi="Arial" w:cs="Arial"/>
        </w:rPr>
        <w:t xml:space="preserve">A felhívás feltételeinek megfelelő projekteket </w:t>
      </w:r>
      <w:r w:rsidR="003F1586" w:rsidRPr="001C4267">
        <w:rPr>
          <w:rFonts w:ascii="Arial" w:hAnsi="Arial" w:cs="Arial"/>
        </w:rPr>
        <w:t xml:space="preserve">egy járásra </w:t>
      </w:r>
      <w:r w:rsidR="002B0C24" w:rsidRPr="001C4267">
        <w:rPr>
          <w:rFonts w:ascii="Arial" w:hAnsi="Arial" w:cs="Arial"/>
        </w:rPr>
        <w:t xml:space="preserve">(területi egységre) </w:t>
      </w:r>
      <w:r w:rsidR="003F1586" w:rsidRPr="001C4267">
        <w:rPr>
          <w:rFonts w:ascii="Arial" w:hAnsi="Arial" w:cs="Arial"/>
        </w:rPr>
        <w:t xml:space="preserve">vonatkozóan </w:t>
      </w:r>
      <w:r w:rsidR="007620CD" w:rsidRPr="001C4267">
        <w:rPr>
          <w:rFonts w:ascii="Arial" w:hAnsi="Arial" w:cs="Arial"/>
          <w:i/>
        </w:rPr>
        <w:t xml:space="preserve">25 </w:t>
      </w:r>
      <w:r w:rsidRPr="001C4267">
        <w:rPr>
          <w:rFonts w:ascii="Arial" w:hAnsi="Arial" w:cs="Arial"/>
          <w:i/>
        </w:rPr>
        <w:t>millió Ft</w:t>
      </w:r>
      <w:r w:rsidRPr="001C4267">
        <w:rPr>
          <w:rFonts w:ascii="Arial" w:hAnsi="Arial" w:cs="Arial"/>
        </w:rPr>
        <w:t xml:space="preserve">- </w:t>
      </w:r>
      <w:r w:rsidR="00DE17FD" w:rsidRPr="001C4267">
        <w:rPr>
          <w:rFonts w:ascii="Arial" w:hAnsi="Arial" w:cs="Arial"/>
        </w:rPr>
        <w:t>30</w:t>
      </w:r>
      <w:r w:rsidR="007C76F2" w:rsidRPr="001C4267">
        <w:rPr>
          <w:rFonts w:ascii="Arial" w:hAnsi="Arial" w:cs="Arial"/>
          <w:i/>
        </w:rPr>
        <w:t>00</w:t>
      </w:r>
      <w:r w:rsidRPr="001C4267">
        <w:rPr>
          <w:rFonts w:ascii="Arial" w:hAnsi="Arial" w:cs="Arial"/>
          <w:i/>
        </w:rPr>
        <w:t xml:space="preserve"> m</w:t>
      </w:r>
      <w:r w:rsidR="008E7A47" w:rsidRPr="001C4267">
        <w:rPr>
          <w:rFonts w:ascii="Arial" w:hAnsi="Arial" w:cs="Arial"/>
          <w:i/>
        </w:rPr>
        <w:t>illió</w:t>
      </w:r>
      <w:r w:rsidRPr="001C4267">
        <w:rPr>
          <w:rFonts w:ascii="Arial" w:hAnsi="Arial" w:cs="Arial"/>
          <w:i/>
        </w:rPr>
        <w:t xml:space="preserve"> </w:t>
      </w:r>
      <w:r w:rsidR="00AB1714" w:rsidRPr="001C4267">
        <w:rPr>
          <w:rFonts w:ascii="Arial" w:hAnsi="Arial" w:cs="Arial"/>
          <w:i/>
        </w:rPr>
        <w:t xml:space="preserve">(1575 millió Ft-ot meghaladó támogatás közbeszerzési kötelezettséget von maga után) </w:t>
      </w:r>
      <w:r w:rsidRPr="001C4267">
        <w:rPr>
          <w:rFonts w:ascii="Arial" w:hAnsi="Arial" w:cs="Arial"/>
          <w:i/>
        </w:rPr>
        <w:t>Ft</w:t>
      </w:r>
      <w:r w:rsidRPr="001C4267">
        <w:rPr>
          <w:rFonts w:ascii="Arial" w:hAnsi="Arial" w:cs="Arial"/>
        </w:rPr>
        <w:t xml:space="preserve"> közötti vissza nem térítendő</w:t>
      </w:r>
      <w:r w:rsidR="00956F81" w:rsidRPr="001C4267">
        <w:rPr>
          <w:rFonts w:ascii="Arial" w:hAnsi="Arial" w:cs="Arial"/>
        </w:rPr>
        <w:t xml:space="preserve"> és visszatérítendő</w:t>
      </w:r>
      <w:r w:rsidRPr="001C4267">
        <w:rPr>
          <w:rFonts w:ascii="Arial" w:hAnsi="Arial" w:cs="Arial"/>
        </w:rPr>
        <w:t xml:space="preserve"> támogatásban részesíti</w:t>
      </w:r>
      <w:r w:rsidR="005C3DAE" w:rsidRPr="001C4267">
        <w:rPr>
          <w:rFonts w:ascii="Arial" w:hAnsi="Arial" w:cs="Arial"/>
        </w:rPr>
        <w:t xml:space="preserve"> a rendelkezésre álló forrás erejéig.</w:t>
      </w:r>
    </w:p>
    <w:p w:rsidR="00416CD1" w:rsidRPr="001C4267" w:rsidRDefault="00416CD1" w:rsidP="00716915">
      <w:pPr>
        <w:pStyle w:val="Norml1"/>
        <w:numPr>
          <w:ilvl w:val="0"/>
          <w:numId w:val="1"/>
        </w:numPr>
        <w:spacing w:line="276" w:lineRule="auto"/>
        <w:rPr>
          <w:rFonts w:ascii="Arial" w:hAnsi="Arial" w:cs="Arial"/>
        </w:rPr>
      </w:pPr>
      <w:r w:rsidRPr="001C4267">
        <w:rPr>
          <w:rFonts w:ascii="Arial" w:hAnsi="Arial" w:cs="Arial"/>
        </w:rPr>
        <w:t xml:space="preserve">Az előleggel kapcsolatos feltételeknek megfelelő támogatott projekteknek a projekt elszámolható költségei legfeljebb </w:t>
      </w:r>
      <w:r w:rsidR="00956F81" w:rsidRPr="001C4267">
        <w:rPr>
          <w:rFonts w:ascii="Arial" w:hAnsi="Arial" w:cs="Arial"/>
        </w:rPr>
        <w:t>25</w:t>
      </w:r>
      <w:r w:rsidR="0086243B" w:rsidRPr="001C4267">
        <w:rPr>
          <w:rFonts w:ascii="Arial" w:hAnsi="Arial" w:cs="Arial"/>
        </w:rPr>
        <w:t xml:space="preserve">%-ának megfelelő, </w:t>
      </w:r>
      <w:r w:rsidR="00B3004D" w:rsidRPr="001C4267">
        <w:rPr>
          <w:rFonts w:ascii="Arial" w:hAnsi="Arial" w:cs="Arial"/>
        </w:rPr>
        <w:t xml:space="preserve">kkv-k esetén </w:t>
      </w:r>
      <w:r w:rsidR="0086243B" w:rsidRPr="001C4267">
        <w:rPr>
          <w:rFonts w:ascii="Arial" w:hAnsi="Arial" w:cs="Arial"/>
        </w:rPr>
        <w:t xml:space="preserve">maximum </w:t>
      </w:r>
      <w:r w:rsidR="00956F81" w:rsidRPr="001C4267">
        <w:rPr>
          <w:rFonts w:ascii="Arial" w:hAnsi="Arial" w:cs="Arial"/>
        </w:rPr>
        <w:t xml:space="preserve">300 </w:t>
      </w:r>
      <w:r w:rsidR="0086243B" w:rsidRPr="001C4267">
        <w:rPr>
          <w:rFonts w:ascii="Arial" w:hAnsi="Arial" w:cs="Arial"/>
        </w:rPr>
        <w:t>millió Ft</w:t>
      </w:r>
      <w:r w:rsidR="00B3004D" w:rsidRPr="001C4267">
        <w:rPr>
          <w:rFonts w:ascii="Arial" w:hAnsi="Arial" w:cs="Arial"/>
        </w:rPr>
        <w:t>, nagyvállalatok esetén maximum 150 millió Ft</w:t>
      </w:r>
      <w:r w:rsidR="0086243B" w:rsidRPr="001C4267">
        <w:rPr>
          <w:rFonts w:ascii="Arial" w:hAnsi="Arial" w:cs="Arial"/>
        </w:rPr>
        <w:t xml:space="preserve"> összegű</w:t>
      </w:r>
      <w:r w:rsidRPr="001C4267">
        <w:rPr>
          <w:rFonts w:ascii="Arial" w:hAnsi="Arial" w:cs="Arial"/>
        </w:rPr>
        <w:t xml:space="preserve"> előleget biztosít.</w:t>
      </w:r>
    </w:p>
    <w:p w:rsidR="00416CD1" w:rsidRPr="001C4267" w:rsidRDefault="00416CD1" w:rsidP="00716915">
      <w:pPr>
        <w:pStyle w:val="Norml1"/>
        <w:spacing w:line="276" w:lineRule="auto"/>
        <w:rPr>
          <w:rFonts w:ascii="Arial" w:hAnsi="Arial" w:cs="Arial"/>
        </w:rPr>
      </w:pPr>
      <w:r w:rsidRPr="001C4267">
        <w:rPr>
          <w:rFonts w:ascii="Arial" w:hAnsi="Arial" w:cs="Arial"/>
        </w:rPr>
        <w:t>A támogatási kérelmet benyújtó szervezetek az együttműködés keretében vállalják</w:t>
      </w:r>
      <w:r w:rsidRPr="001C4267">
        <w:rPr>
          <w:rStyle w:val="Lbjegyzet-hivatkozs"/>
          <w:rFonts w:ascii="Arial" w:hAnsi="Arial" w:cs="Arial"/>
        </w:rPr>
        <w:footnoteReference w:id="4"/>
      </w:r>
      <w:r w:rsidRPr="001C4267">
        <w:rPr>
          <w:rFonts w:ascii="Arial" w:hAnsi="Arial" w:cs="Arial"/>
        </w:rPr>
        <w:t>, hogy:</w:t>
      </w:r>
    </w:p>
    <w:p w:rsidR="00BB0BA8" w:rsidRPr="001C4267" w:rsidRDefault="00BB0BA8" w:rsidP="00716915">
      <w:pPr>
        <w:pStyle w:val="Norml1"/>
        <w:numPr>
          <w:ilvl w:val="0"/>
          <w:numId w:val="9"/>
        </w:numPr>
        <w:spacing w:line="276" w:lineRule="auto"/>
        <w:rPr>
          <w:rFonts w:ascii="Arial" w:hAnsi="Arial" w:cs="Arial"/>
        </w:rPr>
      </w:pPr>
      <w:r w:rsidRPr="001C4267">
        <w:rPr>
          <w:rFonts w:ascii="Arial" w:hAnsi="Arial" w:cs="Arial"/>
        </w:rPr>
        <w:t>projektjük megvalósításával hozzájárulnak</w:t>
      </w:r>
      <w:r w:rsidR="00B3004D" w:rsidRPr="001C4267">
        <w:rPr>
          <w:rFonts w:ascii="Arial" w:hAnsi="Arial" w:cs="Arial"/>
        </w:rPr>
        <w:t xml:space="preserve"> ahhoz, hogy</w:t>
      </w:r>
      <w:r w:rsidRPr="001C4267">
        <w:rPr>
          <w:rFonts w:ascii="Arial" w:hAnsi="Arial" w:cs="Arial"/>
        </w:rPr>
        <w:t xml:space="preserve"> minden háztartás számára elérhető</w:t>
      </w:r>
      <w:r w:rsidR="00B3004D" w:rsidRPr="001C4267">
        <w:rPr>
          <w:rFonts w:ascii="Arial" w:hAnsi="Arial" w:cs="Arial"/>
        </w:rPr>
        <w:t>vé vál</w:t>
      </w:r>
      <w:r w:rsidR="00762B12" w:rsidRPr="001C4267">
        <w:rPr>
          <w:rFonts w:ascii="Arial" w:hAnsi="Arial" w:cs="Arial"/>
        </w:rPr>
        <w:t>jon</w:t>
      </w:r>
      <w:r w:rsidRPr="001C4267">
        <w:rPr>
          <w:rFonts w:ascii="Arial" w:hAnsi="Arial" w:cs="Arial"/>
        </w:rPr>
        <w:t xml:space="preserve"> legalább 30 Mbps sávszélességű internet</w:t>
      </w:r>
      <w:r w:rsidR="000F2F31" w:rsidRPr="001C4267">
        <w:rPr>
          <w:rFonts w:ascii="Arial" w:hAnsi="Arial" w:cs="Arial"/>
        </w:rPr>
        <w:t xml:space="preserve"> </w:t>
      </w:r>
      <w:r w:rsidRPr="001C4267">
        <w:rPr>
          <w:rFonts w:ascii="Arial" w:hAnsi="Arial" w:cs="Arial"/>
        </w:rPr>
        <w:t>szolgáltatás</w:t>
      </w:r>
      <w:r w:rsidR="00B3004D" w:rsidRPr="001C4267">
        <w:rPr>
          <w:rFonts w:ascii="Arial" w:hAnsi="Arial" w:cs="Arial"/>
        </w:rPr>
        <w:t xml:space="preserve"> az erre </w:t>
      </w:r>
      <w:r w:rsidRPr="001C4267">
        <w:rPr>
          <w:rFonts w:ascii="Arial" w:hAnsi="Arial" w:cs="Arial"/>
        </w:rPr>
        <w:t xml:space="preserve">alkalmas újgenerációs szélessávú infrastruktúra </w:t>
      </w:r>
      <w:r w:rsidR="00B3004D" w:rsidRPr="001C4267">
        <w:rPr>
          <w:rFonts w:ascii="Arial" w:hAnsi="Arial" w:cs="Arial"/>
        </w:rPr>
        <w:t>megteremtésével</w:t>
      </w:r>
      <w:r w:rsidRPr="001C4267">
        <w:rPr>
          <w:rFonts w:ascii="Arial" w:hAnsi="Arial" w:cs="Arial"/>
        </w:rPr>
        <w:t>, elősegítve ezáltal a digitális szolgáltatások elterjesztését és az állampolgárok valamint a vállalkozások számára a digitális világba való beilleszkedést</w:t>
      </w:r>
      <w:r w:rsidR="00B3004D" w:rsidRPr="001C4267">
        <w:rPr>
          <w:rFonts w:ascii="Arial" w:hAnsi="Arial" w:cs="Arial"/>
        </w:rPr>
        <w:t>;</w:t>
      </w:r>
      <w:r w:rsidRPr="001C4267">
        <w:rPr>
          <w:rFonts w:ascii="Arial" w:hAnsi="Arial" w:cs="Arial"/>
        </w:rPr>
        <w:t xml:space="preserve"> </w:t>
      </w:r>
    </w:p>
    <w:p w:rsidR="00BB0BA8" w:rsidRPr="001C4267" w:rsidRDefault="00BB0BA8" w:rsidP="00716915">
      <w:pPr>
        <w:pStyle w:val="Norml1"/>
        <w:numPr>
          <w:ilvl w:val="0"/>
          <w:numId w:val="9"/>
        </w:numPr>
        <w:spacing w:line="276" w:lineRule="auto"/>
        <w:rPr>
          <w:rFonts w:ascii="Arial" w:hAnsi="Arial" w:cs="Arial"/>
        </w:rPr>
      </w:pPr>
      <w:r w:rsidRPr="001C4267">
        <w:rPr>
          <w:rFonts w:ascii="Arial" w:hAnsi="Arial" w:cs="Arial"/>
        </w:rPr>
        <w:t>a kapott támogatáson felül önerőből finanszírozzák a projektet</w:t>
      </w:r>
      <w:r w:rsidR="00B3004D" w:rsidRPr="001C4267">
        <w:rPr>
          <w:rFonts w:ascii="Arial" w:hAnsi="Arial" w:cs="Arial"/>
        </w:rPr>
        <w:t>;</w:t>
      </w:r>
    </w:p>
    <w:p w:rsidR="00BB0BA8" w:rsidRPr="001C4267" w:rsidRDefault="00BB0BA8" w:rsidP="00716915">
      <w:pPr>
        <w:pStyle w:val="Norml1"/>
        <w:numPr>
          <w:ilvl w:val="0"/>
          <w:numId w:val="9"/>
        </w:numPr>
        <w:spacing w:line="276" w:lineRule="auto"/>
        <w:rPr>
          <w:rFonts w:ascii="Arial" w:hAnsi="Arial" w:cs="Arial"/>
        </w:rPr>
      </w:pPr>
      <w:r w:rsidRPr="001C4267">
        <w:rPr>
          <w:rFonts w:ascii="Arial" w:hAnsi="Arial" w:cs="Arial"/>
        </w:rPr>
        <w:t>a projektjük által megvalósult hálózatot elérhetővé teszik más szolgáltatók számára is (nyílt hozzáférés biztosítása révén)</w:t>
      </w:r>
      <w:r w:rsidR="00B3004D" w:rsidRPr="001C4267">
        <w:rPr>
          <w:rFonts w:ascii="Arial" w:hAnsi="Arial" w:cs="Arial"/>
        </w:rPr>
        <w:t>;</w:t>
      </w:r>
    </w:p>
    <w:p w:rsidR="00D13194" w:rsidRPr="001C4267" w:rsidRDefault="00741D52" w:rsidP="00716915">
      <w:pPr>
        <w:pStyle w:val="Norml1"/>
        <w:numPr>
          <w:ilvl w:val="0"/>
          <w:numId w:val="9"/>
        </w:numPr>
        <w:spacing w:line="276" w:lineRule="auto"/>
        <w:rPr>
          <w:rFonts w:ascii="Arial" w:hAnsi="Arial" w:cs="Arial"/>
        </w:rPr>
      </w:pPr>
      <w:r w:rsidRPr="001C4267">
        <w:rPr>
          <w:rFonts w:ascii="Arial" w:hAnsi="Arial" w:cs="Arial"/>
        </w:rPr>
        <w:t>a lefedett háztartások számára az országos / területi átlagnak megfelelő árazású internet szolgáltatást biztosítanak</w:t>
      </w:r>
      <w:r w:rsidR="00C064D4" w:rsidRPr="001C4267">
        <w:rPr>
          <w:rFonts w:ascii="Arial" w:hAnsi="Arial" w:cs="Arial"/>
        </w:rPr>
        <w:t>.</w:t>
      </w:r>
    </w:p>
    <w:p w:rsidR="00D13194" w:rsidRPr="001C4267" w:rsidRDefault="00D13194" w:rsidP="00716915">
      <w:pPr>
        <w:jc w:val="center"/>
        <w:rPr>
          <w:rFonts w:cs="Arial"/>
        </w:rPr>
      </w:pPr>
    </w:p>
    <w:p w:rsidR="00416CD1" w:rsidRPr="001C4267" w:rsidRDefault="00416CD1" w:rsidP="00716915">
      <w:pPr>
        <w:jc w:val="center"/>
        <w:rPr>
          <w:rFonts w:cs="Arial"/>
          <w:b/>
          <w:sz w:val="30"/>
          <w:szCs w:val="30"/>
        </w:rPr>
      </w:pPr>
      <w:r w:rsidRPr="001C4267">
        <w:rPr>
          <w:rFonts w:cs="Arial"/>
          <w:b/>
          <w:sz w:val="30"/>
          <w:szCs w:val="30"/>
        </w:rPr>
        <w:t>Tartalomjegyzék</w:t>
      </w:r>
    </w:p>
    <w:p w:rsidR="00416CD1" w:rsidRPr="001C4267" w:rsidRDefault="00416CD1" w:rsidP="00716915">
      <w:pPr>
        <w:pStyle w:val="Norml1"/>
        <w:spacing w:line="276" w:lineRule="auto"/>
        <w:rPr>
          <w:rFonts w:ascii="Arial" w:hAnsi="Arial" w:cs="Arial"/>
        </w:rPr>
      </w:pPr>
    </w:p>
    <w:p w:rsidR="005E72CE" w:rsidRDefault="0086243B">
      <w:pPr>
        <w:pStyle w:val="TJ1"/>
        <w:tabs>
          <w:tab w:val="left" w:pos="400"/>
          <w:tab w:val="right" w:leader="dot" w:pos="9402"/>
        </w:tabs>
        <w:rPr>
          <w:rFonts w:asciiTheme="minorHAnsi" w:eastAsiaTheme="minorEastAsia" w:hAnsiTheme="minorHAnsi" w:cstheme="minorBidi"/>
          <w:noProof/>
          <w:color w:val="auto"/>
          <w:sz w:val="22"/>
          <w:szCs w:val="22"/>
          <w:lang w:eastAsia="hu-HU"/>
        </w:rPr>
      </w:pPr>
      <w:r w:rsidRPr="001C4267">
        <w:rPr>
          <w:rFonts w:cs="Arial"/>
        </w:rPr>
        <w:fldChar w:fldCharType="begin"/>
      </w:r>
      <w:r w:rsidR="00416CD1" w:rsidRPr="001C4267">
        <w:rPr>
          <w:rFonts w:cs="Arial"/>
        </w:rPr>
        <w:instrText xml:space="preserve"> TOC \o "1-3" \h \z \u </w:instrText>
      </w:r>
      <w:r w:rsidRPr="001C4267">
        <w:rPr>
          <w:rFonts w:cs="Arial"/>
        </w:rPr>
        <w:fldChar w:fldCharType="separate"/>
      </w:r>
      <w:hyperlink w:anchor="_Toc423438756" w:history="1">
        <w:r w:rsidR="005E72CE" w:rsidRPr="00D87047">
          <w:rPr>
            <w:rStyle w:val="Hiperhivatkozs"/>
            <w:noProof/>
          </w:rPr>
          <w:t>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tervezett fejlesztések háttere</w:t>
        </w:r>
        <w:r w:rsidR="005E72CE">
          <w:rPr>
            <w:noProof/>
            <w:webHidden/>
          </w:rPr>
          <w:tab/>
        </w:r>
        <w:r w:rsidR="005E72CE">
          <w:rPr>
            <w:noProof/>
            <w:webHidden/>
          </w:rPr>
          <w:fldChar w:fldCharType="begin"/>
        </w:r>
        <w:r w:rsidR="005E72CE">
          <w:rPr>
            <w:noProof/>
            <w:webHidden/>
          </w:rPr>
          <w:instrText xml:space="preserve"> PAGEREF _Toc423438756 \h </w:instrText>
        </w:r>
        <w:r w:rsidR="005E72CE">
          <w:rPr>
            <w:noProof/>
            <w:webHidden/>
          </w:rPr>
        </w:r>
        <w:r w:rsidR="005E72CE">
          <w:rPr>
            <w:noProof/>
            <w:webHidden/>
          </w:rPr>
          <w:fldChar w:fldCharType="separate"/>
        </w:r>
        <w:r w:rsidR="005E72CE">
          <w:rPr>
            <w:noProof/>
            <w:webHidden/>
          </w:rPr>
          <w:t>5</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57" w:history="1">
        <w:r w:rsidR="005E72CE" w:rsidRPr="00D87047">
          <w:rPr>
            <w:rStyle w:val="Hiperhivatkozs"/>
            <w:noProof/>
          </w:rPr>
          <w:t>1.1.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Felhívás indokoltsága és célja</w:t>
        </w:r>
        <w:r w:rsidR="005E72CE">
          <w:rPr>
            <w:noProof/>
            <w:webHidden/>
          </w:rPr>
          <w:tab/>
        </w:r>
        <w:r w:rsidR="005E72CE">
          <w:rPr>
            <w:noProof/>
            <w:webHidden/>
          </w:rPr>
          <w:fldChar w:fldCharType="begin"/>
        </w:r>
        <w:r w:rsidR="005E72CE">
          <w:rPr>
            <w:noProof/>
            <w:webHidden/>
          </w:rPr>
          <w:instrText xml:space="preserve"> PAGEREF _Toc423438757 \h </w:instrText>
        </w:r>
        <w:r w:rsidR="005E72CE">
          <w:rPr>
            <w:noProof/>
            <w:webHidden/>
          </w:rPr>
        </w:r>
        <w:r w:rsidR="005E72CE">
          <w:rPr>
            <w:noProof/>
            <w:webHidden/>
          </w:rPr>
          <w:fldChar w:fldCharType="separate"/>
        </w:r>
        <w:r w:rsidR="005E72CE">
          <w:rPr>
            <w:noProof/>
            <w:webHidden/>
          </w:rPr>
          <w:t>5</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58" w:history="1">
        <w:r w:rsidR="005E72CE" w:rsidRPr="00D87047">
          <w:rPr>
            <w:rStyle w:val="Hiperhivatkozs"/>
            <w:noProof/>
          </w:rPr>
          <w:t>1.2.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rendelkezésre álló forrás</w:t>
        </w:r>
        <w:r w:rsidR="005E72CE">
          <w:rPr>
            <w:noProof/>
            <w:webHidden/>
          </w:rPr>
          <w:tab/>
        </w:r>
        <w:r w:rsidR="005E72CE">
          <w:rPr>
            <w:noProof/>
            <w:webHidden/>
          </w:rPr>
          <w:fldChar w:fldCharType="begin"/>
        </w:r>
        <w:r w:rsidR="005E72CE">
          <w:rPr>
            <w:noProof/>
            <w:webHidden/>
          </w:rPr>
          <w:instrText xml:space="preserve"> PAGEREF _Toc423438758 \h </w:instrText>
        </w:r>
        <w:r w:rsidR="005E72CE">
          <w:rPr>
            <w:noProof/>
            <w:webHidden/>
          </w:rPr>
        </w:r>
        <w:r w:rsidR="005E72CE">
          <w:rPr>
            <w:noProof/>
            <w:webHidden/>
          </w:rPr>
          <w:fldChar w:fldCharType="separate"/>
        </w:r>
        <w:r w:rsidR="005E72CE">
          <w:rPr>
            <w:noProof/>
            <w:webHidden/>
          </w:rPr>
          <w:t>5</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59" w:history="1">
        <w:r w:rsidR="005E72CE" w:rsidRPr="00D87047">
          <w:rPr>
            <w:rStyle w:val="Hiperhivatkozs"/>
            <w:noProof/>
          </w:rPr>
          <w:t>1.3.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 háttere</w:t>
        </w:r>
        <w:r w:rsidR="005E72CE">
          <w:rPr>
            <w:noProof/>
            <w:webHidden/>
          </w:rPr>
          <w:tab/>
        </w:r>
        <w:r w:rsidR="005E72CE">
          <w:rPr>
            <w:noProof/>
            <w:webHidden/>
          </w:rPr>
          <w:fldChar w:fldCharType="begin"/>
        </w:r>
        <w:r w:rsidR="005E72CE">
          <w:rPr>
            <w:noProof/>
            <w:webHidden/>
          </w:rPr>
          <w:instrText xml:space="preserve"> PAGEREF _Toc423438759 \h </w:instrText>
        </w:r>
        <w:r w:rsidR="005E72CE">
          <w:rPr>
            <w:noProof/>
            <w:webHidden/>
          </w:rPr>
        </w:r>
        <w:r w:rsidR="005E72CE">
          <w:rPr>
            <w:noProof/>
            <w:webHidden/>
          </w:rPr>
          <w:fldChar w:fldCharType="separate"/>
        </w:r>
        <w:r w:rsidR="005E72CE">
          <w:rPr>
            <w:noProof/>
            <w:webHidden/>
          </w:rPr>
          <w:t>6</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760" w:history="1">
        <w:r w:rsidR="005E72CE" w:rsidRPr="00D87047">
          <w:rPr>
            <w:rStyle w:val="Hiperhivatkozs"/>
            <w:noProof/>
          </w:rPr>
          <w:t>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Ügyfélszolgálatok elérhetősége</w:t>
        </w:r>
        <w:r w:rsidR="005E72CE">
          <w:rPr>
            <w:noProof/>
            <w:webHidden/>
          </w:rPr>
          <w:tab/>
        </w:r>
        <w:r w:rsidR="005E72CE">
          <w:rPr>
            <w:noProof/>
            <w:webHidden/>
          </w:rPr>
          <w:fldChar w:fldCharType="begin"/>
        </w:r>
        <w:r w:rsidR="005E72CE">
          <w:rPr>
            <w:noProof/>
            <w:webHidden/>
          </w:rPr>
          <w:instrText xml:space="preserve"> PAGEREF _Toc423438760 \h </w:instrText>
        </w:r>
        <w:r w:rsidR="005E72CE">
          <w:rPr>
            <w:noProof/>
            <w:webHidden/>
          </w:rPr>
        </w:r>
        <w:r w:rsidR="005E72CE">
          <w:rPr>
            <w:noProof/>
            <w:webHidden/>
          </w:rPr>
          <w:fldChar w:fldCharType="separate"/>
        </w:r>
        <w:r w:rsidR="005E72CE">
          <w:rPr>
            <w:noProof/>
            <w:webHidden/>
          </w:rPr>
          <w:t>6</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761" w:history="1">
        <w:r w:rsidR="005E72CE" w:rsidRPr="00D87047">
          <w:rPr>
            <w:rStyle w:val="Hiperhivatkozs"/>
            <w:noProof/>
          </w:rPr>
          <w:t>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Projektekkel kapcsolatos elvárások</w:t>
        </w:r>
        <w:r w:rsidR="005E72CE">
          <w:rPr>
            <w:noProof/>
            <w:webHidden/>
          </w:rPr>
          <w:tab/>
        </w:r>
        <w:r w:rsidR="005E72CE">
          <w:rPr>
            <w:noProof/>
            <w:webHidden/>
          </w:rPr>
          <w:fldChar w:fldCharType="begin"/>
        </w:r>
        <w:r w:rsidR="005E72CE">
          <w:rPr>
            <w:noProof/>
            <w:webHidden/>
          </w:rPr>
          <w:instrText xml:space="preserve"> PAGEREF _Toc423438761 \h </w:instrText>
        </w:r>
        <w:r w:rsidR="005E72CE">
          <w:rPr>
            <w:noProof/>
            <w:webHidden/>
          </w:rPr>
        </w:r>
        <w:r w:rsidR="005E72CE">
          <w:rPr>
            <w:noProof/>
            <w:webHidden/>
          </w:rPr>
          <w:fldChar w:fldCharType="separate"/>
        </w:r>
        <w:r w:rsidR="005E72CE">
          <w:rPr>
            <w:noProof/>
            <w:webHidden/>
          </w:rPr>
          <w:t>6</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62" w:history="1">
        <w:r w:rsidR="005E72CE" w:rsidRPr="00D87047">
          <w:rPr>
            <w:rStyle w:val="Hiperhivatkozs"/>
            <w:rFonts w:cs="Arial"/>
            <w:noProof/>
          </w:rPr>
          <w:t>3.1.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Támogatható tevékenységek bemutatása</w:t>
        </w:r>
        <w:r w:rsidR="005E72CE">
          <w:rPr>
            <w:noProof/>
            <w:webHidden/>
          </w:rPr>
          <w:tab/>
        </w:r>
        <w:r w:rsidR="005E72CE">
          <w:rPr>
            <w:noProof/>
            <w:webHidden/>
          </w:rPr>
          <w:fldChar w:fldCharType="begin"/>
        </w:r>
        <w:r w:rsidR="005E72CE">
          <w:rPr>
            <w:noProof/>
            <w:webHidden/>
          </w:rPr>
          <w:instrText xml:space="preserve"> PAGEREF _Toc423438762 \h </w:instrText>
        </w:r>
        <w:r w:rsidR="005E72CE">
          <w:rPr>
            <w:noProof/>
            <w:webHidden/>
          </w:rPr>
        </w:r>
        <w:r w:rsidR="005E72CE">
          <w:rPr>
            <w:noProof/>
            <w:webHidden/>
          </w:rPr>
          <w:fldChar w:fldCharType="separate"/>
        </w:r>
        <w:r w:rsidR="005E72CE">
          <w:rPr>
            <w:noProof/>
            <w:webHidden/>
          </w:rPr>
          <w:t>6</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63" w:history="1">
        <w:r w:rsidR="005E72CE" w:rsidRPr="00D87047">
          <w:rPr>
            <w:rStyle w:val="Hiperhivatkozs"/>
            <w:rFonts w:cs="Arial"/>
            <w:noProof/>
          </w:rPr>
          <w:t>3.1.1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támogatható tevékenységek állami támogatási szempontú besorolása</w:t>
        </w:r>
        <w:r w:rsidR="005E72CE">
          <w:rPr>
            <w:noProof/>
            <w:webHidden/>
          </w:rPr>
          <w:tab/>
        </w:r>
        <w:r w:rsidR="005E72CE">
          <w:rPr>
            <w:noProof/>
            <w:webHidden/>
          </w:rPr>
          <w:fldChar w:fldCharType="begin"/>
        </w:r>
        <w:r w:rsidR="005E72CE">
          <w:rPr>
            <w:noProof/>
            <w:webHidden/>
          </w:rPr>
          <w:instrText xml:space="preserve"> PAGEREF _Toc423438763 \h </w:instrText>
        </w:r>
        <w:r w:rsidR="005E72CE">
          <w:rPr>
            <w:noProof/>
            <w:webHidden/>
          </w:rPr>
        </w:r>
        <w:r w:rsidR="005E72CE">
          <w:rPr>
            <w:noProof/>
            <w:webHidden/>
          </w:rPr>
          <w:fldChar w:fldCharType="separate"/>
        </w:r>
        <w:r w:rsidR="005E72CE">
          <w:rPr>
            <w:noProof/>
            <w:webHidden/>
          </w:rPr>
          <w:t>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64" w:history="1">
        <w:r w:rsidR="005E72CE" w:rsidRPr="00D87047">
          <w:rPr>
            <w:rStyle w:val="Hiperhivatkozs"/>
            <w:rFonts w:cs="Arial"/>
            <w:noProof/>
          </w:rPr>
          <w:t>3.2.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 műszaki-szakmai tartalmával és a megvalósítással kapcsolatos elvárások</w:t>
        </w:r>
        <w:r w:rsidR="005E72CE">
          <w:rPr>
            <w:noProof/>
            <w:webHidden/>
          </w:rPr>
          <w:tab/>
        </w:r>
        <w:r w:rsidR="005E72CE">
          <w:rPr>
            <w:noProof/>
            <w:webHidden/>
          </w:rPr>
          <w:fldChar w:fldCharType="begin"/>
        </w:r>
        <w:r w:rsidR="005E72CE">
          <w:rPr>
            <w:noProof/>
            <w:webHidden/>
          </w:rPr>
          <w:instrText xml:space="preserve"> PAGEREF _Toc423438764 \h </w:instrText>
        </w:r>
        <w:r w:rsidR="005E72CE">
          <w:rPr>
            <w:noProof/>
            <w:webHidden/>
          </w:rPr>
        </w:r>
        <w:r w:rsidR="005E72CE">
          <w:rPr>
            <w:noProof/>
            <w:webHidden/>
          </w:rPr>
          <w:fldChar w:fldCharType="separate"/>
        </w:r>
        <w:r w:rsidR="005E72CE">
          <w:rPr>
            <w:noProof/>
            <w:webHidden/>
          </w:rPr>
          <w:t>8</w:t>
        </w:r>
        <w:r w:rsidR="005E72CE">
          <w:rPr>
            <w:noProof/>
            <w:webHidden/>
          </w:rPr>
          <w:fldChar w:fldCharType="end"/>
        </w:r>
      </w:hyperlink>
    </w:p>
    <w:p w:rsidR="005E72CE" w:rsidRDefault="00AF3B6C">
      <w:pPr>
        <w:pStyle w:val="TJ3"/>
        <w:tabs>
          <w:tab w:val="right" w:leader="dot" w:pos="9402"/>
        </w:tabs>
        <w:rPr>
          <w:rFonts w:asciiTheme="minorHAnsi" w:eastAsiaTheme="minorEastAsia" w:hAnsiTheme="minorHAnsi" w:cstheme="minorBidi"/>
          <w:noProof/>
          <w:color w:val="auto"/>
          <w:sz w:val="22"/>
          <w:szCs w:val="22"/>
          <w:lang w:eastAsia="hu-HU"/>
        </w:rPr>
      </w:pPr>
      <w:hyperlink w:anchor="_Toc423438765" w:history="1">
        <w:r w:rsidR="005E72CE" w:rsidRPr="00D87047">
          <w:rPr>
            <w:rStyle w:val="Hiperhivatkozs"/>
            <w:rFonts w:cs="Arial"/>
            <w:noProof/>
          </w:rPr>
          <w:t>3.2.3 Pályázat műszaki tervezése</w:t>
        </w:r>
        <w:r w:rsidR="005E72CE">
          <w:rPr>
            <w:noProof/>
            <w:webHidden/>
          </w:rPr>
          <w:tab/>
        </w:r>
        <w:r w:rsidR="005E72CE">
          <w:rPr>
            <w:noProof/>
            <w:webHidden/>
          </w:rPr>
          <w:fldChar w:fldCharType="begin"/>
        </w:r>
        <w:r w:rsidR="005E72CE">
          <w:rPr>
            <w:noProof/>
            <w:webHidden/>
          </w:rPr>
          <w:instrText xml:space="preserve"> PAGEREF _Toc423438765 \h </w:instrText>
        </w:r>
        <w:r w:rsidR="005E72CE">
          <w:rPr>
            <w:noProof/>
            <w:webHidden/>
          </w:rPr>
        </w:r>
        <w:r w:rsidR="005E72CE">
          <w:rPr>
            <w:noProof/>
            <w:webHidden/>
          </w:rPr>
          <w:fldChar w:fldCharType="separate"/>
        </w:r>
        <w:r w:rsidR="005E72CE">
          <w:rPr>
            <w:noProof/>
            <w:webHidden/>
          </w:rPr>
          <w:t>10</w:t>
        </w:r>
        <w:r w:rsidR="005E72CE">
          <w:rPr>
            <w:noProof/>
            <w:webHidden/>
          </w:rPr>
          <w:fldChar w:fldCharType="end"/>
        </w:r>
      </w:hyperlink>
    </w:p>
    <w:p w:rsidR="005E72CE" w:rsidRDefault="00AF3B6C">
      <w:pPr>
        <w:pStyle w:val="TJ3"/>
        <w:tabs>
          <w:tab w:val="right" w:leader="dot" w:pos="9402"/>
        </w:tabs>
        <w:rPr>
          <w:rFonts w:asciiTheme="minorHAnsi" w:eastAsiaTheme="minorEastAsia" w:hAnsiTheme="minorHAnsi" w:cstheme="minorBidi"/>
          <w:noProof/>
          <w:color w:val="auto"/>
          <w:sz w:val="22"/>
          <w:szCs w:val="22"/>
          <w:lang w:eastAsia="hu-HU"/>
        </w:rPr>
      </w:pPr>
      <w:hyperlink w:anchor="_Toc423438766" w:history="1">
        <w:r w:rsidR="005E72CE" w:rsidRPr="00D87047">
          <w:rPr>
            <w:rStyle w:val="Hiperhivatkozs"/>
            <w:rFonts w:cs="Arial"/>
            <w:noProof/>
          </w:rPr>
          <w:t>3.2.4 Nyílt hozzáférés (Open Access)</w:t>
        </w:r>
        <w:r w:rsidR="005E72CE">
          <w:rPr>
            <w:noProof/>
            <w:webHidden/>
          </w:rPr>
          <w:tab/>
        </w:r>
        <w:r w:rsidR="005E72CE">
          <w:rPr>
            <w:noProof/>
            <w:webHidden/>
          </w:rPr>
          <w:fldChar w:fldCharType="begin"/>
        </w:r>
        <w:r w:rsidR="005E72CE">
          <w:rPr>
            <w:noProof/>
            <w:webHidden/>
          </w:rPr>
          <w:instrText xml:space="preserve"> PAGEREF _Toc423438766 \h </w:instrText>
        </w:r>
        <w:r w:rsidR="005E72CE">
          <w:rPr>
            <w:noProof/>
            <w:webHidden/>
          </w:rPr>
        </w:r>
        <w:r w:rsidR="005E72CE">
          <w:rPr>
            <w:noProof/>
            <w:webHidden/>
          </w:rPr>
          <w:fldChar w:fldCharType="separate"/>
        </w:r>
        <w:r w:rsidR="005E72CE">
          <w:rPr>
            <w:noProof/>
            <w:webHidden/>
          </w:rPr>
          <w:t>11</w:t>
        </w:r>
        <w:r w:rsidR="005E72CE">
          <w:rPr>
            <w:noProof/>
            <w:webHidden/>
          </w:rPr>
          <w:fldChar w:fldCharType="end"/>
        </w:r>
      </w:hyperlink>
    </w:p>
    <w:p w:rsidR="005E72CE" w:rsidRDefault="00AF3B6C">
      <w:pPr>
        <w:pStyle w:val="TJ3"/>
        <w:tabs>
          <w:tab w:val="right" w:leader="dot" w:pos="9402"/>
        </w:tabs>
        <w:rPr>
          <w:rFonts w:asciiTheme="minorHAnsi" w:eastAsiaTheme="minorEastAsia" w:hAnsiTheme="minorHAnsi" w:cstheme="minorBidi"/>
          <w:noProof/>
          <w:color w:val="auto"/>
          <w:sz w:val="22"/>
          <w:szCs w:val="22"/>
          <w:lang w:eastAsia="hu-HU"/>
        </w:rPr>
      </w:pPr>
      <w:hyperlink w:anchor="_Toc423438767" w:history="1">
        <w:r w:rsidR="005E72CE" w:rsidRPr="00D87047">
          <w:rPr>
            <w:rStyle w:val="Hiperhivatkozs"/>
            <w:rFonts w:cs="Arial"/>
            <w:noProof/>
          </w:rPr>
          <w:t>3.2.5 Egyéb elvárások</w:t>
        </w:r>
        <w:r w:rsidR="005E72CE">
          <w:rPr>
            <w:noProof/>
            <w:webHidden/>
          </w:rPr>
          <w:tab/>
        </w:r>
        <w:r w:rsidR="005E72CE">
          <w:rPr>
            <w:noProof/>
            <w:webHidden/>
          </w:rPr>
          <w:fldChar w:fldCharType="begin"/>
        </w:r>
        <w:r w:rsidR="005E72CE">
          <w:rPr>
            <w:noProof/>
            <w:webHidden/>
          </w:rPr>
          <w:instrText xml:space="preserve"> PAGEREF _Toc423438767 \h </w:instrText>
        </w:r>
        <w:r w:rsidR="005E72CE">
          <w:rPr>
            <w:noProof/>
            <w:webHidden/>
          </w:rPr>
        </w:r>
        <w:r w:rsidR="005E72CE">
          <w:rPr>
            <w:noProof/>
            <w:webHidden/>
          </w:rPr>
          <w:fldChar w:fldCharType="separate"/>
        </w:r>
        <w:r w:rsidR="005E72CE">
          <w:rPr>
            <w:noProof/>
            <w:webHidden/>
          </w:rPr>
          <w:t>12</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68" w:history="1">
        <w:r w:rsidR="005E72CE" w:rsidRPr="00D87047">
          <w:rPr>
            <w:rStyle w:val="Hiperhivatkozs"/>
            <w:rFonts w:cs="Arial"/>
            <w:noProof/>
          </w:rPr>
          <w:t>3.3.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projektvégrehajtás időtartama</w:t>
        </w:r>
        <w:r w:rsidR="005E72CE">
          <w:rPr>
            <w:noProof/>
            <w:webHidden/>
          </w:rPr>
          <w:tab/>
        </w:r>
        <w:r w:rsidR="005E72CE">
          <w:rPr>
            <w:noProof/>
            <w:webHidden/>
          </w:rPr>
          <w:fldChar w:fldCharType="begin"/>
        </w:r>
        <w:r w:rsidR="005E72CE">
          <w:rPr>
            <w:noProof/>
            <w:webHidden/>
          </w:rPr>
          <w:instrText xml:space="preserve"> PAGEREF _Toc423438768 \h </w:instrText>
        </w:r>
        <w:r w:rsidR="005E72CE">
          <w:rPr>
            <w:noProof/>
            <w:webHidden/>
          </w:rPr>
        </w:r>
        <w:r w:rsidR="005E72CE">
          <w:rPr>
            <w:noProof/>
            <w:webHidden/>
          </w:rPr>
          <w:fldChar w:fldCharType="separate"/>
        </w:r>
        <w:r w:rsidR="005E72CE">
          <w:rPr>
            <w:noProof/>
            <w:webHidden/>
          </w:rPr>
          <w:t>13</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69" w:history="1">
        <w:r w:rsidR="005E72CE" w:rsidRPr="00D87047">
          <w:rPr>
            <w:rStyle w:val="Hiperhivatkozs"/>
            <w:rFonts w:cs="Arial"/>
            <w:noProof/>
          </w:rPr>
          <w:t>3.3.1.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 megkezdése</w:t>
        </w:r>
        <w:r w:rsidR="005E72CE">
          <w:rPr>
            <w:noProof/>
            <w:webHidden/>
          </w:rPr>
          <w:tab/>
        </w:r>
        <w:r w:rsidR="005E72CE">
          <w:rPr>
            <w:noProof/>
            <w:webHidden/>
          </w:rPr>
          <w:fldChar w:fldCharType="begin"/>
        </w:r>
        <w:r w:rsidR="005E72CE">
          <w:rPr>
            <w:noProof/>
            <w:webHidden/>
          </w:rPr>
          <w:instrText xml:space="preserve"> PAGEREF _Toc423438769 \h </w:instrText>
        </w:r>
        <w:r w:rsidR="005E72CE">
          <w:rPr>
            <w:noProof/>
            <w:webHidden/>
          </w:rPr>
        </w:r>
        <w:r w:rsidR="005E72CE">
          <w:rPr>
            <w:noProof/>
            <w:webHidden/>
          </w:rPr>
          <w:fldChar w:fldCharType="separate"/>
        </w:r>
        <w:r w:rsidR="005E72CE">
          <w:rPr>
            <w:noProof/>
            <w:webHidden/>
          </w:rPr>
          <w:t>13</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70" w:history="1">
        <w:r w:rsidR="005E72CE" w:rsidRPr="00D87047">
          <w:rPr>
            <w:rStyle w:val="Hiperhivatkozs"/>
            <w:rFonts w:cs="Arial"/>
            <w:noProof/>
          </w:rPr>
          <w:t>3.3.2.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 végrehajtására rendelkezésre álló időtartam</w:t>
        </w:r>
        <w:r w:rsidR="005E72CE">
          <w:rPr>
            <w:noProof/>
            <w:webHidden/>
          </w:rPr>
          <w:tab/>
        </w:r>
        <w:r w:rsidR="005E72CE">
          <w:rPr>
            <w:noProof/>
            <w:webHidden/>
          </w:rPr>
          <w:fldChar w:fldCharType="begin"/>
        </w:r>
        <w:r w:rsidR="005E72CE">
          <w:rPr>
            <w:noProof/>
            <w:webHidden/>
          </w:rPr>
          <w:instrText xml:space="preserve"> PAGEREF _Toc423438770 \h </w:instrText>
        </w:r>
        <w:r w:rsidR="005E72CE">
          <w:rPr>
            <w:noProof/>
            <w:webHidden/>
          </w:rPr>
        </w:r>
        <w:r w:rsidR="005E72CE">
          <w:rPr>
            <w:noProof/>
            <w:webHidden/>
          </w:rPr>
          <w:fldChar w:fldCharType="separate"/>
        </w:r>
        <w:r w:rsidR="005E72CE">
          <w:rPr>
            <w:noProof/>
            <w:webHidden/>
          </w:rPr>
          <w:t>13</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71" w:history="1">
        <w:r w:rsidR="005E72CE" w:rsidRPr="00D87047">
          <w:rPr>
            <w:rStyle w:val="Hiperhivatkozs"/>
            <w:rFonts w:cs="Arial"/>
            <w:noProof/>
          </w:rPr>
          <w:t>3.4.</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Projektekkel kapcsolatos egyéb elvárások</w:t>
        </w:r>
        <w:r w:rsidR="005E72CE">
          <w:rPr>
            <w:noProof/>
            <w:webHidden/>
          </w:rPr>
          <w:tab/>
        </w:r>
        <w:r w:rsidR="005E72CE">
          <w:rPr>
            <w:noProof/>
            <w:webHidden/>
          </w:rPr>
          <w:fldChar w:fldCharType="begin"/>
        </w:r>
        <w:r w:rsidR="005E72CE">
          <w:rPr>
            <w:noProof/>
            <w:webHidden/>
          </w:rPr>
          <w:instrText xml:space="preserve"> PAGEREF _Toc423438771 \h </w:instrText>
        </w:r>
        <w:r w:rsidR="005E72CE">
          <w:rPr>
            <w:noProof/>
            <w:webHidden/>
          </w:rPr>
        </w:r>
        <w:r w:rsidR="005E72CE">
          <w:rPr>
            <w:noProof/>
            <w:webHidden/>
          </w:rPr>
          <w:fldChar w:fldCharType="separate"/>
        </w:r>
        <w:r w:rsidR="005E72CE">
          <w:rPr>
            <w:noProof/>
            <w:webHidden/>
          </w:rPr>
          <w:t>13</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72" w:history="1">
        <w:r w:rsidR="005E72CE" w:rsidRPr="00D87047">
          <w:rPr>
            <w:rStyle w:val="Hiperhivatkozs"/>
            <w:rFonts w:cs="Arial"/>
            <w:noProof/>
          </w:rPr>
          <w:t>3.4.1.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 területi korlátozása</w:t>
        </w:r>
        <w:r w:rsidR="005E72CE">
          <w:rPr>
            <w:noProof/>
            <w:webHidden/>
          </w:rPr>
          <w:tab/>
        </w:r>
        <w:r w:rsidR="005E72CE">
          <w:rPr>
            <w:noProof/>
            <w:webHidden/>
          </w:rPr>
          <w:fldChar w:fldCharType="begin"/>
        </w:r>
        <w:r w:rsidR="005E72CE">
          <w:rPr>
            <w:noProof/>
            <w:webHidden/>
          </w:rPr>
          <w:instrText xml:space="preserve"> PAGEREF _Toc423438772 \h </w:instrText>
        </w:r>
        <w:r w:rsidR="005E72CE">
          <w:rPr>
            <w:noProof/>
            <w:webHidden/>
          </w:rPr>
        </w:r>
        <w:r w:rsidR="005E72CE">
          <w:rPr>
            <w:noProof/>
            <w:webHidden/>
          </w:rPr>
          <w:fldChar w:fldCharType="separate"/>
        </w:r>
        <w:r w:rsidR="005E72CE">
          <w:rPr>
            <w:noProof/>
            <w:webHidden/>
          </w:rPr>
          <w:t>13</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73" w:history="1">
        <w:r w:rsidR="005E72CE" w:rsidRPr="00D87047">
          <w:rPr>
            <w:rStyle w:val="Hiperhivatkozs"/>
            <w:rFonts w:cs="Arial"/>
            <w:noProof/>
          </w:rPr>
          <w:t>3.4.2.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fejlesztéssel érintett ingatlanra vonatkozó feltételek</w:t>
        </w:r>
        <w:r w:rsidR="005E72CE">
          <w:rPr>
            <w:noProof/>
            <w:webHidden/>
          </w:rPr>
          <w:tab/>
        </w:r>
        <w:r w:rsidR="005E72CE">
          <w:rPr>
            <w:noProof/>
            <w:webHidden/>
          </w:rPr>
          <w:fldChar w:fldCharType="begin"/>
        </w:r>
        <w:r w:rsidR="005E72CE">
          <w:rPr>
            <w:noProof/>
            <w:webHidden/>
          </w:rPr>
          <w:instrText xml:space="preserve"> PAGEREF _Toc423438773 \h </w:instrText>
        </w:r>
        <w:r w:rsidR="005E72CE">
          <w:rPr>
            <w:noProof/>
            <w:webHidden/>
          </w:rPr>
        </w:r>
        <w:r w:rsidR="005E72CE">
          <w:rPr>
            <w:noProof/>
            <w:webHidden/>
          </w:rPr>
          <w:fldChar w:fldCharType="separate"/>
        </w:r>
        <w:r w:rsidR="005E72CE">
          <w:rPr>
            <w:noProof/>
            <w:webHidden/>
          </w:rPr>
          <w:t>14</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74" w:history="1">
        <w:r w:rsidR="005E72CE" w:rsidRPr="00D87047">
          <w:rPr>
            <w:rStyle w:val="Hiperhivatkozs"/>
            <w:rFonts w:cs="Arial"/>
            <w:noProof/>
          </w:rPr>
          <w:t>3.5.</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Indikátorok, szakpolitikai mutatók, adatszolgáltatás</w:t>
        </w:r>
        <w:r w:rsidR="005E72CE">
          <w:rPr>
            <w:noProof/>
            <w:webHidden/>
          </w:rPr>
          <w:tab/>
        </w:r>
        <w:r w:rsidR="005E72CE">
          <w:rPr>
            <w:noProof/>
            <w:webHidden/>
          </w:rPr>
          <w:fldChar w:fldCharType="begin"/>
        </w:r>
        <w:r w:rsidR="005E72CE">
          <w:rPr>
            <w:noProof/>
            <w:webHidden/>
          </w:rPr>
          <w:instrText xml:space="preserve"> PAGEREF _Toc423438774 \h </w:instrText>
        </w:r>
        <w:r w:rsidR="005E72CE">
          <w:rPr>
            <w:noProof/>
            <w:webHidden/>
          </w:rPr>
        </w:r>
        <w:r w:rsidR="005E72CE">
          <w:rPr>
            <w:noProof/>
            <w:webHidden/>
          </w:rPr>
          <w:fldChar w:fldCharType="separate"/>
        </w:r>
        <w:r w:rsidR="005E72CE">
          <w:rPr>
            <w:noProof/>
            <w:webHidden/>
          </w:rPr>
          <w:t>14</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75" w:history="1">
        <w:r w:rsidR="005E72CE" w:rsidRPr="00D87047">
          <w:rPr>
            <w:rStyle w:val="Hiperhivatkozs"/>
            <w:rFonts w:cs="Arial"/>
            <w:noProof/>
          </w:rPr>
          <w:t>3.5.1.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Indikátorok</w:t>
        </w:r>
        <w:r w:rsidR="005E72CE">
          <w:rPr>
            <w:noProof/>
            <w:webHidden/>
          </w:rPr>
          <w:tab/>
        </w:r>
        <w:r w:rsidR="005E72CE">
          <w:rPr>
            <w:noProof/>
            <w:webHidden/>
          </w:rPr>
          <w:fldChar w:fldCharType="begin"/>
        </w:r>
        <w:r w:rsidR="005E72CE">
          <w:rPr>
            <w:noProof/>
            <w:webHidden/>
          </w:rPr>
          <w:instrText xml:space="preserve"> PAGEREF _Toc423438775 \h </w:instrText>
        </w:r>
        <w:r w:rsidR="005E72CE">
          <w:rPr>
            <w:noProof/>
            <w:webHidden/>
          </w:rPr>
        </w:r>
        <w:r w:rsidR="005E72CE">
          <w:rPr>
            <w:noProof/>
            <w:webHidden/>
          </w:rPr>
          <w:fldChar w:fldCharType="separate"/>
        </w:r>
        <w:r w:rsidR="005E72CE">
          <w:rPr>
            <w:noProof/>
            <w:webHidden/>
          </w:rPr>
          <w:t>14</w:t>
        </w:r>
        <w:r w:rsidR="005E72CE">
          <w:rPr>
            <w:noProof/>
            <w:webHidden/>
          </w:rPr>
          <w:fldChar w:fldCharType="end"/>
        </w:r>
      </w:hyperlink>
    </w:p>
    <w:p w:rsidR="005E72CE" w:rsidRDefault="00AF3B6C">
      <w:pPr>
        <w:pStyle w:val="TJ2"/>
        <w:tabs>
          <w:tab w:val="left" w:pos="1100"/>
          <w:tab w:val="right" w:leader="dot" w:pos="9402"/>
        </w:tabs>
        <w:rPr>
          <w:rFonts w:asciiTheme="minorHAnsi" w:eastAsiaTheme="minorEastAsia" w:hAnsiTheme="minorHAnsi" w:cstheme="minorBidi"/>
          <w:noProof/>
          <w:color w:val="auto"/>
          <w:sz w:val="22"/>
          <w:szCs w:val="22"/>
          <w:lang w:eastAsia="hu-HU"/>
        </w:rPr>
      </w:pPr>
      <w:hyperlink w:anchor="_Toc423438777" w:history="1">
        <w:r w:rsidR="005E72CE" w:rsidRPr="00D87047">
          <w:rPr>
            <w:rStyle w:val="Hiperhivatkozs"/>
            <w:rFonts w:cs="Arial"/>
            <w:noProof/>
          </w:rPr>
          <w:t>3.5.2.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Egyéni szintű adatgyűjtés ESZA forrásból megvalósuló felhívások esetén</w:t>
        </w:r>
        <w:r w:rsidR="005E72CE">
          <w:rPr>
            <w:noProof/>
            <w:webHidden/>
          </w:rPr>
          <w:tab/>
        </w:r>
        <w:r w:rsidR="005E72CE">
          <w:rPr>
            <w:noProof/>
            <w:webHidden/>
          </w:rPr>
          <w:fldChar w:fldCharType="begin"/>
        </w:r>
        <w:r w:rsidR="005E72CE">
          <w:rPr>
            <w:noProof/>
            <w:webHidden/>
          </w:rPr>
          <w:instrText xml:space="preserve"> PAGEREF _Toc423438777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78" w:history="1">
        <w:r w:rsidR="005E72CE" w:rsidRPr="00D87047">
          <w:rPr>
            <w:rStyle w:val="Hiperhivatkozs"/>
            <w:rFonts w:cs="Arial"/>
            <w:noProof/>
          </w:rPr>
          <w:t>3.6.</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Fenntartási kötelezettség</w:t>
        </w:r>
        <w:r w:rsidR="005E72CE">
          <w:rPr>
            <w:noProof/>
            <w:webHidden/>
          </w:rPr>
          <w:tab/>
        </w:r>
        <w:r w:rsidR="005E72CE">
          <w:rPr>
            <w:noProof/>
            <w:webHidden/>
          </w:rPr>
          <w:fldChar w:fldCharType="begin"/>
        </w:r>
        <w:r w:rsidR="005E72CE">
          <w:rPr>
            <w:noProof/>
            <w:webHidden/>
          </w:rPr>
          <w:instrText xml:space="preserve"> PAGEREF _Toc423438778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79" w:history="1">
        <w:r w:rsidR="005E72CE" w:rsidRPr="00D87047">
          <w:rPr>
            <w:rStyle w:val="Hiperhivatkozs"/>
            <w:rFonts w:cs="Arial"/>
            <w:noProof/>
          </w:rPr>
          <w:t>3.7.</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Biztosítékok köre</w:t>
        </w:r>
        <w:r w:rsidR="005E72CE">
          <w:rPr>
            <w:noProof/>
            <w:webHidden/>
          </w:rPr>
          <w:tab/>
        </w:r>
        <w:r w:rsidR="005E72CE">
          <w:rPr>
            <w:noProof/>
            <w:webHidden/>
          </w:rPr>
          <w:fldChar w:fldCharType="begin"/>
        </w:r>
        <w:r w:rsidR="005E72CE">
          <w:rPr>
            <w:noProof/>
            <w:webHidden/>
          </w:rPr>
          <w:instrText xml:space="preserve"> PAGEREF _Toc423438779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0" w:history="1">
        <w:r w:rsidR="005E72CE" w:rsidRPr="00D87047">
          <w:rPr>
            <w:rStyle w:val="Hiperhivatkozs"/>
            <w:rFonts w:cs="Arial"/>
            <w:noProof/>
          </w:rPr>
          <w:t>3.8.</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Önerő</w:t>
        </w:r>
        <w:r w:rsidR="005E72CE">
          <w:rPr>
            <w:noProof/>
            <w:webHidden/>
          </w:rPr>
          <w:tab/>
        </w:r>
        <w:r w:rsidR="005E72CE">
          <w:rPr>
            <w:noProof/>
            <w:webHidden/>
          </w:rPr>
          <w:fldChar w:fldCharType="begin"/>
        </w:r>
        <w:r w:rsidR="005E72CE">
          <w:rPr>
            <w:noProof/>
            <w:webHidden/>
          </w:rPr>
          <w:instrText xml:space="preserve"> PAGEREF _Toc423438780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781" w:history="1">
        <w:r w:rsidR="005E72CE" w:rsidRPr="00D87047">
          <w:rPr>
            <w:rStyle w:val="Hiperhivatkozs"/>
            <w:noProof/>
          </w:rPr>
          <w:t>4.</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támogatási kérelmek benyújtásának feltételei</w:t>
        </w:r>
        <w:r w:rsidR="005E72CE">
          <w:rPr>
            <w:noProof/>
            <w:webHidden/>
          </w:rPr>
          <w:tab/>
        </w:r>
        <w:r w:rsidR="005E72CE">
          <w:rPr>
            <w:noProof/>
            <w:webHidden/>
          </w:rPr>
          <w:fldChar w:fldCharType="begin"/>
        </w:r>
        <w:r w:rsidR="005E72CE">
          <w:rPr>
            <w:noProof/>
            <w:webHidden/>
          </w:rPr>
          <w:instrText xml:space="preserve"> PAGEREF _Toc423438781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2" w:history="1">
        <w:r w:rsidR="005E72CE" w:rsidRPr="00D87047">
          <w:rPr>
            <w:rStyle w:val="Hiperhivatkozs"/>
            <w:rFonts w:cs="Arial"/>
            <w:noProof/>
          </w:rPr>
          <w:t>4.1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Támogatást igénylők köre</w:t>
        </w:r>
        <w:r w:rsidR="005E72CE">
          <w:rPr>
            <w:noProof/>
            <w:webHidden/>
          </w:rPr>
          <w:tab/>
        </w:r>
        <w:r w:rsidR="005E72CE">
          <w:rPr>
            <w:noProof/>
            <w:webHidden/>
          </w:rPr>
          <w:fldChar w:fldCharType="begin"/>
        </w:r>
        <w:r w:rsidR="005E72CE">
          <w:rPr>
            <w:noProof/>
            <w:webHidden/>
          </w:rPr>
          <w:instrText xml:space="preserve"> PAGEREF _Toc423438782 \h </w:instrText>
        </w:r>
        <w:r w:rsidR="005E72CE">
          <w:rPr>
            <w:noProof/>
            <w:webHidden/>
          </w:rPr>
        </w:r>
        <w:r w:rsidR="005E72CE">
          <w:rPr>
            <w:noProof/>
            <w:webHidden/>
          </w:rPr>
          <w:fldChar w:fldCharType="separate"/>
        </w:r>
        <w:r w:rsidR="005E72CE">
          <w:rPr>
            <w:noProof/>
            <w:webHidden/>
          </w:rPr>
          <w:t>17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3" w:history="1">
        <w:r w:rsidR="005E72CE" w:rsidRPr="00D87047">
          <w:rPr>
            <w:rStyle w:val="Hiperhivatkozs"/>
            <w:rFonts w:cs="Arial"/>
            <w:noProof/>
          </w:rPr>
          <w:t>4.2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Támogatásban nem részesíthetők köre</w:t>
        </w:r>
        <w:r w:rsidR="005E72CE">
          <w:rPr>
            <w:noProof/>
            <w:webHidden/>
          </w:rPr>
          <w:tab/>
        </w:r>
        <w:r w:rsidR="005E72CE">
          <w:rPr>
            <w:noProof/>
            <w:webHidden/>
          </w:rPr>
          <w:fldChar w:fldCharType="begin"/>
        </w:r>
        <w:r w:rsidR="005E72CE">
          <w:rPr>
            <w:noProof/>
            <w:webHidden/>
          </w:rPr>
          <w:instrText xml:space="preserve"> PAGEREF _Toc423438783 \h </w:instrText>
        </w:r>
        <w:r w:rsidR="005E72CE">
          <w:rPr>
            <w:noProof/>
            <w:webHidden/>
          </w:rPr>
        </w:r>
        <w:r w:rsidR="005E72CE">
          <w:rPr>
            <w:noProof/>
            <w:webHidden/>
          </w:rPr>
          <w:fldChar w:fldCharType="separate"/>
        </w:r>
        <w:r w:rsidR="005E72CE">
          <w:rPr>
            <w:noProof/>
            <w:webHidden/>
          </w:rPr>
          <w:t>18</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4" w:history="1">
        <w:r w:rsidR="005E72CE" w:rsidRPr="00D87047">
          <w:rPr>
            <w:rStyle w:val="Hiperhivatkozs"/>
            <w:rFonts w:cs="Arial"/>
            <w:noProof/>
          </w:rPr>
          <w:t>4.3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támogatási kérelem benyújtásának határideje és módja</w:t>
        </w:r>
        <w:r w:rsidR="005E72CE">
          <w:rPr>
            <w:noProof/>
            <w:webHidden/>
          </w:rPr>
          <w:tab/>
        </w:r>
        <w:r w:rsidR="005E72CE">
          <w:rPr>
            <w:noProof/>
            <w:webHidden/>
          </w:rPr>
          <w:fldChar w:fldCharType="begin"/>
        </w:r>
        <w:r w:rsidR="005E72CE">
          <w:rPr>
            <w:noProof/>
            <w:webHidden/>
          </w:rPr>
          <w:instrText xml:space="preserve"> PAGEREF _Toc423438784 \h </w:instrText>
        </w:r>
        <w:r w:rsidR="005E72CE">
          <w:rPr>
            <w:noProof/>
            <w:webHidden/>
          </w:rPr>
        </w:r>
        <w:r w:rsidR="005E72CE">
          <w:rPr>
            <w:noProof/>
            <w:webHidden/>
          </w:rPr>
          <w:fldChar w:fldCharType="separate"/>
        </w:r>
        <w:r w:rsidR="005E72CE">
          <w:rPr>
            <w:noProof/>
            <w:webHidden/>
          </w:rPr>
          <w:t>19</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5" w:history="1">
        <w:r w:rsidR="005E72CE" w:rsidRPr="00D87047">
          <w:rPr>
            <w:rStyle w:val="Hiperhivatkozs"/>
            <w:rFonts w:cs="Arial"/>
            <w:noProof/>
          </w:rPr>
          <w:t>4.4</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Kiválasztási kritériumok és a kiválasztási eljárásrend</w:t>
        </w:r>
        <w:r w:rsidR="005E72CE">
          <w:rPr>
            <w:noProof/>
            <w:webHidden/>
          </w:rPr>
          <w:tab/>
        </w:r>
        <w:r w:rsidR="005E72CE">
          <w:rPr>
            <w:noProof/>
            <w:webHidden/>
          </w:rPr>
          <w:fldChar w:fldCharType="begin"/>
        </w:r>
        <w:r w:rsidR="005E72CE">
          <w:rPr>
            <w:noProof/>
            <w:webHidden/>
          </w:rPr>
          <w:instrText xml:space="preserve"> PAGEREF _Toc423438785 \h </w:instrText>
        </w:r>
        <w:r w:rsidR="005E72CE">
          <w:rPr>
            <w:noProof/>
            <w:webHidden/>
          </w:rPr>
        </w:r>
        <w:r w:rsidR="005E72CE">
          <w:rPr>
            <w:noProof/>
            <w:webHidden/>
          </w:rPr>
          <w:fldChar w:fldCharType="separate"/>
        </w:r>
        <w:r w:rsidR="005E72CE">
          <w:rPr>
            <w:noProof/>
            <w:webHidden/>
          </w:rPr>
          <w:t>20</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6" w:history="1">
        <w:r w:rsidR="005E72CE" w:rsidRPr="00D87047">
          <w:rPr>
            <w:rStyle w:val="Hiperhivatkozs"/>
            <w:rFonts w:cs="Arial"/>
            <w:noProof/>
          </w:rPr>
          <w:t>4.4.1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Nem hiánypótoltatható jogosultsági kritériumok:</w:t>
        </w:r>
        <w:r w:rsidR="005E72CE">
          <w:rPr>
            <w:noProof/>
            <w:webHidden/>
          </w:rPr>
          <w:tab/>
        </w:r>
        <w:r w:rsidR="005E72CE">
          <w:rPr>
            <w:noProof/>
            <w:webHidden/>
          </w:rPr>
          <w:fldChar w:fldCharType="begin"/>
        </w:r>
        <w:r w:rsidR="005E72CE">
          <w:rPr>
            <w:noProof/>
            <w:webHidden/>
          </w:rPr>
          <w:instrText xml:space="preserve"> PAGEREF _Toc423438786 \h </w:instrText>
        </w:r>
        <w:r w:rsidR="005E72CE">
          <w:rPr>
            <w:noProof/>
            <w:webHidden/>
          </w:rPr>
        </w:r>
        <w:r w:rsidR="005E72CE">
          <w:rPr>
            <w:noProof/>
            <w:webHidden/>
          </w:rPr>
          <w:fldChar w:fldCharType="separate"/>
        </w:r>
        <w:r w:rsidR="005E72CE">
          <w:rPr>
            <w:noProof/>
            <w:webHidden/>
          </w:rPr>
          <w:t>20</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7" w:history="1">
        <w:r w:rsidR="005E72CE" w:rsidRPr="00D87047">
          <w:rPr>
            <w:rStyle w:val="Hiperhivatkozs"/>
            <w:rFonts w:cs="Arial"/>
            <w:noProof/>
          </w:rPr>
          <w:t>4.4.2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Hiánypótoltatható jogosultsági szempontok</w:t>
        </w:r>
        <w:r w:rsidR="005E72CE">
          <w:rPr>
            <w:noProof/>
            <w:webHidden/>
          </w:rPr>
          <w:tab/>
        </w:r>
        <w:r w:rsidR="005E72CE">
          <w:rPr>
            <w:noProof/>
            <w:webHidden/>
          </w:rPr>
          <w:fldChar w:fldCharType="begin"/>
        </w:r>
        <w:r w:rsidR="005E72CE">
          <w:rPr>
            <w:noProof/>
            <w:webHidden/>
          </w:rPr>
          <w:instrText xml:space="preserve"> PAGEREF _Toc423438787 \h </w:instrText>
        </w:r>
        <w:r w:rsidR="005E72CE">
          <w:rPr>
            <w:noProof/>
            <w:webHidden/>
          </w:rPr>
        </w:r>
        <w:r w:rsidR="005E72CE">
          <w:rPr>
            <w:noProof/>
            <w:webHidden/>
          </w:rPr>
          <w:fldChar w:fldCharType="separate"/>
        </w:r>
        <w:r w:rsidR="005E72CE">
          <w:rPr>
            <w:noProof/>
            <w:webHidden/>
          </w:rPr>
          <w:t>21</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88" w:history="1">
        <w:r w:rsidR="005E72CE" w:rsidRPr="00D87047">
          <w:rPr>
            <w:rStyle w:val="Hiperhivatkozs"/>
            <w:rFonts w:cs="Arial"/>
            <w:noProof/>
          </w:rPr>
          <w:t>4.4.3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Tartalmi értékelési szempontok</w:t>
        </w:r>
        <w:r w:rsidR="005E72CE">
          <w:rPr>
            <w:noProof/>
            <w:webHidden/>
          </w:rPr>
          <w:tab/>
        </w:r>
        <w:r w:rsidR="005E72CE">
          <w:rPr>
            <w:noProof/>
            <w:webHidden/>
          </w:rPr>
          <w:fldChar w:fldCharType="begin"/>
        </w:r>
        <w:r w:rsidR="005E72CE">
          <w:rPr>
            <w:noProof/>
            <w:webHidden/>
          </w:rPr>
          <w:instrText xml:space="preserve"> PAGEREF _Toc423438788 \h </w:instrText>
        </w:r>
        <w:r w:rsidR="005E72CE">
          <w:rPr>
            <w:noProof/>
            <w:webHidden/>
          </w:rPr>
        </w:r>
        <w:r w:rsidR="005E72CE">
          <w:rPr>
            <w:noProof/>
            <w:webHidden/>
          </w:rPr>
          <w:fldChar w:fldCharType="separate"/>
        </w:r>
        <w:r w:rsidR="005E72CE">
          <w:rPr>
            <w:noProof/>
            <w:webHidden/>
          </w:rPr>
          <w:t>21</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789" w:history="1">
        <w:r w:rsidR="005E72CE" w:rsidRPr="00D87047">
          <w:rPr>
            <w:rStyle w:val="Hiperhivatkozs"/>
            <w:noProof/>
          </w:rPr>
          <w:t>5.</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finanszírozással kapcsolatos információk</w:t>
        </w:r>
        <w:r w:rsidR="005E72CE">
          <w:rPr>
            <w:noProof/>
            <w:webHidden/>
          </w:rPr>
          <w:tab/>
        </w:r>
        <w:r w:rsidR="005E72CE">
          <w:rPr>
            <w:noProof/>
            <w:webHidden/>
          </w:rPr>
          <w:fldChar w:fldCharType="begin"/>
        </w:r>
        <w:r w:rsidR="005E72CE">
          <w:rPr>
            <w:noProof/>
            <w:webHidden/>
          </w:rPr>
          <w:instrText xml:space="preserve"> PAGEREF _Toc423438789 \h </w:instrText>
        </w:r>
        <w:r w:rsidR="005E72CE">
          <w:rPr>
            <w:noProof/>
            <w:webHidden/>
          </w:rPr>
        </w:r>
        <w:r w:rsidR="005E72CE">
          <w:rPr>
            <w:noProof/>
            <w:webHidden/>
          </w:rPr>
          <w:fldChar w:fldCharType="separate"/>
        </w:r>
        <w:r w:rsidR="005E72CE">
          <w:rPr>
            <w:noProof/>
            <w:webHidden/>
          </w:rPr>
          <w:t>27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0" w:history="1">
        <w:r w:rsidR="005E72CE" w:rsidRPr="00D87047">
          <w:rPr>
            <w:rStyle w:val="Hiperhivatkozs"/>
            <w:noProof/>
          </w:rPr>
          <w:t>5.1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 formája</w:t>
        </w:r>
        <w:r w:rsidR="005E72CE">
          <w:rPr>
            <w:noProof/>
            <w:webHidden/>
          </w:rPr>
          <w:tab/>
        </w:r>
        <w:r w:rsidR="005E72CE">
          <w:rPr>
            <w:noProof/>
            <w:webHidden/>
          </w:rPr>
          <w:fldChar w:fldCharType="begin"/>
        </w:r>
        <w:r w:rsidR="005E72CE">
          <w:rPr>
            <w:noProof/>
            <w:webHidden/>
          </w:rPr>
          <w:instrText xml:space="preserve"> PAGEREF _Toc423438790 \h </w:instrText>
        </w:r>
        <w:r w:rsidR="005E72CE">
          <w:rPr>
            <w:noProof/>
            <w:webHidden/>
          </w:rPr>
        </w:r>
        <w:r w:rsidR="005E72CE">
          <w:rPr>
            <w:noProof/>
            <w:webHidden/>
          </w:rPr>
          <w:fldChar w:fldCharType="separate"/>
        </w:r>
        <w:r w:rsidR="005E72CE">
          <w:rPr>
            <w:noProof/>
            <w:webHidden/>
          </w:rPr>
          <w:t>27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1" w:history="1">
        <w:r w:rsidR="005E72CE" w:rsidRPr="00D87047">
          <w:rPr>
            <w:rStyle w:val="Hiperhivatkozs"/>
            <w:noProof/>
          </w:rPr>
          <w:t>5.2</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projekt javaslat maximális elszámolható összköltsége</w:t>
        </w:r>
        <w:r w:rsidR="005E72CE">
          <w:rPr>
            <w:noProof/>
            <w:webHidden/>
          </w:rPr>
          <w:tab/>
        </w:r>
        <w:r w:rsidR="005E72CE">
          <w:rPr>
            <w:noProof/>
            <w:webHidden/>
          </w:rPr>
          <w:fldChar w:fldCharType="begin"/>
        </w:r>
        <w:r w:rsidR="005E72CE">
          <w:rPr>
            <w:noProof/>
            <w:webHidden/>
          </w:rPr>
          <w:instrText xml:space="preserve"> PAGEREF _Toc423438791 \h </w:instrText>
        </w:r>
        <w:r w:rsidR="005E72CE">
          <w:rPr>
            <w:noProof/>
            <w:webHidden/>
          </w:rPr>
        </w:r>
        <w:r w:rsidR="005E72CE">
          <w:rPr>
            <w:noProof/>
            <w:webHidden/>
          </w:rPr>
          <w:fldChar w:fldCharType="separate"/>
        </w:r>
        <w:r w:rsidR="005E72CE">
          <w:rPr>
            <w:noProof/>
            <w:webHidden/>
          </w:rPr>
          <w:t>27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2" w:history="1">
        <w:r w:rsidR="005E72CE" w:rsidRPr="00D87047">
          <w:rPr>
            <w:rStyle w:val="Hiperhivatkozs"/>
            <w:noProof/>
          </w:rPr>
          <w:t>5.3</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 mértéke, összege</w:t>
        </w:r>
        <w:r w:rsidR="005E72CE">
          <w:rPr>
            <w:noProof/>
            <w:webHidden/>
          </w:rPr>
          <w:tab/>
        </w:r>
        <w:r w:rsidR="005E72CE">
          <w:rPr>
            <w:noProof/>
            <w:webHidden/>
          </w:rPr>
          <w:fldChar w:fldCharType="begin"/>
        </w:r>
        <w:r w:rsidR="005E72CE">
          <w:rPr>
            <w:noProof/>
            <w:webHidden/>
          </w:rPr>
          <w:instrText xml:space="preserve"> PAGEREF _Toc423438792 \h </w:instrText>
        </w:r>
        <w:r w:rsidR="005E72CE">
          <w:rPr>
            <w:noProof/>
            <w:webHidden/>
          </w:rPr>
        </w:r>
        <w:r w:rsidR="005E72CE">
          <w:rPr>
            <w:noProof/>
            <w:webHidden/>
          </w:rPr>
          <w:fldChar w:fldCharType="separate"/>
        </w:r>
        <w:r w:rsidR="005E72CE">
          <w:rPr>
            <w:noProof/>
            <w:webHidden/>
          </w:rPr>
          <w:t>27</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3" w:history="1">
        <w:r w:rsidR="005E72CE" w:rsidRPr="00D87047">
          <w:rPr>
            <w:rStyle w:val="Hiperhivatkozs"/>
            <w:noProof/>
          </w:rPr>
          <w:t>5.4</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Előleg igénylése</w:t>
        </w:r>
        <w:r w:rsidR="005E72CE">
          <w:rPr>
            <w:noProof/>
            <w:webHidden/>
          </w:rPr>
          <w:tab/>
        </w:r>
        <w:r w:rsidR="005E72CE">
          <w:rPr>
            <w:noProof/>
            <w:webHidden/>
          </w:rPr>
          <w:fldChar w:fldCharType="begin"/>
        </w:r>
        <w:r w:rsidR="005E72CE">
          <w:rPr>
            <w:noProof/>
            <w:webHidden/>
          </w:rPr>
          <w:instrText xml:space="preserve"> PAGEREF _Toc423438793 \h </w:instrText>
        </w:r>
        <w:r w:rsidR="005E72CE">
          <w:rPr>
            <w:noProof/>
            <w:webHidden/>
          </w:rPr>
        </w:r>
        <w:r w:rsidR="005E72CE">
          <w:rPr>
            <w:noProof/>
            <w:webHidden/>
          </w:rPr>
          <w:fldChar w:fldCharType="separate"/>
        </w:r>
        <w:r w:rsidR="005E72CE">
          <w:rPr>
            <w:noProof/>
            <w:webHidden/>
          </w:rPr>
          <w:t>28</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4" w:history="1">
        <w:r w:rsidR="005E72CE" w:rsidRPr="00D87047">
          <w:rPr>
            <w:rStyle w:val="Hiperhivatkozs"/>
            <w:noProof/>
          </w:rPr>
          <w:t>5.5</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Az elszámolható költségek köre</w:t>
        </w:r>
        <w:r w:rsidR="005E72CE">
          <w:rPr>
            <w:noProof/>
            <w:webHidden/>
          </w:rPr>
          <w:tab/>
        </w:r>
        <w:r w:rsidR="005E72CE">
          <w:rPr>
            <w:noProof/>
            <w:webHidden/>
          </w:rPr>
          <w:fldChar w:fldCharType="begin"/>
        </w:r>
        <w:r w:rsidR="005E72CE">
          <w:rPr>
            <w:noProof/>
            <w:webHidden/>
          </w:rPr>
          <w:instrText xml:space="preserve"> PAGEREF _Toc423438794 \h </w:instrText>
        </w:r>
        <w:r w:rsidR="005E72CE">
          <w:rPr>
            <w:noProof/>
            <w:webHidden/>
          </w:rPr>
        </w:r>
        <w:r w:rsidR="005E72CE">
          <w:rPr>
            <w:noProof/>
            <w:webHidden/>
          </w:rPr>
          <w:fldChar w:fldCharType="separate"/>
        </w:r>
        <w:r w:rsidR="005E72CE">
          <w:rPr>
            <w:noProof/>
            <w:webHidden/>
          </w:rPr>
          <w:t>28</w:t>
        </w:r>
        <w:r w:rsidR="005E72CE">
          <w:rPr>
            <w:noProof/>
            <w:webHidden/>
          </w:rPr>
          <w:fldChar w:fldCharType="end"/>
        </w:r>
      </w:hyperlink>
    </w:p>
    <w:p w:rsidR="005E72CE" w:rsidRDefault="00AF3B6C">
      <w:pPr>
        <w:pStyle w:val="TJ2"/>
        <w:tabs>
          <w:tab w:val="right" w:leader="dot" w:pos="9402"/>
        </w:tabs>
        <w:rPr>
          <w:rFonts w:asciiTheme="minorHAnsi" w:eastAsiaTheme="minorEastAsia" w:hAnsiTheme="minorHAnsi" w:cstheme="minorBidi"/>
          <w:noProof/>
          <w:color w:val="auto"/>
          <w:sz w:val="22"/>
          <w:szCs w:val="22"/>
          <w:lang w:eastAsia="hu-HU"/>
        </w:rPr>
      </w:pPr>
      <w:hyperlink w:anchor="_Toc423438795" w:history="1">
        <w:r w:rsidR="005E72CE" w:rsidRPr="00D87047">
          <w:rPr>
            <w:rStyle w:val="Hiperhivatkozs"/>
            <w:rFonts w:eastAsia="Times New Roman" w:cs="Arial"/>
            <w:bCs/>
            <w:noProof/>
          </w:rPr>
          <w:t>5.5.3 Szakmai megvalósításhoz kapcsolódó szolgáltatások költsége</w:t>
        </w:r>
        <w:r w:rsidR="005E72CE">
          <w:rPr>
            <w:noProof/>
            <w:webHidden/>
          </w:rPr>
          <w:tab/>
        </w:r>
        <w:r w:rsidR="005E72CE">
          <w:rPr>
            <w:noProof/>
            <w:webHidden/>
          </w:rPr>
          <w:fldChar w:fldCharType="begin"/>
        </w:r>
        <w:r w:rsidR="005E72CE">
          <w:rPr>
            <w:noProof/>
            <w:webHidden/>
          </w:rPr>
          <w:instrText xml:space="preserve"> PAGEREF _Toc423438795 \h </w:instrText>
        </w:r>
        <w:r w:rsidR="005E72CE">
          <w:rPr>
            <w:noProof/>
            <w:webHidden/>
          </w:rPr>
        </w:r>
        <w:r w:rsidR="005E72CE">
          <w:rPr>
            <w:noProof/>
            <w:webHidden/>
          </w:rPr>
          <w:fldChar w:fldCharType="separate"/>
        </w:r>
        <w:r w:rsidR="005E72CE">
          <w:rPr>
            <w:noProof/>
            <w:webHidden/>
          </w:rPr>
          <w:t>31</w:t>
        </w:r>
        <w:r w:rsidR="005E72CE">
          <w:rPr>
            <w:noProof/>
            <w:webHidden/>
          </w:rPr>
          <w:fldChar w:fldCharType="end"/>
        </w:r>
      </w:hyperlink>
    </w:p>
    <w:p w:rsidR="005E72CE" w:rsidRDefault="00AF3B6C">
      <w:pPr>
        <w:pStyle w:val="TJ2"/>
        <w:tabs>
          <w:tab w:val="right" w:leader="dot" w:pos="9402"/>
        </w:tabs>
        <w:rPr>
          <w:rFonts w:asciiTheme="minorHAnsi" w:eastAsiaTheme="minorEastAsia" w:hAnsiTheme="minorHAnsi" w:cstheme="minorBidi"/>
          <w:noProof/>
          <w:color w:val="auto"/>
          <w:sz w:val="22"/>
          <w:szCs w:val="22"/>
          <w:lang w:eastAsia="hu-HU"/>
        </w:rPr>
      </w:pPr>
      <w:hyperlink w:anchor="_Toc423438796" w:history="1">
        <w:r w:rsidR="005E72CE" w:rsidRPr="00D87047">
          <w:rPr>
            <w:rStyle w:val="Hiperhivatkozs"/>
            <w:rFonts w:eastAsia="Times New Roman" w:cs="Arial"/>
            <w:bCs/>
            <w:noProof/>
          </w:rPr>
          <w:t>5.5.4 Projektmenedzsment költségek</w:t>
        </w:r>
        <w:r w:rsidR="005E72CE">
          <w:rPr>
            <w:noProof/>
            <w:webHidden/>
          </w:rPr>
          <w:tab/>
        </w:r>
        <w:r w:rsidR="005E72CE">
          <w:rPr>
            <w:noProof/>
            <w:webHidden/>
          </w:rPr>
          <w:fldChar w:fldCharType="begin"/>
        </w:r>
        <w:r w:rsidR="005E72CE">
          <w:rPr>
            <w:noProof/>
            <w:webHidden/>
          </w:rPr>
          <w:instrText xml:space="preserve"> PAGEREF _Toc423438796 \h </w:instrText>
        </w:r>
        <w:r w:rsidR="005E72CE">
          <w:rPr>
            <w:noProof/>
            <w:webHidden/>
          </w:rPr>
        </w:r>
        <w:r w:rsidR="005E72CE">
          <w:rPr>
            <w:noProof/>
            <w:webHidden/>
          </w:rPr>
          <w:fldChar w:fldCharType="separate"/>
        </w:r>
        <w:r w:rsidR="005E72CE">
          <w:rPr>
            <w:noProof/>
            <w:webHidden/>
          </w:rPr>
          <w:t>31</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7" w:history="1">
        <w:r w:rsidR="005E72CE" w:rsidRPr="00D87047">
          <w:rPr>
            <w:rStyle w:val="Hiperhivatkozs"/>
            <w:noProof/>
          </w:rPr>
          <w:t>5.6</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Az elszámolhatóság további feltételei</w:t>
        </w:r>
        <w:r w:rsidR="005E72CE">
          <w:rPr>
            <w:noProof/>
            <w:webHidden/>
          </w:rPr>
          <w:tab/>
        </w:r>
        <w:r w:rsidR="005E72CE">
          <w:rPr>
            <w:noProof/>
            <w:webHidden/>
          </w:rPr>
          <w:fldChar w:fldCharType="begin"/>
        </w:r>
        <w:r w:rsidR="005E72CE">
          <w:rPr>
            <w:noProof/>
            <w:webHidden/>
          </w:rPr>
          <w:instrText xml:space="preserve"> PAGEREF _Toc423438797 \h </w:instrText>
        </w:r>
        <w:r w:rsidR="005E72CE">
          <w:rPr>
            <w:noProof/>
            <w:webHidden/>
          </w:rPr>
        </w:r>
        <w:r w:rsidR="005E72CE">
          <w:rPr>
            <w:noProof/>
            <w:webHidden/>
          </w:rPr>
          <w:fldChar w:fldCharType="separate"/>
        </w:r>
        <w:r w:rsidR="005E72CE">
          <w:rPr>
            <w:noProof/>
            <w:webHidden/>
          </w:rPr>
          <w:t>32</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798" w:history="1">
        <w:r w:rsidR="005E72CE" w:rsidRPr="00D87047">
          <w:rPr>
            <w:rStyle w:val="Hiperhivatkozs"/>
            <w:noProof/>
          </w:rPr>
          <w:t>5.7</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Az elszámolható költségek mértékére, illetve arányára vonatkozó elvárások</w:t>
        </w:r>
        <w:r w:rsidR="005E72CE">
          <w:rPr>
            <w:noProof/>
            <w:webHidden/>
          </w:rPr>
          <w:tab/>
        </w:r>
        <w:r w:rsidR="005E72CE">
          <w:rPr>
            <w:noProof/>
            <w:webHidden/>
          </w:rPr>
          <w:fldChar w:fldCharType="begin"/>
        </w:r>
        <w:r w:rsidR="005E72CE">
          <w:rPr>
            <w:noProof/>
            <w:webHidden/>
          </w:rPr>
          <w:instrText xml:space="preserve"> PAGEREF _Toc423438798 \h </w:instrText>
        </w:r>
        <w:r w:rsidR="005E72CE">
          <w:rPr>
            <w:noProof/>
            <w:webHidden/>
          </w:rPr>
        </w:r>
        <w:r w:rsidR="005E72CE">
          <w:rPr>
            <w:noProof/>
            <w:webHidden/>
          </w:rPr>
          <w:fldChar w:fldCharType="separate"/>
        </w:r>
        <w:r w:rsidR="005E72CE">
          <w:rPr>
            <w:noProof/>
            <w:webHidden/>
          </w:rPr>
          <w:t>33</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800" w:history="1">
        <w:r w:rsidR="005E72CE" w:rsidRPr="00D87047">
          <w:rPr>
            <w:rStyle w:val="Hiperhivatkozs"/>
            <w:noProof/>
          </w:rPr>
          <w:t>5.8</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Nem elszámolható költségek köre</w:t>
        </w:r>
        <w:r w:rsidR="005E72CE">
          <w:rPr>
            <w:noProof/>
            <w:webHidden/>
          </w:rPr>
          <w:tab/>
        </w:r>
        <w:r w:rsidR="005E72CE">
          <w:rPr>
            <w:noProof/>
            <w:webHidden/>
          </w:rPr>
          <w:fldChar w:fldCharType="begin"/>
        </w:r>
        <w:r w:rsidR="005E72CE">
          <w:rPr>
            <w:noProof/>
            <w:webHidden/>
          </w:rPr>
          <w:instrText xml:space="preserve"> PAGEREF _Toc423438800 \h </w:instrText>
        </w:r>
        <w:r w:rsidR="005E72CE">
          <w:rPr>
            <w:noProof/>
            <w:webHidden/>
          </w:rPr>
        </w:r>
        <w:r w:rsidR="005E72CE">
          <w:rPr>
            <w:noProof/>
            <w:webHidden/>
          </w:rPr>
          <w:fldChar w:fldCharType="separate"/>
        </w:r>
        <w:r w:rsidR="005E72CE">
          <w:rPr>
            <w:noProof/>
            <w:webHidden/>
          </w:rPr>
          <w:t>34</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801" w:history="1">
        <w:r w:rsidR="005E72CE" w:rsidRPr="00D87047">
          <w:rPr>
            <w:rStyle w:val="Hiperhivatkozs"/>
            <w:noProof/>
          </w:rPr>
          <w:t>5.9</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Az állami támogatásokra vonatkozó rendelkezések</w:t>
        </w:r>
        <w:r w:rsidR="005E72CE">
          <w:rPr>
            <w:noProof/>
            <w:webHidden/>
          </w:rPr>
          <w:tab/>
        </w:r>
        <w:r w:rsidR="005E72CE">
          <w:rPr>
            <w:noProof/>
            <w:webHidden/>
          </w:rPr>
          <w:fldChar w:fldCharType="begin"/>
        </w:r>
        <w:r w:rsidR="005E72CE">
          <w:rPr>
            <w:noProof/>
            <w:webHidden/>
          </w:rPr>
          <w:instrText xml:space="preserve"> PAGEREF _Toc423438801 \h </w:instrText>
        </w:r>
        <w:r w:rsidR="005E72CE">
          <w:rPr>
            <w:noProof/>
            <w:webHidden/>
          </w:rPr>
        </w:r>
        <w:r w:rsidR="005E72CE">
          <w:rPr>
            <w:noProof/>
            <w:webHidden/>
          </w:rPr>
          <w:fldChar w:fldCharType="separate"/>
        </w:r>
        <w:r w:rsidR="005E72CE">
          <w:rPr>
            <w:noProof/>
            <w:webHidden/>
          </w:rPr>
          <w:t>34</w:t>
        </w:r>
        <w:r w:rsidR="005E72CE">
          <w:rPr>
            <w:noProof/>
            <w:webHidden/>
          </w:rPr>
          <w:fldChar w:fldCharType="end"/>
        </w:r>
      </w:hyperlink>
    </w:p>
    <w:p w:rsidR="005E72CE" w:rsidRDefault="00AF3B6C">
      <w:pPr>
        <w:pStyle w:val="TJ2"/>
        <w:tabs>
          <w:tab w:val="left" w:pos="880"/>
          <w:tab w:val="right" w:leader="dot" w:pos="9402"/>
        </w:tabs>
        <w:rPr>
          <w:rFonts w:asciiTheme="minorHAnsi" w:eastAsiaTheme="minorEastAsia" w:hAnsiTheme="minorHAnsi" w:cstheme="minorBidi"/>
          <w:noProof/>
          <w:color w:val="auto"/>
          <w:sz w:val="22"/>
          <w:szCs w:val="22"/>
          <w:lang w:eastAsia="hu-HU"/>
        </w:rPr>
      </w:pPr>
      <w:hyperlink w:anchor="_Toc423438802" w:history="1">
        <w:r w:rsidR="005E72CE" w:rsidRPr="00D87047">
          <w:rPr>
            <w:rStyle w:val="Hiperhivatkozs"/>
            <w:rFonts w:eastAsia="Times New Roman"/>
            <w:bCs/>
            <w:noProof/>
          </w:rPr>
          <w:t>5.9.1</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eastAsia="Times New Roman" w:cs="Arial"/>
            <w:bCs/>
            <w:noProof/>
          </w:rPr>
          <w:t>A felhívás keretében nyújtott egyes támogatási kategóriákra vonatkozó egyedi szabályok</w:t>
        </w:r>
        <w:r w:rsidR="005E72CE">
          <w:rPr>
            <w:noProof/>
            <w:webHidden/>
          </w:rPr>
          <w:tab/>
        </w:r>
        <w:r w:rsidR="005E72CE">
          <w:rPr>
            <w:noProof/>
            <w:webHidden/>
          </w:rPr>
          <w:fldChar w:fldCharType="begin"/>
        </w:r>
        <w:r w:rsidR="005E72CE">
          <w:rPr>
            <w:noProof/>
            <w:webHidden/>
          </w:rPr>
          <w:instrText xml:space="preserve"> PAGEREF _Toc423438802 \h </w:instrText>
        </w:r>
        <w:r w:rsidR="005E72CE">
          <w:rPr>
            <w:noProof/>
            <w:webHidden/>
          </w:rPr>
        </w:r>
        <w:r w:rsidR="005E72CE">
          <w:rPr>
            <w:noProof/>
            <w:webHidden/>
          </w:rPr>
          <w:fldChar w:fldCharType="separate"/>
        </w:r>
        <w:r w:rsidR="005E72CE">
          <w:rPr>
            <w:noProof/>
            <w:webHidden/>
          </w:rPr>
          <w:t>35</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803" w:history="1">
        <w:r w:rsidR="005E72CE" w:rsidRPr="00D87047">
          <w:rPr>
            <w:rStyle w:val="Hiperhivatkozs"/>
            <w:noProof/>
          </w:rPr>
          <w:t>6.</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támogatási kérelem elkészítése során csatolandó mellékletek listája</w:t>
        </w:r>
        <w:r w:rsidR="005E72CE">
          <w:rPr>
            <w:noProof/>
            <w:webHidden/>
          </w:rPr>
          <w:tab/>
        </w:r>
        <w:r w:rsidR="005E72CE">
          <w:rPr>
            <w:noProof/>
            <w:webHidden/>
          </w:rPr>
          <w:fldChar w:fldCharType="begin"/>
        </w:r>
        <w:r w:rsidR="005E72CE">
          <w:rPr>
            <w:noProof/>
            <w:webHidden/>
          </w:rPr>
          <w:instrText xml:space="preserve"> PAGEREF _Toc423438803 \h </w:instrText>
        </w:r>
        <w:r w:rsidR="005E72CE">
          <w:rPr>
            <w:noProof/>
            <w:webHidden/>
          </w:rPr>
        </w:r>
        <w:r w:rsidR="005E72CE">
          <w:rPr>
            <w:noProof/>
            <w:webHidden/>
          </w:rPr>
          <w:fldChar w:fldCharType="separate"/>
        </w:r>
        <w:r w:rsidR="005E72CE">
          <w:rPr>
            <w:noProof/>
            <w:webHidden/>
          </w:rPr>
          <w:t>35</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805" w:history="1">
        <w:r w:rsidR="005E72CE" w:rsidRPr="00D87047">
          <w:rPr>
            <w:rStyle w:val="Hiperhivatkozs"/>
            <w:noProof/>
          </w:rPr>
          <w:t>7.</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További információk</w:t>
        </w:r>
        <w:r w:rsidR="005E72CE">
          <w:rPr>
            <w:noProof/>
            <w:webHidden/>
          </w:rPr>
          <w:tab/>
        </w:r>
        <w:r w:rsidR="005E72CE">
          <w:rPr>
            <w:noProof/>
            <w:webHidden/>
          </w:rPr>
          <w:fldChar w:fldCharType="begin"/>
        </w:r>
        <w:r w:rsidR="005E72CE">
          <w:rPr>
            <w:noProof/>
            <w:webHidden/>
          </w:rPr>
          <w:instrText xml:space="preserve"> PAGEREF _Toc423438805 \h </w:instrText>
        </w:r>
        <w:r w:rsidR="005E72CE">
          <w:rPr>
            <w:noProof/>
            <w:webHidden/>
          </w:rPr>
        </w:r>
        <w:r w:rsidR="005E72CE">
          <w:rPr>
            <w:noProof/>
            <w:webHidden/>
          </w:rPr>
          <w:fldChar w:fldCharType="separate"/>
        </w:r>
        <w:r w:rsidR="005E72CE">
          <w:rPr>
            <w:noProof/>
            <w:webHidden/>
          </w:rPr>
          <w:t>36</w:t>
        </w:r>
        <w:r w:rsidR="005E72CE">
          <w:rPr>
            <w:noProof/>
            <w:webHidden/>
          </w:rPr>
          <w:fldChar w:fldCharType="end"/>
        </w:r>
      </w:hyperlink>
    </w:p>
    <w:p w:rsidR="005E72CE" w:rsidRDefault="00AF3B6C">
      <w:pPr>
        <w:pStyle w:val="TJ1"/>
        <w:tabs>
          <w:tab w:val="left" w:pos="400"/>
          <w:tab w:val="right" w:leader="dot" w:pos="9402"/>
        </w:tabs>
        <w:rPr>
          <w:rFonts w:asciiTheme="minorHAnsi" w:eastAsiaTheme="minorEastAsia" w:hAnsiTheme="minorHAnsi" w:cstheme="minorBidi"/>
          <w:noProof/>
          <w:color w:val="auto"/>
          <w:sz w:val="22"/>
          <w:szCs w:val="22"/>
          <w:lang w:eastAsia="hu-HU"/>
        </w:rPr>
      </w:pPr>
      <w:hyperlink w:anchor="_Toc423438806" w:history="1">
        <w:r w:rsidR="005E72CE" w:rsidRPr="00D87047">
          <w:rPr>
            <w:rStyle w:val="Hiperhivatkozs"/>
            <w:noProof/>
          </w:rPr>
          <w:t>8.</w:t>
        </w:r>
        <w:r w:rsidR="005E72CE">
          <w:rPr>
            <w:rFonts w:asciiTheme="minorHAnsi" w:eastAsiaTheme="minorEastAsia" w:hAnsiTheme="minorHAnsi" w:cstheme="minorBidi"/>
            <w:noProof/>
            <w:color w:val="auto"/>
            <w:sz w:val="22"/>
            <w:szCs w:val="22"/>
            <w:lang w:eastAsia="hu-HU"/>
          </w:rPr>
          <w:tab/>
        </w:r>
        <w:r w:rsidR="005E72CE" w:rsidRPr="00D87047">
          <w:rPr>
            <w:rStyle w:val="Hiperhivatkozs"/>
            <w:rFonts w:cs="Arial"/>
            <w:noProof/>
          </w:rPr>
          <w:t>A felhívás szakmai mellékletei</w:t>
        </w:r>
        <w:r w:rsidR="005E72CE">
          <w:rPr>
            <w:noProof/>
            <w:webHidden/>
          </w:rPr>
          <w:tab/>
        </w:r>
        <w:r w:rsidR="005E72CE">
          <w:rPr>
            <w:noProof/>
            <w:webHidden/>
          </w:rPr>
          <w:fldChar w:fldCharType="begin"/>
        </w:r>
        <w:r w:rsidR="005E72CE">
          <w:rPr>
            <w:noProof/>
            <w:webHidden/>
          </w:rPr>
          <w:instrText xml:space="preserve"> PAGEREF _Toc423438806 \h </w:instrText>
        </w:r>
        <w:r w:rsidR="005E72CE">
          <w:rPr>
            <w:noProof/>
            <w:webHidden/>
          </w:rPr>
        </w:r>
        <w:r w:rsidR="005E72CE">
          <w:rPr>
            <w:noProof/>
            <w:webHidden/>
          </w:rPr>
          <w:fldChar w:fldCharType="separate"/>
        </w:r>
        <w:r w:rsidR="005E72CE">
          <w:rPr>
            <w:noProof/>
            <w:webHidden/>
          </w:rPr>
          <w:t>37</w:t>
        </w:r>
        <w:r w:rsidR="005E72CE">
          <w:rPr>
            <w:noProof/>
            <w:webHidden/>
          </w:rPr>
          <w:fldChar w:fldCharType="end"/>
        </w:r>
      </w:hyperlink>
    </w:p>
    <w:p w:rsidR="00416CD1" w:rsidRPr="001C4267" w:rsidRDefault="0086243B" w:rsidP="00716915">
      <w:pPr>
        <w:rPr>
          <w:rFonts w:cs="Arial"/>
        </w:rPr>
      </w:pPr>
      <w:r w:rsidRPr="001C4267">
        <w:rPr>
          <w:rFonts w:cs="Arial"/>
        </w:rPr>
        <w:fldChar w:fldCharType="end"/>
      </w:r>
    </w:p>
    <w:p w:rsidR="00416CD1" w:rsidRPr="001C4267" w:rsidRDefault="00416CD1" w:rsidP="00716915">
      <w:pPr>
        <w:rPr>
          <w:rFonts w:cs="Arial"/>
          <w:caps/>
          <w:color w:val="auto"/>
          <w:sz w:val="30"/>
          <w:lang w:eastAsia="hu-HU"/>
        </w:rPr>
      </w:pPr>
      <w:r w:rsidRPr="001C4267">
        <w:rPr>
          <w:rFonts w:cs="Arial"/>
        </w:rPr>
        <w:br w:type="page"/>
      </w:r>
    </w:p>
    <w:p w:rsidR="000931B0" w:rsidRPr="001C4267" w:rsidRDefault="007E6189" w:rsidP="00716915">
      <w:pPr>
        <w:spacing w:after="120"/>
        <w:jc w:val="both"/>
        <w:rPr>
          <w:rFonts w:cs="Arial"/>
          <w:b/>
          <w:bCs/>
          <w:noProof/>
          <w:color w:val="auto"/>
        </w:rPr>
      </w:pPr>
      <w:bookmarkStart w:id="2" w:name="_Toc405190835"/>
      <w:r w:rsidRPr="001C4267">
        <w:rPr>
          <w:rFonts w:cs="Arial"/>
          <w:b/>
          <w:bCs/>
          <w:noProof/>
        </w:rPr>
        <w:lastRenderedPageBreak/>
        <w:t xml:space="preserve">A Felhívás elválaszthatatlan része az Általános Útmutató a Felhívásokhoz – </w:t>
      </w:r>
      <w:r w:rsidR="00E66F1F" w:rsidRPr="001C4267">
        <w:rPr>
          <w:rFonts w:cs="Arial"/>
          <w:b/>
          <w:bCs/>
          <w:noProof/>
          <w:color w:val="auto"/>
        </w:rPr>
        <w:t xml:space="preserve">1 </w:t>
      </w:r>
      <w:r w:rsidRPr="001C4267">
        <w:rPr>
          <w:rFonts w:cs="Arial"/>
          <w:b/>
          <w:bCs/>
          <w:noProof/>
          <w:color w:val="auto"/>
        </w:rPr>
        <w:t>verzió c. dokumentum (a továbbiakban: ÁUF), mely a támogatási kérelem adatlappal együtt tartalmazza a projektjavaslat elkészítéséhez szükséges összes feltételt.</w:t>
      </w:r>
    </w:p>
    <w:p w:rsidR="000931B0" w:rsidRPr="001C4267" w:rsidRDefault="007E6189" w:rsidP="00716915">
      <w:pPr>
        <w:spacing w:after="120"/>
        <w:jc w:val="both"/>
        <w:rPr>
          <w:rFonts w:cs="Arial"/>
          <w:b/>
          <w:bCs/>
          <w:noProof/>
        </w:rPr>
      </w:pPr>
      <w:r w:rsidRPr="001C4267">
        <w:rPr>
          <w:rFonts w:cs="Arial"/>
          <w:b/>
          <w:bCs/>
          <w:noProof/>
        </w:rPr>
        <w:t xml:space="preserve">Amennyiben jelen Felhívásban foglaltak valamely fejezet tekintetében eltérnek az ÁUF-ban megfogalmazott általános előírásoktól, és az eltérés tényére kifejezett hivatkozás történik, akkor a jelen dokumentumban szabályozottak az irányadók. </w:t>
      </w:r>
    </w:p>
    <w:p w:rsidR="000931B0" w:rsidRPr="001C4267" w:rsidRDefault="000931B0" w:rsidP="00716915">
      <w:pPr>
        <w:jc w:val="both"/>
        <w:rPr>
          <w:rFonts w:cs="Arial"/>
        </w:rPr>
      </w:pPr>
    </w:p>
    <w:p w:rsidR="000931B0" w:rsidRPr="001C4267" w:rsidRDefault="007E6189" w:rsidP="00716915">
      <w:pPr>
        <w:jc w:val="both"/>
        <w:rPr>
          <w:rFonts w:cs="Arial"/>
        </w:rPr>
      </w:pPr>
      <w:r w:rsidRPr="001C4267">
        <w:rPr>
          <w:rFonts w:cs="Arial"/>
        </w:rPr>
        <w:t xml:space="preserve">Felhívjuk a tisztelt </w:t>
      </w:r>
      <w:r w:rsidR="00E322C0" w:rsidRPr="001C4267">
        <w:rPr>
          <w:rFonts w:cs="Arial"/>
        </w:rPr>
        <w:t xml:space="preserve">támogatást igénylők </w:t>
      </w:r>
      <w:r w:rsidRPr="001C4267">
        <w:rPr>
          <w:rFonts w:cs="Arial"/>
        </w:rPr>
        <w:t xml:space="preserve">figyelmét, hogy a Felhívás, az ÁUF, </w:t>
      </w:r>
      <w:r w:rsidR="00C3352E" w:rsidRPr="001C4267">
        <w:rPr>
          <w:rFonts w:cs="Arial"/>
        </w:rPr>
        <w:t xml:space="preserve">a támogatási kérelem adatlap, </w:t>
      </w:r>
      <w:r w:rsidRPr="001C4267">
        <w:rPr>
          <w:rFonts w:cs="Arial"/>
        </w:rPr>
        <w:t xml:space="preserve">továbbá ezek dokumentumai esetén az Irányító Hatóság, illetve a Miniszterelnökség a változtatás jogát fenntartja, ezért kérjük, hogy kövessék figyelemmel a </w:t>
      </w:r>
      <w:r w:rsidR="00B63FDE" w:rsidRPr="001C4267">
        <w:rPr>
          <w:rFonts w:cs="Arial"/>
          <w:color w:val="0000FF"/>
        </w:rPr>
        <w:t>www.szechenyi2020.hu</w:t>
      </w:r>
      <w:r w:rsidRPr="001C4267">
        <w:rPr>
          <w:rFonts w:cs="Arial"/>
          <w:color w:val="0000FF"/>
        </w:rPr>
        <w:t xml:space="preserve"> </w:t>
      </w:r>
      <w:r w:rsidRPr="001C4267">
        <w:rPr>
          <w:rFonts w:cs="Arial"/>
        </w:rPr>
        <w:t xml:space="preserve">honlapon megjelenő közleményeket! </w:t>
      </w:r>
    </w:p>
    <w:p w:rsidR="000931B0" w:rsidRPr="001C4267" w:rsidRDefault="007E6189" w:rsidP="00716915">
      <w:pPr>
        <w:spacing w:after="0"/>
        <w:jc w:val="both"/>
        <w:rPr>
          <w:rFonts w:eastAsia="Times New Roman" w:cs="Arial"/>
          <w:color w:val="auto"/>
          <w:lang w:eastAsia="hu-HU"/>
        </w:rPr>
      </w:pPr>
      <w:r w:rsidRPr="001C4267">
        <w:rPr>
          <w:rFonts w:cs="Arial"/>
        </w:rPr>
        <w:br w:type="page"/>
      </w:r>
    </w:p>
    <w:p w:rsidR="00416CD1" w:rsidRPr="001C4267" w:rsidRDefault="00416CD1" w:rsidP="00716915">
      <w:pPr>
        <w:pStyle w:val="Cmsor11"/>
        <w:numPr>
          <w:ilvl w:val="0"/>
          <w:numId w:val="6"/>
        </w:numPr>
        <w:spacing w:line="276" w:lineRule="auto"/>
        <w:ind w:hanging="717"/>
        <w:rPr>
          <w:rFonts w:cs="Arial"/>
        </w:rPr>
      </w:pPr>
      <w:bookmarkStart w:id="3" w:name="_Toc421255626"/>
      <w:bookmarkStart w:id="4" w:name="_Toc423438756"/>
      <w:r w:rsidRPr="001C4267">
        <w:rPr>
          <w:rFonts w:cs="Arial"/>
        </w:rPr>
        <w:lastRenderedPageBreak/>
        <w:t>A tervezett fejlesztések háttere</w:t>
      </w:r>
      <w:bookmarkEnd w:id="2"/>
      <w:bookmarkEnd w:id="3"/>
      <w:bookmarkEnd w:id="4"/>
    </w:p>
    <w:p w:rsidR="00416CD1" w:rsidRPr="001C4267" w:rsidRDefault="00416CD1" w:rsidP="00716915">
      <w:pPr>
        <w:pStyle w:val="Norml1"/>
        <w:spacing w:line="276" w:lineRule="auto"/>
        <w:rPr>
          <w:rFonts w:ascii="Arial" w:hAnsi="Arial" w:cs="Arial"/>
        </w:rPr>
      </w:pPr>
    </w:p>
    <w:p w:rsidR="00416CD1" w:rsidRPr="001C4267" w:rsidRDefault="0086243B" w:rsidP="00716915">
      <w:pPr>
        <w:pStyle w:val="Cmsor2"/>
        <w:numPr>
          <w:ilvl w:val="1"/>
          <w:numId w:val="4"/>
        </w:numPr>
        <w:rPr>
          <w:rFonts w:ascii="Arial" w:hAnsi="Arial" w:cs="Arial"/>
          <w:b w:val="0"/>
          <w:color w:val="auto"/>
          <w:sz w:val="28"/>
          <w:szCs w:val="28"/>
        </w:rPr>
      </w:pPr>
      <w:bookmarkStart w:id="5" w:name="_Toc405190836"/>
      <w:bookmarkStart w:id="6" w:name="_Toc421255627"/>
      <w:bookmarkStart w:id="7" w:name="_Toc423438757"/>
      <w:r w:rsidRPr="001C4267">
        <w:rPr>
          <w:rFonts w:ascii="Arial" w:hAnsi="Arial" w:cs="Arial"/>
          <w:b w:val="0"/>
          <w:color w:val="auto"/>
          <w:sz w:val="28"/>
          <w:szCs w:val="28"/>
        </w:rPr>
        <w:t>A Felhívás indokoltsága és célja</w:t>
      </w:r>
      <w:bookmarkEnd w:id="5"/>
      <w:bookmarkEnd w:id="6"/>
      <w:bookmarkEnd w:id="7"/>
    </w:p>
    <w:p w:rsidR="00B3004D" w:rsidRPr="001C4267" w:rsidRDefault="00B3004D" w:rsidP="00716915">
      <w:pPr>
        <w:pStyle w:val="Norml1"/>
        <w:spacing w:line="276" w:lineRule="auto"/>
        <w:rPr>
          <w:rFonts w:ascii="Arial" w:hAnsi="Arial" w:cs="Arial"/>
        </w:rPr>
      </w:pPr>
    </w:p>
    <w:p w:rsidR="00306FFA" w:rsidRPr="001C4267" w:rsidRDefault="00306FFA" w:rsidP="00716915">
      <w:pPr>
        <w:pStyle w:val="Norml1"/>
        <w:spacing w:line="276" w:lineRule="auto"/>
        <w:rPr>
          <w:rFonts w:ascii="Arial" w:hAnsi="Arial" w:cs="Arial"/>
        </w:rPr>
      </w:pPr>
      <w:r w:rsidRPr="001C4267">
        <w:rPr>
          <w:rFonts w:ascii="Arial" w:hAnsi="Arial" w:cs="Arial"/>
        </w:rPr>
        <w:t>A konstrukció célja a kevésbé fejlett régiókban az újgenerációs szélessávú (NGA) hozzáférési hálózat</w:t>
      </w:r>
      <w:r w:rsidR="00675E86" w:rsidRPr="001C4267">
        <w:rPr>
          <w:rFonts w:ascii="Arial" w:hAnsi="Arial" w:cs="Arial"/>
        </w:rPr>
        <w:t>tal</w:t>
      </w:r>
      <w:r w:rsidRPr="001C4267">
        <w:rPr>
          <w:rFonts w:ascii="Arial" w:hAnsi="Arial" w:cs="Arial"/>
        </w:rPr>
        <w:t xml:space="preserve"> le nem fedett </w:t>
      </w:r>
      <w:r w:rsidR="00AF3DAD" w:rsidRPr="001C4267">
        <w:rPr>
          <w:rFonts w:ascii="Arial" w:hAnsi="Arial" w:cs="Arial"/>
        </w:rPr>
        <w:t xml:space="preserve">igényhelyek </w:t>
      </w:r>
      <w:r w:rsidR="00476440" w:rsidRPr="001C4267">
        <w:rPr>
          <w:rFonts w:ascii="Arial" w:hAnsi="Arial" w:cs="Arial"/>
        </w:rPr>
        <w:t>lefedése</w:t>
      </w:r>
      <w:r w:rsidRPr="001C4267">
        <w:rPr>
          <w:rFonts w:ascii="Arial" w:hAnsi="Arial" w:cs="Arial"/>
        </w:rPr>
        <w:t xml:space="preserve"> annak érdekében, hogy a hazai újgenerációs hálózatok, azok kapacitásai az ország településein alkalmasak legyenek a növekvő használati intenzitás és sávszélesség-igény kielégítésére, ezáltal tegyék lehetővé a digitális szolgáltatások terjedését az állampolgárok és a vállalkozások körében. </w:t>
      </w:r>
      <w:r w:rsidR="004219D8" w:rsidRPr="001C4267">
        <w:rPr>
          <w:rFonts w:ascii="Arial" w:hAnsi="Arial" w:cs="Arial"/>
        </w:rPr>
        <w:t xml:space="preserve">Cél továbbá a korábbi évek fejlesztéseit követően még </w:t>
      </w:r>
      <w:r w:rsidR="000F2F31" w:rsidRPr="001C4267">
        <w:rPr>
          <w:rFonts w:ascii="Arial" w:hAnsi="Arial" w:cs="Arial"/>
        </w:rPr>
        <w:t>optikai felhordó</w:t>
      </w:r>
      <w:r w:rsidR="00B3004D" w:rsidRPr="001C4267">
        <w:rPr>
          <w:rFonts w:ascii="Arial" w:hAnsi="Arial" w:cs="Arial"/>
        </w:rPr>
        <w:t xml:space="preserve"> </w:t>
      </w:r>
      <w:r w:rsidR="004219D8" w:rsidRPr="001C4267">
        <w:rPr>
          <w:rFonts w:ascii="Arial" w:hAnsi="Arial" w:cs="Arial"/>
        </w:rPr>
        <w:t>hálózattal el nem látott települések nagy sebességű hálózati infrastruktúrába történő bekötése.</w:t>
      </w:r>
    </w:p>
    <w:p w:rsidR="00306FFA" w:rsidRPr="001C4267" w:rsidRDefault="00306FFA" w:rsidP="00716915">
      <w:pPr>
        <w:pStyle w:val="Norml1"/>
        <w:spacing w:line="276" w:lineRule="auto"/>
        <w:rPr>
          <w:rFonts w:ascii="Arial" w:hAnsi="Arial" w:cs="Arial"/>
        </w:rPr>
      </w:pPr>
      <w:r w:rsidRPr="001C4267">
        <w:rPr>
          <w:rFonts w:ascii="Arial" w:hAnsi="Arial" w:cs="Arial"/>
        </w:rPr>
        <w:t>Az állami beavatkozás, vagyis a konstrukció vonatkozásában a piaci kudarc lényege, hogy a kevésbé fejlett, alacsony népsűrűséggel rendelkező</w:t>
      </w:r>
      <w:r w:rsidR="00CC61CE" w:rsidRPr="001C4267">
        <w:rPr>
          <w:rFonts w:ascii="Arial" w:hAnsi="Arial" w:cs="Arial"/>
        </w:rPr>
        <w:t>,</w:t>
      </w:r>
      <w:r w:rsidRPr="001C4267">
        <w:rPr>
          <w:rFonts w:ascii="Arial" w:hAnsi="Arial" w:cs="Arial"/>
        </w:rPr>
        <w:t xml:space="preserve"> vagy szegénységgel küzdő területeken nem jövedelmező a magánszektornak a szélessávú infrastruktúra kiépítése</w:t>
      </w:r>
      <w:r w:rsidR="00BB0BA8" w:rsidRPr="001C4267">
        <w:rPr>
          <w:rFonts w:ascii="Arial" w:hAnsi="Arial" w:cs="Arial"/>
        </w:rPr>
        <w:t>.</w:t>
      </w:r>
      <w:r w:rsidRPr="001C4267">
        <w:rPr>
          <w:rFonts w:ascii="Arial" w:hAnsi="Arial" w:cs="Arial"/>
        </w:rPr>
        <w:t xml:space="preserve"> </w:t>
      </w:r>
      <w:r w:rsidR="00CC61CE" w:rsidRPr="001C4267">
        <w:rPr>
          <w:rFonts w:ascii="Arial" w:hAnsi="Arial" w:cs="Arial"/>
        </w:rPr>
        <w:t>E</w:t>
      </w:r>
      <w:r w:rsidRPr="001C4267">
        <w:rPr>
          <w:rFonts w:ascii="Arial" w:hAnsi="Arial" w:cs="Arial"/>
        </w:rPr>
        <w:t>zeken a településeken a piaci fejlesztések hosszú távon sem valósulnak meg, ezért nem hozzáférhetőek a mindennapi élet részét képző alapvető IKT szolgáltatások sem. A fejlesztések támogatása kizárólag azokon a területeken valósul</w:t>
      </w:r>
      <w:r w:rsidR="005748FE" w:rsidRPr="001C4267">
        <w:rPr>
          <w:rFonts w:ascii="Arial" w:hAnsi="Arial" w:cs="Arial"/>
        </w:rPr>
        <w:t xml:space="preserve"> meg</w:t>
      </w:r>
      <w:r w:rsidRPr="001C4267">
        <w:rPr>
          <w:rFonts w:ascii="Arial" w:hAnsi="Arial" w:cs="Arial"/>
        </w:rPr>
        <w:t>, ahol jelenleg sem piaci, sem állami hálózat nem áll rendelkezésre és a jelenlegi és tervezett beruházások hiánya miatt piaci kudarc jelei mutatkoznak.</w:t>
      </w:r>
      <w:r w:rsidR="00CE6109" w:rsidRPr="001C4267">
        <w:rPr>
          <w:rFonts w:ascii="Arial" w:hAnsi="Arial" w:cs="Arial"/>
        </w:rPr>
        <w:t xml:space="preserve"> </w:t>
      </w:r>
      <w:r w:rsidRPr="001C4267">
        <w:rPr>
          <w:rFonts w:ascii="Arial" w:hAnsi="Arial" w:cs="Arial"/>
        </w:rPr>
        <w:t xml:space="preserve">Jelen </w:t>
      </w:r>
      <w:r w:rsidR="00DD2FBD" w:rsidRPr="001C4267">
        <w:rPr>
          <w:rFonts w:ascii="Arial" w:hAnsi="Arial" w:cs="Arial"/>
        </w:rPr>
        <w:t xml:space="preserve">Felhívás </w:t>
      </w:r>
      <w:r w:rsidRPr="001C4267">
        <w:rPr>
          <w:rFonts w:ascii="Arial" w:hAnsi="Arial" w:cs="Arial"/>
        </w:rPr>
        <w:t>célja, hogy vissza nem térítendő támogatás és pénzügyi eszköz</w:t>
      </w:r>
      <w:r w:rsidR="00CB1175" w:rsidRPr="001C4267">
        <w:rPr>
          <w:rFonts w:ascii="Arial" w:hAnsi="Arial" w:cs="Arial"/>
        </w:rPr>
        <w:t xml:space="preserve"> (kedvezményes hitel)</w:t>
      </w:r>
      <w:r w:rsidRPr="001C4267">
        <w:rPr>
          <w:rFonts w:ascii="Arial" w:hAnsi="Arial" w:cs="Arial"/>
        </w:rPr>
        <w:t xml:space="preserve"> együttes biztosítása révén segítse az infokommunikációs cégeket </w:t>
      </w:r>
      <w:r w:rsidR="00CB1175" w:rsidRPr="001C4267">
        <w:rPr>
          <w:rFonts w:ascii="Arial" w:hAnsi="Arial" w:cs="Arial"/>
        </w:rPr>
        <w:t xml:space="preserve">a </w:t>
      </w:r>
      <w:r w:rsidRPr="001C4267">
        <w:rPr>
          <w:rFonts w:ascii="Arial" w:hAnsi="Arial" w:cs="Arial"/>
        </w:rPr>
        <w:t>valódi szélessávval lefedetlen területek fejlesztésében</w:t>
      </w:r>
      <w:r w:rsidR="004652CD" w:rsidRPr="001C4267">
        <w:rPr>
          <w:rFonts w:ascii="Arial" w:hAnsi="Arial" w:cs="Arial"/>
        </w:rPr>
        <w:t xml:space="preserve"> a Csoportmentességi rendelet</w:t>
      </w:r>
      <w:r w:rsidR="004652CD" w:rsidRPr="001C4267">
        <w:rPr>
          <w:rStyle w:val="Lbjegyzet-hivatkozs"/>
          <w:rFonts w:ascii="Arial" w:hAnsi="Arial" w:cs="Arial"/>
        </w:rPr>
        <w:footnoteReference w:id="5"/>
      </w:r>
      <w:r w:rsidR="004652CD" w:rsidRPr="001C4267">
        <w:rPr>
          <w:rFonts w:ascii="Arial" w:hAnsi="Arial" w:cs="Arial"/>
        </w:rPr>
        <w:t xml:space="preserve"> 52. cikke szélessávú infrastruktúrára irányuló támogatásra vonatkozó előírások alapján.</w:t>
      </w:r>
    </w:p>
    <w:p w:rsidR="00AC6F72" w:rsidRPr="001C4267" w:rsidRDefault="000C3F25" w:rsidP="00716915">
      <w:pPr>
        <w:pStyle w:val="Norml1"/>
        <w:spacing w:line="276" w:lineRule="auto"/>
        <w:rPr>
          <w:rFonts w:ascii="Arial" w:hAnsi="Arial" w:cs="Arial"/>
        </w:rPr>
      </w:pPr>
      <w:r w:rsidRPr="001C4267">
        <w:rPr>
          <w:rFonts w:ascii="Arial" w:hAnsi="Arial" w:cs="Arial"/>
        </w:rPr>
        <w:t xml:space="preserve">A </w:t>
      </w:r>
      <w:r w:rsidRPr="001C4267">
        <w:rPr>
          <w:rFonts w:ascii="Arial" w:hAnsi="Arial" w:cs="Arial"/>
          <w:b/>
        </w:rPr>
        <w:t>pályáztatás alapegysége a járás</w:t>
      </w:r>
      <w:r w:rsidR="00AC6F72" w:rsidRPr="001C4267">
        <w:rPr>
          <w:rFonts w:ascii="Arial" w:hAnsi="Arial" w:cs="Arial"/>
        </w:rPr>
        <w:t xml:space="preserve">, ami a pályázói kör tekintetében mind a kis –és közepes vállalkozások, mind a nagyobb vállalatok számára vállalható projektméret biztosítva az esélyegyenlőséget </w:t>
      </w:r>
      <w:r w:rsidR="00EF431B" w:rsidRPr="001C4267">
        <w:rPr>
          <w:rFonts w:ascii="Arial" w:hAnsi="Arial" w:cs="Arial"/>
        </w:rPr>
        <w:t xml:space="preserve">a potenciális pályázók között. </w:t>
      </w:r>
      <w:r w:rsidR="00E17BD7" w:rsidRPr="001C4267">
        <w:rPr>
          <w:rFonts w:ascii="Arial" w:hAnsi="Arial" w:cs="Arial"/>
        </w:rPr>
        <w:t>Így</w:t>
      </w:r>
      <w:r w:rsidR="00EF431B" w:rsidRPr="001C4267">
        <w:rPr>
          <w:rFonts w:ascii="Arial" w:hAnsi="Arial" w:cs="Arial"/>
        </w:rPr>
        <w:t xml:space="preserve"> </w:t>
      </w:r>
      <w:r w:rsidR="00E17BD7" w:rsidRPr="001C4267">
        <w:rPr>
          <w:rFonts w:ascii="Arial" w:hAnsi="Arial" w:cs="Arial"/>
        </w:rPr>
        <w:t>a járás szintű pályáztatás lehetővé teszi a verseny ösztönzését adott járásra több pályázó esetén</w:t>
      </w:r>
      <w:r w:rsidR="00EF431B" w:rsidRPr="001C4267">
        <w:rPr>
          <w:rFonts w:ascii="Arial" w:hAnsi="Arial" w:cs="Arial"/>
        </w:rPr>
        <w:t>, ami a fejlesztések költséghatékony megvalósításá</w:t>
      </w:r>
      <w:r w:rsidR="00E17BD7" w:rsidRPr="001C4267">
        <w:rPr>
          <w:rFonts w:ascii="Arial" w:hAnsi="Arial" w:cs="Arial"/>
        </w:rPr>
        <w:t>hoz járul hozzá.</w:t>
      </w:r>
    </w:p>
    <w:p w:rsidR="00CE6109" w:rsidRPr="001C4267" w:rsidRDefault="00AF3DAD" w:rsidP="00716915">
      <w:pPr>
        <w:pStyle w:val="Norml1"/>
        <w:spacing w:line="276" w:lineRule="auto"/>
        <w:rPr>
          <w:rFonts w:ascii="Arial" w:hAnsi="Arial" w:cs="Arial"/>
        </w:rPr>
      </w:pPr>
      <w:r w:rsidRPr="001C4267">
        <w:rPr>
          <w:rFonts w:ascii="Arial" w:hAnsi="Arial" w:cs="Arial"/>
        </w:rPr>
        <w:t>Ezen túlmenően az</w:t>
      </w:r>
      <w:r w:rsidR="00CE6109" w:rsidRPr="001C4267">
        <w:rPr>
          <w:rFonts w:ascii="Arial" w:hAnsi="Arial" w:cs="Arial"/>
        </w:rPr>
        <w:t xml:space="preserve"> egyes járások jellemzői, a megtérülés mértéke, így a maximális támogatási intenzitások is eltérnek, </w:t>
      </w:r>
      <w:r w:rsidRPr="001C4267">
        <w:rPr>
          <w:rFonts w:ascii="Arial" w:hAnsi="Arial" w:cs="Arial"/>
        </w:rPr>
        <w:t>ami szintén indokolttá teszi a</w:t>
      </w:r>
      <w:r w:rsidR="00CE6109" w:rsidRPr="001C4267">
        <w:rPr>
          <w:rFonts w:ascii="Arial" w:hAnsi="Arial" w:cs="Arial"/>
        </w:rPr>
        <w:t xml:space="preserve"> járások</w:t>
      </w:r>
      <w:r w:rsidR="00E67F5C" w:rsidRPr="001C4267">
        <w:rPr>
          <w:rFonts w:ascii="Arial" w:hAnsi="Arial" w:cs="Arial"/>
        </w:rPr>
        <w:t xml:space="preserve"> </w:t>
      </w:r>
      <w:r w:rsidR="00CE6109" w:rsidRPr="001C4267">
        <w:rPr>
          <w:rFonts w:ascii="Arial" w:hAnsi="Arial" w:cs="Arial"/>
        </w:rPr>
        <w:t>önálló projektekként</w:t>
      </w:r>
      <w:r w:rsidRPr="001C4267">
        <w:rPr>
          <w:rFonts w:ascii="Arial" w:hAnsi="Arial" w:cs="Arial"/>
        </w:rPr>
        <w:t xml:space="preserve"> való kezelését.</w:t>
      </w:r>
    </w:p>
    <w:p w:rsidR="000C3F25" w:rsidRPr="001C4267" w:rsidRDefault="000C3F25" w:rsidP="00716915">
      <w:pPr>
        <w:pStyle w:val="Norml1"/>
        <w:spacing w:line="276" w:lineRule="auto"/>
        <w:rPr>
          <w:rFonts w:ascii="Arial" w:hAnsi="Arial" w:cs="Arial"/>
        </w:rPr>
      </w:pPr>
      <w:r w:rsidRPr="001C4267">
        <w:rPr>
          <w:rFonts w:ascii="Arial" w:hAnsi="Arial" w:cs="Arial"/>
        </w:rPr>
        <w:t xml:space="preserve">A pályázat keretében megvalósuló fejlesztésnek a fejlesztés által érintett járásban valamennyi, jelen </w:t>
      </w:r>
      <w:r w:rsidR="00DD2FBD" w:rsidRPr="001C4267">
        <w:rPr>
          <w:rFonts w:ascii="Arial" w:hAnsi="Arial" w:cs="Arial"/>
        </w:rPr>
        <w:t>F</w:t>
      </w:r>
      <w:r w:rsidRPr="001C4267">
        <w:rPr>
          <w:rFonts w:ascii="Arial" w:hAnsi="Arial" w:cs="Arial"/>
        </w:rPr>
        <w:t>elhívás</w:t>
      </w:r>
      <w:r w:rsidR="00664461" w:rsidRPr="001C4267">
        <w:rPr>
          <w:rFonts w:ascii="Arial" w:hAnsi="Arial" w:cs="Arial"/>
        </w:rPr>
        <w:t>2</w:t>
      </w:r>
      <w:r w:rsidRPr="001C4267">
        <w:rPr>
          <w:rFonts w:ascii="Arial" w:hAnsi="Arial" w:cs="Arial"/>
        </w:rPr>
        <w:t>. számú</w:t>
      </w:r>
      <w:r w:rsidR="001F5F89" w:rsidRPr="001C4267">
        <w:rPr>
          <w:rFonts w:ascii="Arial" w:hAnsi="Arial" w:cs="Arial"/>
        </w:rPr>
        <w:t xml:space="preserve"> Tervezési segédlet c.</w:t>
      </w:r>
      <w:r w:rsidRPr="001C4267">
        <w:rPr>
          <w:rFonts w:ascii="Arial" w:hAnsi="Arial" w:cs="Arial"/>
        </w:rPr>
        <w:t xml:space="preserve"> mellékletében szereplő igényhelyre ki kell terjednie a Felhívás 3.2 és 4.4 pontjainál meghatározott feltételek szerint. Egy pályázó több pályázatot is benyújthat, ugyanakkor minden járásra k</w:t>
      </w:r>
      <w:r w:rsidR="00E17BD7" w:rsidRPr="001C4267">
        <w:rPr>
          <w:rFonts w:ascii="Arial" w:hAnsi="Arial" w:cs="Arial"/>
        </w:rPr>
        <w:t>ülön pályázatot kell benyújtani</w:t>
      </w:r>
      <w:r w:rsidR="00DD2FBD" w:rsidRPr="001C4267">
        <w:rPr>
          <w:rFonts w:ascii="Arial" w:hAnsi="Arial" w:cs="Arial"/>
        </w:rPr>
        <w:t>.</w:t>
      </w:r>
    </w:p>
    <w:p w:rsidR="000C3F25" w:rsidRPr="001C4267" w:rsidRDefault="000C3F25" w:rsidP="00716915">
      <w:pPr>
        <w:pStyle w:val="Norml1"/>
        <w:spacing w:line="276" w:lineRule="auto"/>
        <w:rPr>
          <w:rFonts w:ascii="Arial" w:hAnsi="Arial" w:cs="Arial"/>
        </w:rPr>
      </w:pPr>
      <w:r w:rsidRPr="001C4267">
        <w:rPr>
          <w:rFonts w:ascii="Arial" w:hAnsi="Arial" w:cs="Arial"/>
        </w:rPr>
        <w:t>Felhívjuk a figyelmet, hogy két nyertes pályázat nem kerülhet összevonásra.</w:t>
      </w:r>
    </w:p>
    <w:p w:rsidR="000C3F25" w:rsidRPr="001C4267" w:rsidRDefault="000C3F25" w:rsidP="00716915">
      <w:pPr>
        <w:pStyle w:val="Norml1"/>
        <w:spacing w:line="276" w:lineRule="auto"/>
        <w:rPr>
          <w:rFonts w:ascii="Arial" w:hAnsi="Arial" w:cs="Arial"/>
        </w:rPr>
      </w:pPr>
    </w:p>
    <w:p w:rsidR="00416CD1" w:rsidRPr="001C4267" w:rsidRDefault="00416CD1" w:rsidP="00716915">
      <w:pPr>
        <w:pStyle w:val="Cmsor2"/>
        <w:numPr>
          <w:ilvl w:val="1"/>
          <w:numId w:val="4"/>
        </w:numPr>
        <w:rPr>
          <w:rFonts w:ascii="Arial" w:hAnsi="Arial" w:cs="Arial"/>
          <w:b w:val="0"/>
          <w:color w:val="auto"/>
          <w:sz w:val="28"/>
          <w:szCs w:val="28"/>
        </w:rPr>
      </w:pPr>
      <w:bookmarkStart w:id="8" w:name="_Toc400617660"/>
      <w:bookmarkStart w:id="9" w:name="_Toc405190837"/>
      <w:bookmarkStart w:id="10" w:name="_Toc421255628"/>
      <w:bookmarkStart w:id="11" w:name="_Toc423438758"/>
      <w:r w:rsidRPr="001C4267">
        <w:rPr>
          <w:rFonts w:ascii="Arial" w:hAnsi="Arial" w:cs="Arial"/>
          <w:b w:val="0"/>
          <w:color w:val="auto"/>
          <w:sz w:val="28"/>
          <w:szCs w:val="28"/>
        </w:rPr>
        <w:t>A rendelkezésre álló forrás</w:t>
      </w:r>
      <w:bookmarkEnd w:id="8"/>
      <w:bookmarkEnd w:id="9"/>
      <w:bookmarkEnd w:id="10"/>
      <w:bookmarkEnd w:id="11"/>
    </w:p>
    <w:p w:rsidR="00D13194" w:rsidRPr="001C4267" w:rsidRDefault="00D13194" w:rsidP="00716915">
      <w:pPr>
        <w:rPr>
          <w:rFonts w:cs="Arial"/>
        </w:rPr>
      </w:pPr>
    </w:p>
    <w:p w:rsidR="0040178F" w:rsidRPr="001C4267" w:rsidRDefault="001921A3" w:rsidP="00716915">
      <w:pPr>
        <w:pStyle w:val="Norml1"/>
        <w:spacing w:line="276" w:lineRule="auto"/>
        <w:rPr>
          <w:rFonts w:ascii="Arial" w:hAnsi="Arial" w:cs="Arial"/>
        </w:rPr>
      </w:pPr>
      <w:r w:rsidRPr="001C4267">
        <w:rPr>
          <w:rFonts w:ascii="Arial" w:hAnsi="Arial" w:cs="Arial"/>
        </w:rPr>
        <w:t xml:space="preserve">A Felhívás meghirdetésekor a támogatásra rendelkezésre álló tervezett keretösszeg </w:t>
      </w:r>
      <w:r w:rsidR="00155357" w:rsidRPr="001C4267">
        <w:rPr>
          <w:rFonts w:ascii="Arial" w:hAnsi="Arial" w:cs="Arial"/>
        </w:rPr>
        <w:t>vissza nem térítendő támogatás esetében</w:t>
      </w:r>
      <w:r w:rsidR="00983C76" w:rsidRPr="001C4267">
        <w:rPr>
          <w:rFonts w:ascii="Arial" w:hAnsi="Arial" w:cs="Arial"/>
        </w:rPr>
        <w:t xml:space="preserve"> </w:t>
      </w:r>
      <w:r w:rsidR="00155357" w:rsidRPr="001C4267">
        <w:rPr>
          <w:rFonts w:ascii="Arial" w:hAnsi="Arial" w:cs="Arial"/>
        </w:rPr>
        <w:t xml:space="preserve">68 </w:t>
      </w:r>
      <w:r w:rsidRPr="001C4267">
        <w:rPr>
          <w:rFonts w:ascii="Arial" w:hAnsi="Arial" w:cs="Arial"/>
        </w:rPr>
        <w:t>milliárd Ft</w:t>
      </w:r>
      <w:r w:rsidR="00155357" w:rsidRPr="001C4267">
        <w:rPr>
          <w:rFonts w:ascii="Arial" w:hAnsi="Arial" w:cs="Arial"/>
        </w:rPr>
        <w:t xml:space="preserve">, </w:t>
      </w:r>
      <w:r w:rsidR="002B0C24" w:rsidRPr="001C4267">
        <w:rPr>
          <w:rFonts w:ascii="Arial" w:hAnsi="Arial" w:cs="Arial"/>
        </w:rPr>
        <w:t>a kapcsolódó GINOP 8.2.</w:t>
      </w:r>
      <w:r w:rsidR="00D13194" w:rsidRPr="001C4267">
        <w:rPr>
          <w:rFonts w:ascii="Arial" w:hAnsi="Arial" w:cs="Arial"/>
        </w:rPr>
        <w:t>1</w:t>
      </w:r>
      <w:r w:rsidR="002B0C24" w:rsidRPr="001C4267">
        <w:rPr>
          <w:rFonts w:ascii="Arial" w:hAnsi="Arial" w:cs="Arial"/>
        </w:rPr>
        <w:t xml:space="preserve"> </w:t>
      </w:r>
      <w:r w:rsidR="00C064D4" w:rsidRPr="001C4267">
        <w:rPr>
          <w:rFonts w:ascii="Arial" w:hAnsi="Arial" w:cs="Arial"/>
        </w:rPr>
        <w:t xml:space="preserve">pénzügyi </w:t>
      </w:r>
      <w:r w:rsidR="002B0C24" w:rsidRPr="001C4267">
        <w:rPr>
          <w:rFonts w:ascii="Arial" w:hAnsi="Arial" w:cs="Arial"/>
        </w:rPr>
        <w:t xml:space="preserve">eszköz (beruházási hitel) </w:t>
      </w:r>
      <w:r w:rsidR="00155357" w:rsidRPr="001C4267">
        <w:rPr>
          <w:rFonts w:ascii="Arial" w:hAnsi="Arial" w:cs="Arial"/>
        </w:rPr>
        <w:t xml:space="preserve">esetében </w:t>
      </w:r>
      <w:r w:rsidR="000C3F25" w:rsidRPr="001C4267">
        <w:rPr>
          <w:rFonts w:ascii="Arial" w:hAnsi="Arial" w:cs="Arial"/>
        </w:rPr>
        <w:t>10</w:t>
      </w:r>
      <w:r w:rsidR="00155357" w:rsidRPr="001C4267">
        <w:rPr>
          <w:rFonts w:ascii="Arial" w:hAnsi="Arial" w:cs="Arial"/>
        </w:rPr>
        <w:t xml:space="preserve"> milliárd Ft.</w:t>
      </w:r>
    </w:p>
    <w:p w:rsidR="00416CD1" w:rsidRPr="001C4267" w:rsidRDefault="001921A3" w:rsidP="00716915">
      <w:pPr>
        <w:pStyle w:val="Norml1"/>
        <w:spacing w:line="276" w:lineRule="auto"/>
        <w:rPr>
          <w:rFonts w:ascii="Arial" w:hAnsi="Arial" w:cs="Arial"/>
        </w:rPr>
      </w:pPr>
      <w:r w:rsidRPr="001C4267">
        <w:rPr>
          <w:rFonts w:ascii="Arial" w:hAnsi="Arial" w:cs="Arial"/>
        </w:rPr>
        <w:t>A támogatott támogatási kérelmek várható száma</w:t>
      </w:r>
      <w:r w:rsidR="005630A8" w:rsidRPr="001C4267">
        <w:rPr>
          <w:rFonts w:ascii="Arial" w:hAnsi="Arial" w:cs="Arial"/>
        </w:rPr>
        <w:t xml:space="preserve"> maximum </w:t>
      </w:r>
      <w:r w:rsidR="00155357" w:rsidRPr="001C4267">
        <w:rPr>
          <w:rFonts w:ascii="Arial" w:hAnsi="Arial" w:cs="Arial"/>
        </w:rPr>
        <w:t>1</w:t>
      </w:r>
      <w:r w:rsidR="005630A8" w:rsidRPr="001C4267">
        <w:rPr>
          <w:rFonts w:ascii="Arial" w:hAnsi="Arial" w:cs="Arial"/>
        </w:rPr>
        <w:t>54</w:t>
      </w:r>
      <w:r w:rsidR="00983C76" w:rsidRPr="001C4267">
        <w:rPr>
          <w:rFonts w:ascii="Arial" w:hAnsi="Arial" w:cs="Arial"/>
        </w:rPr>
        <w:t xml:space="preserve"> </w:t>
      </w:r>
      <w:r w:rsidRPr="001C4267">
        <w:rPr>
          <w:rFonts w:ascii="Arial" w:hAnsi="Arial" w:cs="Arial"/>
        </w:rPr>
        <w:t>db.</w:t>
      </w:r>
    </w:p>
    <w:p w:rsidR="00416CD1" w:rsidRPr="001C4267" w:rsidRDefault="00416CD1" w:rsidP="00716915">
      <w:pPr>
        <w:pStyle w:val="Norml1"/>
        <w:spacing w:line="276" w:lineRule="auto"/>
        <w:rPr>
          <w:rFonts w:ascii="Arial" w:hAnsi="Arial" w:cs="Arial"/>
        </w:rPr>
      </w:pPr>
    </w:p>
    <w:p w:rsidR="00DD2FBD" w:rsidRPr="001C4267" w:rsidRDefault="00DD2FBD" w:rsidP="00716915">
      <w:pPr>
        <w:pStyle w:val="Norml1"/>
        <w:spacing w:line="276" w:lineRule="auto"/>
        <w:rPr>
          <w:rFonts w:ascii="Arial" w:hAnsi="Arial" w:cs="Arial"/>
        </w:rPr>
      </w:pPr>
    </w:p>
    <w:p w:rsidR="00DD2FBD" w:rsidRPr="001C4267" w:rsidRDefault="00DD2FBD" w:rsidP="00716915">
      <w:pPr>
        <w:pStyle w:val="Norml1"/>
        <w:spacing w:line="276" w:lineRule="auto"/>
        <w:rPr>
          <w:rFonts w:ascii="Arial" w:hAnsi="Arial" w:cs="Arial"/>
        </w:rPr>
      </w:pPr>
    </w:p>
    <w:p w:rsidR="00416CD1" w:rsidRPr="001C4267" w:rsidRDefault="00416CD1" w:rsidP="00716915">
      <w:pPr>
        <w:pStyle w:val="Cmsor2"/>
        <w:numPr>
          <w:ilvl w:val="1"/>
          <w:numId w:val="4"/>
        </w:numPr>
        <w:rPr>
          <w:rFonts w:ascii="Arial" w:hAnsi="Arial" w:cs="Arial"/>
          <w:b w:val="0"/>
          <w:color w:val="auto"/>
          <w:sz w:val="28"/>
          <w:szCs w:val="28"/>
        </w:rPr>
      </w:pPr>
      <w:bookmarkStart w:id="12" w:name="_Toc405190838"/>
      <w:bookmarkStart w:id="13" w:name="_Toc421255629"/>
      <w:bookmarkStart w:id="14" w:name="_Toc423438759"/>
      <w:r w:rsidRPr="001C4267">
        <w:rPr>
          <w:rFonts w:ascii="Arial" w:hAnsi="Arial" w:cs="Arial"/>
          <w:b w:val="0"/>
          <w:color w:val="auto"/>
          <w:sz w:val="28"/>
          <w:szCs w:val="28"/>
        </w:rPr>
        <w:t>A támogatás háttere</w:t>
      </w:r>
      <w:bookmarkEnd w:id="12"/>
      <w:bookmarkEnd w:id="13"/>
      <w:bookmarkEnd w:id="14"/>
    </w:p>
    <w:p w:rsidR="00076F34" w:rsidRPr="001C4267" w:rsidRDefault="00076F34" w:rsidP="00716915">
      <w:pPr>
        <w:pStyle w:val="Listaszerbekezds"/>
        <w:spacing w:after="0"/>
        <w:ind w:left="420"/>
        <w:jc w:val="both"/>
        <w:rPr>
          <w:rFonts w:cs="Arial"/>
          <w:sz w:val="24"/>
          <w:szCs w:val="24"/>
        </w:rPr>
      </w:pPr>
    </w:p>
    <w:p w:rsidR="00076F34" w:rsidRPr="001C4267" w:rsidRDefault="00076F34" w:rsidP="00716915">
      <w:pPr>
        <w:pStyle w:val="Norml1"/>
        <w:spacing w:line="276" w:lineRule="auto"/>
        <w:rPr>
          <w:rFonts w:ascii="Arial" w:hAnsi="Arial" w:cs="Arial"/>
        </w:rPr>
      </w:pPr>
      <w:r w:rsidRPr="001C4267">
        <w:rPr>
          <w:rFonts w:ascii="Arial" w:hAnsi="Arial" w:cs="Arial"/>
        </w:rPr>
        <w:t>Az Európai Unió Digitális Menetrendjének és a Nemzeti Infokommunikációs Stratégia</w:t>
      </w:r>
      <w:r w:rsidRPr="001C4267">
        <w:rPr>
          <w:rFonts w:ascii="Arial" w:hAnsi="Arial" w:cs="Arial"/>
          <w:vertAlign w:val="superscript"/>
        </w:rPr>
        <w:footnoteReference w:id="6"/>
      </w:r>
      <w:r w:rsidRPr="001C4267">
        <w:rPr>
          <w:rFonts w:ascii="Arial" w:hAnsi="Arial" w:cs="Arial"/>
        </w:rPr>
        <w:t xml:space="preserve"> Digitális Infrastruktúra pillérének kitűzött célja, hogy 2020-ra </w:t>
      </w:r>
      <w:r w:rsidR="00CF582C" w:rsidRPr="001C4267">
        <w:rPr>
          <w:rFonts w:ascii="Arial" w:hAnsi="Arial" w:cs="Arial"/>
        </w:rPr>
        <w:t>minden háztartás</w:t>
      </w:r>
      <w:r w:rsidR="00CB1175" w:rsidRPr="001C4267">
        <w:rPr>
          <w:rFonts w:ascii="Arial" w:hAnsi="Arial" w:cs="Arial"/>
        </w:rPr>
        <w:t xml:space="preserve"> számára biztosított legyen</w:t>
      </w:r>
      <w:r w:rsidRPr="001C4267">
        <w:rPr>
          <w:rFonts w:ascii="Arial" w:hAnsi="Arial" w:cs="Arial"/>
        </w:rPr>
        <w:t xml:space="preserve"> legalább 30 Mbps </w:t>
      </w:r>
      <w:r w:rsidR="00CF582C" w:rsidRPr="001C4267">
        <w:rPr>
          <w:rFonts w:ascii="Arial" w:hAnsi="Arial" w:cs="Arial"/>
        </w:rPr>
        <w:t>sebességű internetelérés</w:t>
      </w:r>
      <w:r w:rsidR="00CB1175" w:rsidRPr="001C4267">
        <w:rPr>
          <w:rFonts w:ascii="Arial" w:hAnsi="Arial" w:cs="Arial"/>
        </w:rPr>
        <w:t>hez való hozzáférés lehetősége</w:t>
      </w:r>
      <w:r w:rsidR="00CF582C" w:rsidRPr="001C4267">
        <w:rPr>
          <w:rFonts w:ascii="Arial" w:hAnsi="Arial" w:cs="Arial"/>
        </w:rPr>
        <w:t>, valamint</w:t>
      </w:r>
      <w:r w:rsidR="00AC6E9A" w:rsidRPr="001C4267">
        <w:rPr>
          <w:rFonts w:ascii="Arial" w:hAnsi="Arial" w:cs="Arial"/>
        </w:rPr>
        <w:t xml:space="preserve"> az</w:t>
      </w:r>
      <w:r w:rsidR="000B0B0B" w:rsidRPr="001C4267">
        <w:rPr>
          <w:rFonts w:ascii="Arial" w:hAnsi="Arial" w:cs="Arial"/>
        </w:rPr>
        <w:t xml:space="preserve">, hogy a háztartások legalább </w:t>
      </w:r>
      <w:r w:rsidRPr="001C4267">
        <w:rPr>
          <w:rFonts w:ascii="Arial" w:hAnsi="Arial" w:cs="Arial"/>
        </w:rPr>
        <w:t>50%-</w:t>
      </w:r>
      <w:r w:rsidR="000B0B0B" w:rsidRPr="001C4267">
        <w:rPr>
          <w:rFonts w:ascii="Arial" w:hAnsi="Arial" w:cs="Arial"/>
        </w:rPr>
        <w:t>ában</w:t>
      </w:r>
      <w:r w:rsidRPr="001C4267">
        <w:rPr>
          <w:rFonts w:ascii="Arial" w:hAnsi="Arial" w:cs="Arial"/>
        </w:rPr>
        <w:t xml:space="preserve"> 100 Mbps-os internet-hozzáférés álljon rendelkezésre.</w:t>
      </w:r>
      <w:r w:rsidR="005802A0" w:rsidRPr="001C4267">
        <w:rPr>
          <w:rFonts w:ascii="Arial" w:hAnsi="Arial" w:cs="Arial"/>
        </w:rPr>
        <w:t xml:space="preserve"> </w:t>
      </w:r>
      <w:r w:rsidRPr="001C4267">
        <w:rPr>
          <w:rFonts w:ascii="Arial" w:hAnsi="Arial" w:cs="Arial"/>
        </w:rPr>
        <w:t xml:space="preserve">A Magyar Kormány Digitális Nemzet Fejlesztési Programról szóló 1162/2014. (III. 25.) Korm. határozatában deklarálta, hogy ezen elvárásoknak </w:t>
      </w:r>
      <w:r w:rsidR="009870D7" w:rsidRPr="001C4267">
        <w:rPr>
          <w:rFonts w:ascii="Arial" w:hAnsi="Arial" w:cs="Arial"/>
        </w:rPr>
        <w:t xml:space="preserve">Magyarország </w:t>
      </w:r>
      <w:r w:rsidRPr="001C4267">
        <w:rPr>
          <w:rFonts w:ascii="Arial" w:hAnsi="Arial" w:cs="Arial"/>
        </w:rPr>
        <w:t>már 2018 év végére meg</w:t>
      </w:r>
      <w:r w:rsidR="009870D7" w:rsidRPr="001C4267">
        <w:rPr>
          <w:rFonts w:ascii="Arial" w:hAnsi="Arial" w:cs="Arial"/>
        </w:rPr>
        <w:t xml:space="preserve"> kíván </w:t>
      </w:r>
      <w:r w:rsidRPr="001C4267">
        <w:rPr>
          <w:rFonts w:ascii="Arial" w:hAnsi="Arial" w:cs="Arial"/>
        </w:rPr>
        <w:t>feleln</w:t>
      </w:r>
      <w:r w:rsidR="009870D7" w:rsidRPr="001C4267">
        <w:rPr>
          <w:rFonts w:ascii="Arial" w:hAnsi="Arial" w:cs="Arial"/>
        </w:rPr>
        <w:t>i</w:t>
      </w:r>
      <w:r w:rsidRPr="001C4267">
        <w:rPr>
          <w:rFonts w:ascii="Arial" w:hAnsi="Arial" w:cs="Arial"/>
        </w:rPr>
        <w:t>.</w:t>
      </w:r>
    </w:p>
    <w:p w:rsidR="00416CD1" w:rsidRPr="001C4267" w:rsidRDefault="00076F34" w:rsidP="00716915">
      <w:pPr>
        <w:pStyle w:val="Norml1"/>
        <w:spacing w:line="276" w:lineRule="auto"/>
        <w:rPr>
          <w:rFonts w:ascii="Arial" w:hAnsi="Arial" w:cs="Arial"/>
        </w:rPr>
      </w:pPr>
      <w:r w:rsidRPr="001C4267">
        <w:rPr>
          <w:rFonts w:ascii="Arial" w:hAnsi="Arial" w:cs="Arial"/>
        </w:rPr>
        <w:t xml:space="preserve">A </w:t>
      </w:r>
      <w:r w:rsidR="00785A72" w:rsidRPr="001C4267">
        <w:rPr>
          <w:rFonts w:ascii="Arial" w:hAnsi="Arial" w:cs="Arial"/>
        </w:rPr>
        <w:t xml:space="preserve">piaci kudarcok felszámolása és az újgenerációs szélessávú hálózatok kiépítésének ösztönzése érdekében a 1173/2015. (III.24) Korm. határozat alapján a </w:t>
      </w:r>
      <w:r w:rsidRPr="001C4267">
        <w:rPr>
          <w:rFonts w:ascii="Arial" w:hAnsi="Arial" w:cs="Arial"/>
        </w:rPr>
        <w:t>Gazdaságfejlesztési és Innovációs Operatív Program 2015. évre szóló éves fejlesztési keret</w:t>
      </w:r>
      <w:r w:rsidR="00785A72" w:rsidRPr="001C4267">
        <w:rPr>
          <w:rFonts w:ascii="Arial" w:hAnsi="Arial" w:cs="Arial"/>
        </w:rPr>
        <w:t>e</w:t>
      </w:r>
      <w:r w:rsidRPr="001C4267">
        <w:rPr>
          <w:rFonts w:ascii="Arial" w:hAnsi="Arial" w:cs="Arial"/>
        </w:rPr>
        <w:t xml:space="preserve"> </w:t>
      </w:r>
      <w:r w:rsidR="00785A72" w:rsidRPr="001C4267">
        <w:rPr>
          <w:rFonts w:ascii="Arial" w:hAnsi="Arial" w:cs="Arial"/>
        </w:rPr>
        <w:t>biztosít forrásokat</w:t>
      </w:r>
      <w:r w:rsidR="006E5C59" w:rsidRPr="001C4267">
        <w:rPr>
          <w:rFonts w:ascii="Arial" w:hAnsi="Arial" w:cs="Arial"/>
        </w:rPr>
        <w:t>.</w:t>
      </w:r>
      <w:r w:rsidR="00785A72" w:rsidRPr="001C4267">
        <w:rPr>
          <w:rFonts w:ascii="Arial" w:hAnsi="Arial" w:cs="Arial"/>
        </w:rPr>
        <w:t xml:space="preserve"> </w:t>
      </w:r>
      <w:r w:rsidR="001921A3" w:rsidRPr="001C4267">
        <w:rPr>
          <w:rFonts w:ascii="Arial" w:hAnsi="Arial" w:cs="Arial"/>
        </w:rPr>
        <w:t>Jelen felhívást a</w:t>
      </w:r>
      <w:r w:rsidR="00C064D4" w:rsidRPr="001C4267">
        <w:rPr>
          <w:rFonts w:ascii="Arial" w:hAnsi="Arial" w:cs="Arial"/>
        </w:rPr>
        <w:t xml:space="preserve"> </w:t>
      </w:r>
      <w:r w:rsidR="00155357" w:rsidRPr="001C4267">
        <w:rPr>
          <w:rFonts w:ascii="Arial" w:hAnsi="Arial" w:cs="Arial"/>
        </w:rPr>
        <w:t xml:space="preserve">Gazdaságfejlesztési –és Innovációs Operatív Program </w:t>
      </w:r>
      <w:r w:rsidR="001921A3" w:rsidRPr="001C4267">
        <w:rPr>
          <w:rFonts w:ascii="Arial" w:hAnsi="Arial" w:cs="Arial"/>
        </w:rPr>
        <w:t xml:space="preserve">keretében </w:t>
      </w:r>
      <w:r w:rsidR="0086243B" w:rsidRPr="001C4267">
        <w:rPr>
          <w:rFonts w:ascii="Arial" w:hAnsi="Arial" w:cs="Arial"/>
        </w:rPr>
        <w:t>a</w:t>
      </w:r>
      <w:r w:rsidR="00155357" w:rsidRPr="001C4267">
        <w:rPr>
          <w:rFonts w:ascii="Arial" w:hAnsi="Arial" w:cs="Arial"/>
        </w:rPr>
        <w:t xml:space="preserve"> Gazdaságfejlesztési Programok Végrehajtásáért Felelős </w:t>
      </w:r>
      <w:r w:rsidR="004652CD" w:rsidRPr="001C4267">
        <w:rPr>
          <w:rFonts w:ascii="Arial" w:hAnsi="Arial" w:cs="Arial"/>
        </w:rPr>
        <w:t>Helyettes Államtitkárság</w:t>
      </w:r>
      <w:r w:rsidR="00637A29" w:rsidRPr="001C4267">
        <w:rPr>
          <w:rFonts w:ascii="Arial" w:hAnsi="Arial" w:cs="Arial"/>
        </w:rPr>
        <w:t xml:space="preserve"> </w:t>
      </w:r>
      <w:r w:rsidR="001921A3" w:rsidRPr="001C4267">
        <w:rPr>
          <w:rFonts w:ascii="Arial" w:hAnsi="Arial" w:cs="Arial"/>
        </w:rPr>
        <w:t>hirdeti meg.</w:t>
      </w:r>
    </w:p>
    <w:p w:rsidR="00416CD1" w:rsidRPr="001C4267" w:rsidRDefault="00416CD1" w:rsidP="00716915">
      <w:pPr>
        <w:pStyle w:val="Norml1"/>
        <w:spacing w:line="276" w:lineRule="auto"/>
        <w:rPr>
          <w:rFonts w:ascii="Arial" w:hAnsi="Arial" w:cs="Arial"/>
        </w:rPr>
      </w:pPr>
    </w:p>
    <w:p w:rsidR="00416CD1" w:rsidRPr="001C4267" w:rsidRDefault="00416CD1" w:rsidP="00716915">
      <w:pPr>
        <w:pStyle w:val="Cmsor11"/>
        <w:numPr>
          <w:ilvl w:val="0"/>
          <w:numId w:val="6"/>
        </w:numPr>
        <w:spacing w:line="276" w:lineRule="auto"/>
        <w:ind w:hanging="717"/>
        <w:rPr>
          <w:rFonts w:cs="Arial"/>
        </w:rPr>
      </w:pPr>
      <w:bookmarkStart w:id="15" w:name="_Toc405190839"/>
      <w:bookmarkStart w:id="16" w:name="_Toc421255630"/>
      <w:bookmarkStart w:id="17" w:name="_Toc423438760"/>
      <w:bookmarkStart w:id="18" w:name="_Ref399250208"/>
      <w:r w:rsidRPr="001C4267">
        <w:rPr>
          <w:rFonts w:cs="Arial"/>
        </w:rPr>
        <w:t>Ügyfélszolgálatok elérhetősége</w:t>
      </w:r>
      <w:bookmarkEnd w:id="15"/>
      <w:bookmarkEnd w:id="16"/>
      <w:bookmarkEnd w:id="17"/>
    </w:p>
    <w:p w:rsidR="00416CD1" w:rsidRPr="001C4267" w:rsidRDefault="00416CD1" w:rsidP="00716915">
      <w:pPr>
        <w:pStyle w:val="Norml1"/>
        <w:spacing w:line="276" w:lineRule="auto"/>
        <w:rPr>
          <w:rFonts w:ascii="Arial" w:hAnsi="Arial" w:cs="Arial"/>
        </w:rPr>
      </w:pPr>
      <w:r w:rsidRPr="001C4267">
        <w:rPr>
          <w:rFonts w:ascii="Arial" w:hAnsi="Arial" w:cs="Arial"/>
        </w:rPr>
        <w:t xml:space="preserve">Ha további információkra van szüksége, forduljon bizalommal a Széchenyi 2020 ügyfélszolgálathoz a </w:t>
      </w:r>
      <w:r w:rsidRPr="001C4267">
        <w:rPr>
          <w:rFonts w:ascii="Arial" w:hAnsi="Arial" w:cs="Arial"/>
          <w:b/>
        </w:rPr>
        <w:t>06 40-638-638</w:t>
      </w:r>
      <w:r w:rsidRPr="001C4267">
        <w:rPr>
          <w:rFonts w:ascii="Arial" w:hAnsi="Arial" w:cs="Arial"/>
        </w:rPr>
        <w:t xml:space="preserve"> telefonszámon, ahol hétfőtől csütörtökig 8 órától 16 óráig, pénteken 8 órától 14 óráig fogadják hívását.</w:t>
      </w:r>
    </w:p>
    <w:p w:rsidR="00416CD1" w:rsidRPr="001C4267" w:rsidRDefault="00416CD1" w:rsidP="00716915">
      <w:pPr>
        <w:pStyle w:val="Norml1"/>
        <w:spacing w:line="276" w:lineRule="auto"/>
        <w:rPr>
          <w:rFonts w:ascii="Arial" w:hAnsi="Arial" w:cs="Arial"/>
        </w:rPr>
      </w:pPr>
      <w:r w:rsidRPr="001C4267">
        <w:rPr>
          <w:rFonts w:ascii="Arial" w:hAnsi="Arial" w:cs="Arial"/>
        </w:rPr>
        <w:t xml:space="preserve">Kérjük, kövesse figyelemmel a Felhívással kapcsolatos közleményeket a </w:t>
      </w:r>
      <w:r w:rsidR="00513464" w:rsidRPr="001C4267">
        <w:rPr>
          <w:rFonts w:ascii="Arial" w:hAnsi="Arial" w:cs="Arial"/>
        </w:rPr>
        <w:t>www.</w:t>
      </w:r>
      <w:r w:rsidRPr="001C4267">
        <w:rPr>
          <w:rFonts w:ascii="Arial" w:hAnsi="Arial" w:cs="Arial"/>
        </w:rPr>
        <w:t>szechenyi2020.hu oldalon, ahol a Széchenyi 2020 ügyfélszolgálat elektronikus elérhetőségeit is megtalálhatja.</w:t>
      </w:r>
    </w:p>
    <w:bookmarkEnd w:id="18"/>
    <w:p w:rsidR="00416CD1" w:rsidRPr="001C4267" w:rsidRDefault="00416CD1" w:rsidP="00716915">
      <w:pPr>
        <w:pStyle w:val="felsorols20"/>
        <w:tabs>
          <w:tab w:val="clear" w:pos="1440"/>
        </w:tabs>
        <w:ind w:left="0" w:firstLine="0"/>
        <w:rPr>
          <w:rFonts w:cs="Arial"/>
        </w:rPr>
      </w:pPr>
    </w:p>
    <w:p w:rsidR="00416CD1" w:rsidRPr="001C4267" w:rsidRDefault="00416CD1" w:rsidP="00716915">
      <w:pPr>
        <w:pStyle w:val="Cmsor11"/>
        <w:keepNext w:val="0"/>
        <w:numPr>
          <w:ilvl w:val="0"/>
          <w:numId w:val="6"/>
        </w:numPr>
        <w:spacing w:line="276" w:lineRule="auto"/>
        <w:ind w:hanging="717"/>
        <w:rPr>
          <w:rFonts w:cs="Arial"/>
        </w:rPr>
      </w:pPr>
      <w:bookmarkStart w:id="19" w:name="_Toc405190847"/>
      <w:bookmarkStart w:id="20" w:name="_Toc421255631"/>
      <w:bookmarkStart w:id="21" w:name="_Toc423438761"/>
      <w:r w:rsidRPr="001C4267">
        <w:rPr>
          <w:rFonts w:cs="Arial"/>
        </w:rPr>
        <w:t>A Projektekkel kapcsolatos elvárások</w:t>
      </w:r>
      <w:bookmarkEnd w:id="19"/>
      <w:bookmarkEnd w:id="20"/>
      <w:bookmarkEnd w:id="21"/>
    </w:p>
    <w:p w:rsidR="00416CD1" w:rsidRPr="001C4267" w:rsidRDefault="00416CD1" w:rsidP="00716915">
      <w:pPr>
        <w:pStyle w:val="Norml1"/>
        <w:spacing w:line="276" w:lineRule="auto"/>
        <w:rPr>
          <w:rFonts w:ascii="Arial" w:hAnsi="Arial" w:cs="Arial"/>
        </w:rPr>
      </w:pPr>
      <w:r w:rsidRPr="001C4267">
        <w:rPr>
          <w:rFonts w:ascii="Arial" w:hAnsi="Arial" w:cs="Arial"/>
        </w:rPr>
        <w:t>Kérjük</w:t>
      </w:r>
      <w:r w:rsidR="007D23C3" w:rsidRPr="001C4267">
        <w:rPr>
          <w:rFonts w:ascii="Arial" w:hAnsi="Arial" w:cs="Arial"/>
        </w:rPr>
        <w:t>,</w:t>
      </w:r>
      <w:r w:rsidRPr="001C4267">
        <w:rPr>
          <w:rFonts w:ascii="Arial" w:hAnsi="Arial" w:cs="Arial"/>
        </w:rPr>
        <w:t xml:space="preserve"> </w:t>
      </w:r>
      <w:r w:rsidR="007D23C3" w:rsidRPr="001C4267">
        <w:rPr>
          <w:rFonts w:ascii="Arial" w:hAnsi="Arial" w:cs="Arial"/>
        </w:rPr>
        <w:t xml:space="preserve">hogy </w:t>
      </w:r>
      <w:r w:rsidRPr="001C4267">
        <w:rPr>
          <w:rFonts w:ascii="Arial" w:hAnsi="Arial" w:cs="Arial"/>
        </w:rPr>
        <w:t xml:space="preserve">a </w:t>
      </w:r>
      <w:r w:rsidR="007D23C3" w:rsidRPr="001C4267">
        <w:rPr>
          <w:rFonts w:ascii="Arial" w:hAnsi="Arial" w:cs="Arial"/>
        </w:rPr>
        <w:t>támogatási kérelem összeállítása</w:t>
      </w:r>
      <w:r w:rsidRPr="001C4267">
        <w:rPr>
          <w:rFonts w:ascii="Arial" w:hAnsi="Arial" w:cs="Arial"/>
        </w:rPr>
        <w:t xml:space="preserve"> során vegye figyelembe, hogy a projekteknek meg kell felelniük különösen a következőknek:</w:t>
      </w:r>
    </w:p>
    <w:p w:rsidR="00416CD1" w:rsidRPr="001C4267" w:rsidRDefault="00DF08B2" w:rsidP="00716915">
      <w:pPr>
        <w:pStyle w:val="Cmsor2"/>
        <w:rPr>
          <w:rFonts w:ascii="Arial" w:hAnsi="Arial" w:cs="Arial"/>
          <w:b w:val="0"/>
          <w:color w:val="auto"/>
          <w:sz w:val="28"/>
          <w:szCs w:val="28"/>
        </w:rPr>
      </w:pPr>
      <w:bookmarkStart w:id="22" w:name="_Toc405190849"/>
      <w:bookmarkStart w:id="23" w:name="_Toc421255632"/>
      <w:bookmarkStart w:id="24" w:name="_Toc423438762"/>
      <w:r w:rsidRPr="001C4267">
        <w:rPr>
          <w:rFonts w:ascii="Arial" w:hAnsi="Arial" w:cs="Arial"/>
          <w:b w:val="0"/>
          <w:color w:val="auto"/>
          <w:sz w:val="28"/>
          <w:szCs w:val="28"/>
        </w:rPr>
        <w:t>3.1.</w:t>
      </w:r>
      <w:r w:rsidRPr="001C4267">
        <w:rPr>
          <w:rFonts w:ascii="Arial" w:hAnsi="Arial" w:cs="Arial"/>
          <w:b w:val="0"/>
          <w:color w:val="auto"/>
          <w:sz w:val="28"/>
          <w:szCs w:val="28"/>
        </w:rPr>
        <w:tab/>
      </w:r>
      <w:r w:rsidR="00416CD1" w:rsidRPr="001C4267">
        <w:rPr>
          <w:rFonts w:ascii="Arial" w:hAnsi="Arial" w:cs="Arial"/>
          <w:b w:val="0"/>
          <w:color w:val="auto"/>
          <w:sz w:val="28"/>
          <w:szCs w:val="28"/>
        </w:rPr>
        <w:t>Támogatható tevékenységek bemutatása</w:t>
      </w:r>
      <w:bookmarkEnd w:id="22"/>
      <w:bookmarkEnd w:id="23"/>
      <w:bookmarkEnd w:id="24"/>
    </w:p>
    <w:p w:rsidR="003E50B1" w:rsidRPr="001C4267" w:rsidRDefault="003E50B1" w:rsidP="00716915">
      <w:pPr>
        <w:pStyle w:val="Listaszerbekezds"/>
        <w:spacing w:before="60" w:after="120"/>
        <w:ind w:left="0"/>
        <w:contextualSpacing w:val="0"/>
        <w:jc w:val="both"/>
        <w:rPr>
          <w:rFonts w:cs="Arial"/>
        </w:rPr>
      </w:pPr>
    </w:p>
    <w:p w:rsidR="003E50B1" w:rsidRPr="001C4267" w:rsidRDefault="003E50B1" w:rsidP="00716915">
      <w:pPr>
        <w:pStyle w:val="Listaszerbekezds"/>
        <w:spacing w:before="60" w:after="120"/>
        <w:ind w:left="0"/>
        <w:contextualSpacing w:val="0"/>
        <w:jc w:val="both"/>
        <w:rPr>
          <w:rFonts w:cs="Arial"/>
        </w:rPr>
      </w:pPr>
      <w:r w:rsidRPr="001C4267">
        <w:rPr>
          <w:rFonts w:cs="Arial"/>
        </w:rPr>
        <w:t>A Felhívás keretében az alábbi tevékenységek támogathatóak a releváns elszámolható költségek alkalmazásával:</w:t>
      </w:r>
    </w:p>
    <w:p w:rsidR="003E50B1" w:rsidRPr="001C4267" w:rsidRDefault="003E50B1" w:rsidP="00716915">
      <w:pPr>
        <w:pStyle w:val="felsorols20"/>
        <w:numPr>
          <w:ilvl w:val="0"/>
          <w:numId w:val="26"/>
        </w:numPr>
        <w:rPr>
          <w:rFonts w:cs="Arial"/>
          <w:color w:val="auto"/>
        </w:rPr>
      </w:pPr>
      <w:r w:rsidRPr="001C4267">
        <w:rPr>
          <w:rFonts w:cs="Arial"/>
          <w:color w:val="auto"/>
        </w:rPr>
        <w:t xml:space="preserve">projekt előkészítése </w:t>
      </w:r>
    </w:p>
    <w:p w:rsidR="003E50B1" w:rsidRPr="001C4267" w:rsidRDefault="003E50B1" w:rsidP="00716915">
      <w:pPr>
        <w:pStyle w:val="felsorols20"/>
        <w:numPr>
          <w:ilvl w:val="1"/>
          <w:numId w:val="27"/>
        </w:numPr>
        <w:rPr>
          <w:rFonts w:cs="Arial"/>
          <w:color w:val="auto"/>
        </w:rPr>
      </w:pPr>
      <w:r w:rsidRPr="001C4267">
        <w:rPr>
          <w:rFonts w:cs="Arial"/>
          <w:color w:val="auto"/>
        </w:rPr>
        <w:t>megvalósíthatósági tanulmány, helyzetelemzés készítése;</w:t>
      </w:r>
    </w:p>
    <w:p w:rsidR="003E50B1" w:rsidRPr="001C4267" w:rsidRDefault="003E50B1" w:rsidP="00716915">
      <w:pPr>
        <w:pStyle w:val="felsorols20"/>
        <w:numPr>
          <w:ilvl w:val="1"/>
          <w:numId w:val="27"/>
        </w:numPr>
        <w:rPr>
          <w:rFonts w:cs="Arial"/>
          <w:color w:val="auto"/>
        </w:rPr>
      </w:pPr>
      <w:r w:rsidRPr="001C4267">
        <w:rPr>
          <w:rFonts w:cs="Arial"/>
          <w:color w:val="auto"/>
        </w:rPr>
        <w:t>műszaki tervek, specifikációk, kiviteli és tendertervek elkészítése</w:t>
      </w:r>
    </w:p>
    <w:p w:rsidR="003E50B1" w:rsidRPr="001C4267" w:rsidRDefault="003E50B1" w:rsidP="00716915">
      <w:pPr>
        <w:pStyle w:val="felsorols20"/>
        <w:numPr>
          <w:ilvl w:val="1"/>
          <w:numId w:val="27"/>
        </w:numPr>
        <w:rPr>
          <w:rFonts w:cs="Arial"/>
          <w:color w:val="auto"/>
        </w:rPr>
      </w:pPr>
      <w:r w:rsidRPr="001C4267">
        <w:rPr>
          <w:rFonts w:eastAsia="Times New Roman" w:cs="Arial"/>
          <w:color w:val="auto"/>
          <w:lang w:eastAsia="hu-HU"/>
        </w:rPr>
        <w:t>engedélyeztetéshez szükséges dokumentumok elkészítése</w:t>
      </w:r>
    </w:p>
    <w:p w:rsidR="003E50B1" w:rsidRPr="001C4267" w:rsidRDefault="003E50B1" w:rsidP="00716915">
      <w:pPr>
        <w:pStyle w:val="felsorols20"/>
        <w:numPr>
          <w:ilvl w:val="1"/>
          <w:numId w:val="27"/>
        </w:numPr>
        <w:rPr>
          <w:rFonts w:cs="Arial"/>
          <w:color w:val="auto"/>
        </w:rPr>
      </w:pPr>
      <w:r w:rsidRPr="001C4267">
        <w:rPr>
          <w:rFonts w:cs="Arial"/>
          <w:color w:val="auto"/>
        </w:rPr>
        <w:t>előzetes igényfelmérés, célcsoport elemzése, piackutatás szakértői hálózat építés, szakértői műhelymunkák</w:t>
      </w:r>
    </w:p>
    <w:p w:rsidR="003E50B1" w:rsidRPr="001C4267" w:rsidRDefault="003E50B1" w:rsidP="00716915">
      <w:pPr>
        <w:pStyle w:val="felsorols20"/>
        <w:numPr>
          <w:ilvl w:val="1"/>
          <w:numId w:val="27"/>
        </w:numPr>
        <w:rPr>
          <w:rFonts w:cs="Arial"/>
          <w:color w:val="auto"/>
        </w:rPr>
      </w:pPr>
      <w:r w:rsidRPr="001C4267">
        <w:rPr>
          <w:rFonts w:cs="Arial"/>
          <w:color w:val="auto"/>
        </w:rPr>
        <w:t>szükséglet felmérés és helyzet feltárás</w:t>
      </w:r>
    </w:p>
    <w:p w:rsidR="003E50B1" w:rsidRPr="001C4267" w:rsidRDefault="003E50B1" w:rsidP="00716915">
      <w:pPr>
        <w:pStyle w:val="felsorols20"/>
        <w:numPr>
          <w:ilvl w:val="1"/>
          <w:numId w:val="27"/>
        </w:numPr>
        <w:rPr>
          <w:rFonts w:cs="Arial"/>
          <w:color w:val="auto"/>
        </w:rPr>
      </w:pPr>
      <w:r w:rsidRPr="001C4267">
        <w:rPr>
          <w:rFonts w:cs="Arial"/>
          <w:color w:val="auto"/>
        </w:rPr>
        <w:t>közbeszerzés előkészítése</w:t>
      </w:r>
    </w:p>
    <w:p w:rsidR="003E50B1" w:rsidRPr="001C4267" w:rsidRDefault="003E50B1" w:rsidP="00716915">
      <w:pPr>
        <w:pStyle w:val="felsorols20"/>
        <w:numPr>
          <w:ilvl w:val="1"/>
          <w:numId w:val="27"/>
        </w:numPr>
        <w:rPr>
          <w:rFonts w:cs="Arial"/>
          <w:color w:val="auto"/>
        </w:rPr>
      </w:pPr>
      <w:r w:rsidRPr="001C4267">
        <w:rPr>
          <w:rFonts w:cs="Arial"/>
          <w:color w:val="auto"/>
        </w:rPr>
        <w:lastRenderedPageBreak/>
        <w:t>egyéb előkészítéshez kapcsolódó szakértői tanácsadás</w:t>
      </w:r>
    </w:p>
    <w:p w:rsidR="003E50B1" w:rsidRPr="001C4267" w:rsidRDefault="003E50B1" w:rsidP="00716915">
      <w:pPr>
        <w:pStyle w:val="felsorols20"/>
        <w:numPr>
          <w:ilvl w:val="0"/>
          <w:numId w:val="26"/>
        </w:numPr>
        <w:rPr>
          <w:rFonts w:cs="Arial"/>
          <w:color w:val="auto"/>
        </w:rPr>
      </w:pPr>
      <w:r w:rsidRPr="001C4267">
        <w:rPr>
          <w:rFonts w:cs="Arial"/>
          <w:color w:val="auto"/>
        </w:rPr>
        <w:t>projektmenedzsment</w:t>
      </w:r>
    </w:p>
    <w:p w:rsidR="007F0C2B" w:rsidRPr="001C4267" w:rsidRDefault="007F0C2B" w:rsidP="00716915">
      <w:pPr>
        <w:pStyle w:val="felsorols20"/>
        <w:numPr>
          <w:ilvl w:val="1"/>
          <w:numId w:val="26"/>
        </w:numPr>
        <w:rPr>
          <w:rFonts w:cs="Arial"/>
          <w:color w:val="auto"/>
        </w:rPr>
      </w:pPr>
      <w:r w:rsidRPr="001C4267">
        <w:rPr>
          <w:rFonts w:cs="Arial"/>
          <w:color w:val="auto"/>
        </w:rPr>
        <w:t>a projektjavaslat kidolgozása és a projektmegvalósítás alatti projektmenedzsment</w:t>
      </w:r>
    </w:p>
    <w:p w:rsidR="007F0C2B" w:rsidRPr="001C4267" w:rsidRDefault="007F0C2B" w:rsidP="00716915">
      <w:pPr>
        <w:pStyle w:val="felsorols20"/>
        <w:numPr>
          <w:ilvl w:val="0"/>
          <w:numId w:val="26"/>
        </w:numPr>
        <w:rPr>
          <w:rFonts w:cs="Arial"/>
          <w:color w:val="auto"/>
        </w:rPr>
      </w:pPr>
      <w:r w:rsidRPr="001C4267">
        <w:rPr>
          <w:rFonts w:cs="Arial"/>
          <w:color w:val="auto"/>
        </w:rPr>
        <w:t>projekt szakmai, operatív végrehajtásával összefüggő tevékenységek:</w:t>
      </w:r>
    </w:p>
    <w:p w:rsidR="005A4D4F"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 xml:space="preserve">passzív </w:t>
      </w:r>
      <w:r w:rsidR="00CC2EEF" w:rsidRPr="001C4267">
        <w:rPr>
          <w:rFonts w:eastAsia="Times New Roman" w:cs="Arial"/>
          <w:color w:val="auto"/>
          <w:lang w:eastAsia="hu-HU"/>
        </w:rPr>
        <w:t xml:space="preserve">szélessávú infrastruktúra kiépítése </w:t>
      </w:r>
      <w:r w:rsidR="00CC2EEF" w:rsidRPr="001C4267">
        <w:rPr>
          <w:rFonts w:cs="Arial"/>
          <w:color w:val="auto"/>
        </w:rPr>
        <w:t xml:space="preserve">és az ehhez kapcsolódó mélyépítési </w:t>
      </w:r>
      <w:r w:rsidR="00EE75C3" w:rsidRPr="001C4267">
        <w:rPr>
          <w:rFonts w:cs="Arial"/>
          <w:color w:val="auto"/>
        </w:rPr>
        <w:t xml:space="preserve">és magasépítési </w:t>
      </w:r>
      <w:r w:rsidR="00CC2EEF" w:rsidRPr="001C4267">
        <w:rPr>
          <w:rFonts w:cs="Arial"/>
          <w:color w:val="auto"/>
        </w:rPr>
        <w:t>munkák;</w:t>
      </w:r>
    </w:p>
    <w:p w:rsidR="00CC2EEF"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a</w:t>
      </w:r>
      <w:r w:rsidR="00EE75C3" w:rsidRPr="001C4267">
        <w:rPr>
          <w:rFonts w:eastAsia="Times New Roman" w:cs="Arial"/>
          <w:color w:val="auto"/>
          <w:lang w:eastAsia="hu-HU"/>
        </w:rPr>
        <w:t xml:space="preserve"> </w:t>
      </w:r>
      <w:r w:rsidR="001F5F89" w:rsidRPr="001C4267">
        <w:rPr>
          <w:rFonts w:eastAsia="Times New Roman" w:cs="Arial"/>
          <w:color w:val="auto"/>
          <w:lang w:eastAsia="hu-HU"/>
        </w:rPr>
        <w:t>2.</w:t>
      </w:r>
      <w:r w:rsidR="00EE75C3" w:rsidRPr="001C4267">
        <w:rPr>
          <w:rFonts w:eastAsia="Times New Roman" w:cs="Arial"/>
          <w:color w:val="auto"/>
          <w:lang w:eastAsia="hu-HU"/>
        </w:rPr>
        <w:t xml:space="preserve"> sz mellékletben található t</w:t>
      </w:r>
      <w:r w:rsidR="00CC2EEF" w:rsidRPr="001C4267">
        <w:rPr>
          <w:rFonts w:eastAsia="Times New Roman" w:cs="Arial"/>
          <w:color w:val="auto"/>
          <w:lang w:eastAsia="hu-HU"/>
        </w:rPr>
        <w:t>elepüléseket a gerinchálózattal összekötő felhordó hálózat (a meglévő vagy a pályázat keretében kiépítendő gerinchálózati csatlakozási pont és a települési h</w:t>
      </w:r>
      <w:r w:rsidR="005912F6" w:rsidRPr="001C4267">
        <w:rPr>
          <w:rFonts w:eastAsia="Times New Roman" w:cs="Arial"/>
          <w:color w:val="auto"/>
          <w:lang w:eastAsia="hu-HU"/>
        </w:rPr>
        <w:t>ozzáférési aggregációs pontok (</w:t>
      </w:r>
      <w:r w:rsidR="00CC2EEF" w:rsidRPr="001C4267">
        <w:rPr>
          <w:rFonts w:eastAsia="Times New Roman" w:cs="Arial"/>
          <w:color w:val="auto"/>
          <w:lang w:eastAsia="hu-HU"/>
        </w:rPr>
        <w:t>PoP) közötti felhordó hálózati szakasz kiépítése optikai megoldással;</w:t>
      </w:r>
    </w:p>
    <w:p w:rsidR="00CC2EEF"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 xml:space="preserve">az </w:t>
      </w:r>
      <w:r w:rsidR="00CC2EEF" w:rsidRPr="001C4267">
        <w:rPr>
          <w:rFonts w:eastAsia="Times New Roman" w:cs="Arial"/>
          <w:color w:val="auto"/>
          <w:lang w:eastAsia="hu-HU"/>
        </w:rPr>
        <w:t>érintett településeken a hozzáférési aggregációs pont (PoP) létesítése (az aktív eszközök üzemviteléhez szükséges szünetmentes energia ellátás, földhálózat, stb.) és a helyi hozzáférési hálózat(ok) technológia-független kiszolgálására való alkalmassá tétele;</w:t>
      </w:r>
    </w:p>
    <w:p w:rsidR="00CC2EEF"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 xml:space="preserve">az </w:t>
      </w:r>
      <w:r w:rsidR="00CC2EEF" w:rsidRPr="001C4267">
        <w:rPr>
          <w:rFonts w:eastAsia="Times New Roman" w:cs="Arial"/>
          <w:color w:val="auto"/>
          <w:lang w:eastAsia="hu-HU"/>
        </w:rPr>
        <w:t xml:space="preserve">érintett településeken belül valamennyi lefedetlen „NGA-fehér” </w:t>
      </w:r>
      <w:r w:rsidR="00C718B3" w:rsidRPr="001C4267">
        <w:rPr>
          <w:rFonts w:eastAsia="Times New Roman" w:cs="Arial"/>
          <w:color w:val="auto"/>
          <w:lang w:eastAsia="hu-HU"/>
        </w:rPr>
        <w:t>igényhely</w:t>
      </w:r>
      <w:r w:rsidR="00CC2EEF" w:rsidRPr="001C4267">
        <w:rPr>
          <w:rFonts w:eastAsia="Times New Roman" w:cs="Arial"/>
          <w:color w:val="auto"/>
          <w:lang w:eastAsia="hu-HU"/>
        </w:rPr>
        <w:t>ig helyi szélessávú hozzáférési hálózat kiépítése;</w:t>
      </w:r>
    </w:p>
    <w:p w:rsidR="00CC2EEF"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 xml:space="preserve">a </w:t>
      </w:r>
      <w:r w:rsidR="00CC2EEF" w:rsidRPr="001C4267">
        <w:rPr>
          <w:rFonts w:eastAsia="Times New Roman" w:cs="Arial"/>
          <w:color w:val="auto"/>
          <w:lang w:eastAsia="hu-HU"/>
        </w:rPr>
        <w:t>hozzáférési aggregációs pont (PoP) és az érintett települések közintézményei</w:t>
      </w:r>
      <w:r w:rsidR="000806E9" w:rsidRPr="001C4267">
        <w:rPr>
          <w:rFonts w:eastAsia="Times New Roman" w:cs="Arial"/>
          <w:color w:val="auto"/>
          <w:lang w:eastAsia="hu-HU"/>
        </w:rPr>
        <w:t>nek</w:t>
      </w:r>
      <w:r w:rsidR="00667520" w:rsidRPr="001C4267">
        <w:rPr>
          <w:rFonts w:eastAsia="Times New Roman" w:cs="Arial"/>
          <w:color w:val="auto"/>
          <w:lang w:eastAsia="hu-HU"/>
        </w:rPr>
        <w:t xml:space="preserve"> </w:t>
      </w:r>
      <w:r w:rsidR="00CC2EEF" w:rsidRPr="001C4267">
        <w:rPr>
          <w:rFonts w:eastAsia="Times New Roman" w:cs="Arial"/>
          <w:color w:val="auto"/>
          <w:lang w:eastAsia="hu-HU"/>
        </w:rPr>
        <w:t>otthont adó épület közötti alapinfrastruktúra kialakítása (</w:t>
      </w:r>
      <w:r w:rsidR="00CC2EEF" w:rsidRPr="001C4267">
        <w:rPr>
          <w:rFonts w:cs="Arial"/>
        </w:rPr>
        <w:t>alépítményben elhelyezett optikai kábel vagy légkábel, illetve passzív hálózati elemek)</w:t>
      </w:r>
      <w:r w:rsidR="00A85D9E" w:rsidRPr="001C4267">
        <w:rPr>
          <w:rFonts w:cs="Arial"/>
        </w:rPr>
        <w:t xml:space="preserve">, </w:t>
      </w:r>
      <w:r w:rsidR="00A85D9E" w:rsidRPr="001C4267">
        <w:rPr>
          <w:rFonts w:cs="Arial"/>
          <w:lang w:eastAsia="hu-HU"/>
        </w:rPr>
        <w:t>valamint a hozzáférési aggregációs pont és a járási székhelyen a kormányhivatal épületében elhelyezett NTG (Nemzeti Távközlési Gerinchálózati) PoP közötti optikai sötét szálpár megépítése és/vagy IRU bérlete</w:t>
      </w:r>
      <w:r w:rsidR="00CC2EEF" w:rsidRPr="001C4267">
        <w:rPr>
          <w:rFonts w:eastAsia="Times New Roman" w:cs="Arial"/>
          <w:color w:val="auto"/>
          <w:lang w:eastAsia="hu-HU"/>
        </w:rPr>
        <w:t>;</w:t>
      </w:r>
    </w:p>
    <w:p w:rsidR="007F0C2B" w:rsidRPr="001C4267" w:rsidRDefault="004155D2" w:rsidP="00716915">
      <w:pPr>
        <w:pStyle w:val="Listaszerbekezds"/>
        <w:numPr>
          <w:ilvl w:val="0"/>
          <w:numId w:val="20"/>
        </w:numPr>
        <w:spacing w:before="60" w:after="60"/>
        <w:ind w:left="1701"/>
        <w:jc w:val="both"/>
        <w:rPr>
          <w:rFonts w:eastAsia="Times New Roman" w:cs="Arial"/>
          <w:color w:val="auto"/>
          <w:lang w:eastAsia="hu-HU"/>
        </w:rPr>
      </w:pPr>
      <w:r w:rsidRPr="001C4267">
        <w:rPr>
          <w:rFonts w:eastAsia="Times New Roman" w:cs="Arial"/>
          <w:color w:val="auto"/>
          <w:lang w:eastAsia="hu-HU"/>
        </w:rPr>
        <w:t xml:space="preserve">a </w:t>
      </w:r>
      <w:r w:rsidR="007F0C2B" w:rsidRPr="001C4267">
        <w:rPr>
          <w:rFonts w:eastAsia="Times New Roman" w:cs="Arial"/>
          <w:color w:val="auto"/>
          <w:lang w:eastAsia="hu-HU"/>
        </w:rPr>
        <w:t>nagysebességű szélessávú infrastruktúra létrehozásához szükséges aktív és passzív hálózati eszközök beszerzése és alépítmények kialakítása;</w:t>
      </w:r>
    </w:p>
    <w:p w:rsidR="00E8381E" w:rsidRPr="001C4267" w:rsidRDefault="004155D2" w:rsidP="00716915">
      <w:pPr>
        <w:pStyle w:val="Listaszerbekezds"/>
        <w:numPr>
          <w:ilvl w:val="0"/>
          <w:numId w:val="20"/>
        </w:numPr>
        <w:spacing w:before="60" w:after="60"/>
        <w:ind w:left="1701"/>
        <w:jc w:val="both"/>
        <w:rPr>
          <w:rFonts w:cs="Arial"/>
        </w:rPr>
      </w:pPr>
      <w:r w:rsidRPr="001C4267">
        <w:rPr>
          <w:rFonts w:eastAsia="Times New Roman" w:cs="Arial"/>
          <w:color w:val="auto"/>
          <w:lang w:eastAsia="hu-HU"/>
        </w:rPr>
        <w:t xml:space="preserve">hosszú </w:t>
      </w:r>
      <w:r w:rsidR="007F0C2B" w:rsidRPr="001C4267">
        <w:rPr>
          <w:rFonts w:eastAsia="Times New Roman" w:cs="Arial"/>
          <w:color w:val="auto"/>
          <w:lang w:eastAsia="hu-HU"/>
        </w:rPr>
        <w:t>távú optikai sötétszál bérlés</w:t>
      </w:r>
      <w:r w:rsidR="00D13194" w:rsidRPr="001C4267">
        <w:rPr>
          <w:rFonts w:eastAsia="Times New Roman" w:cs="Arial"/>
          <w:color w:val="auto"/>
          <w:lang w:eastAsia="hu-HU"/>
        </w:rPr>
        <w:t>;</w:t>
      </w:r>
    </w:p>
    <w:p w:rsidR="00AD295B" w:rsidRPr="001C4267" w:rsidRDefault="004155D2" w:rsidP="00716915">
      <w:pPr>
        <w:pStyle w:val="Listaszerbekezds"/>
        <w:numPr>
          <w:ilvl w:val="0"/>
          <w:numId w:val="20"/>
        </w:numPr>
        <w:spacing w:before="60" w:after="60"/>
        <w:ind w:left="1701"/>
        <w:jc w:val="both"/>
        <w:rPr>
          <w:rFonts w:cs="Arial"/>
        </w:rPr>
      </w:pPr>
      <w:r w:rsidRPr="001C4267">
        <w:rPr>
          <w:rFonts w:eastAsia="Times New Roman" w:cs="Arial"/>
          <w:color w:val="auto"/>
          <w:lang w:eastAsia="hu-HU"/>
        </w:rPr>
        <w:t>f</w:t>
      </w:r>
      <w:r w:rsidR="00AD295B" w:rsidRPr="001C4267">
        <w:rPr>
          <w:rFonts w:eastAsia="Times New Roman" w:cs="Arial"/>
          <w:color w:val="auto"/>
          <w:lang w:eastAsia="hu-HU"/>
        </w:rPr>
        <w:t xml:space="preserve">elügyelő </w:t>
      </w:r>
      <w:r w:rsidR="00667520" w:rsidRPr="001C4267">
        <w:rPr>
          <w:rFonts w:eastAsia="Times New Roman" w:cs="Arial"/>
          <w:color w:val="auto"/>
          <w:lang w:eastAsia="hu-HU"/>
        </w:rPr>
        <w:t>m</w:t>
      </w:r>
      <w:r w:rsidR="00AD295B" w:rsidRPr="001C4267">
        <w:rPr>
          <w:rFonts w:eastAsia="Times New Roman" w:cs="Arial"/>
          <w:color w:val="auto"/>
          <w:lang w:eastAsia="hu-HU"/>
        </w:rPr>
        <w:t>érnöki tevékenységek</w:t>
      </w:r>
      <w:r w:rsidR="00A85D9E" w:rsidRPr="001C4267">
        <w:rPr>
          <w:rFonts w:eastAsia="Times New Roman" w:cs="Arial"/>
          <w:color w:val="auto"/>
          <w:lang w:eastAsia="hu-HU"/>
        </w:rPr>
        <w:t xml:space="preserve"> igénybevétele</w:t>
      </w:r>
      <w:r w:rsidR="00D13194" w:rsidRPr="001C4267">
        <w:rPr>
          <w:rFonts w:eastAsia="Times New Roman" w:cs="Arial"/>
          <w:color w:val="auto"/>
          <w:lang w:eastAsia="hu-HU"/>
        </w:rPr>
        <w:t>;</w:t>
      </w:r>
    </w:p>
    <w:p w:rsidR="00AD295B" w:rsidRPr="001C4267" w:rsidRDefault="004155D2" w:rsidP="00716915">
      <w:pPr>
        <w:pStyle w:val="Listaszerbekezds"/>
        <w:numPr>
          <w:ilvl w:val="0"/>
          <w:numId w:val="20"/>
        </w:numPr>
        <w:spacing w:before="60" w:after="60"/>
        <w:ind w:left="1701"/>
        <w:jc w:val="both"/>
        <w:rPr>
          <w:rFonts w:cs="Arial"/>
        </w:rPr>
      </w:pPr>
      <w:r w:rsidRPr="001C4267">
        <w:rPr>
          <w:rFonts w:cs="Arial"/>
        </w:rPr>
        <w:t>a</w:t>
      </w:r>
      <w:r w:rsidR="00AD295B" w:rsidRPr="001C4267">
        <w:rPr>
          <w:rFonts w:cs="Arial"/>
        </w:rPr>
        <w:t xml:space="preserve"> </w:t>
      </w:r>
      <w:r w:rsidRPr="001C4267">
        <w:rPr>
          <w:rFonts w:cs="Arial"/>
        </w:rPr>
        <w:t>n</w:t>
      </w:r>
      <w:r w:rsidR="00AD295B" w:rsidRPr="001C4267">
        <w:rPr>
          <w:rFonts w:cs="Arial"/>
        </w:rPr>
        <w:t xml:space="preserve">yílt </w:t>
      </w:r>
      <w:r w:rsidRPr="001C4267">
        <w:rPr>
          <w:rFonts w:cs="Arial"/>
        </w:rPr>
        <w:t>h</w:t>
      </w:r>
      <w:r w:rsidR="00AD295B" w:rsidRPr="001C4267">
        <w:rPr>
          <w:rFonts w:cs="Arial"/>
        </w:rPr>
        <w:t>ozzáférés követelményeinek eleget tevő infrastruktúra kapacitások megtervezése és megépítése</w:t>
      </w:r>
      <w:r w:rsidR="00D13194" w:rsidRPr="001C4267">
        <w:rPr>
          <w:rFonts w:cs="Arial"/>
        </w:rPr>
        <w:t>.</w:t>
      </w:r>
    </w:p>
    <w:p w:rsidR="00AD295B" w:rsidRPr="001C4267" w:rsidRDefault="00AD295B" w:rsidP="00716915">
      <w:pPr>
        <w:pStyle w:val="Listaszerbekezds"/>
        <w:spacing w:before="60" w:after="60"/>
        <w:ind w:left="1701"/>
        <w:jc w:val="both"/>
        <w:rPr>
          <w:rFonts w:cs="Arial"/>
        </w:rPr>
      </w:pPr>
    </w:p>
    <w:p w:rsidR="007134F4" w:rsidRPr="001C4267" w:rsidRDefault="007134F4" w:rsidP="00716915">
      <w:pPr>
        <w:ind w:left="708"/>
        <w:rPr>
          <w:rFonts w:cs="Arial"/>
        </w:rPr>
      </w:pPr>
    </w:p>
    <w:p w:rsidR="00147074" w:rsidRPr="001C4267" w:rsidRDefault="0086243B" w:rsidP="00716915">
      <w:pPr>
        <w:pStyle w:val="Cmsor2"/>
        <w:keepNext w:val="0"/>
        <w:numPr>
          <w:ilvl w:val="2"/>
          <w:numId w:val="17"/>
        </w:numPr>
        <w:rPr>
          <w:rFonts w:ascii="Arial" w:hAnsi="Arial" w:cs="Arial"/>
          <w:color w:val="auto"/>
          <w:sz w:val="28"/>
          <w:szCs w:val="28"/>
        </w:rPr>
      </w:pPr>
      <w:r w:rsidRPr="001C4267">
        <w:rPr>
          <w:rFonts w:ascii="Arial" w:hAnsi="Arial" w:cs="Arial"/>
          <w:b w:val="0"/>
          <w:color w:val="auto"/>
          <w:sz w:val="28"/>
          <w:szCs w:val="28"/>
        </w:rPr>
        <w:t xml:space="preserve"> </w:t>
      </w:r>
      <w:bookmarkStart w:id="25" w:name="_Toc421255633"/>
      <w:bookmarkStart w:id="26" w:name="_Toc423438763"/>
      <w:r w:rsidRPr="001C4267">
        <w:rPr>
          <w:rFonts w:ascii="Arial" w:hAnsi="Arial" w:cs="Arial"/>
          <w:b w:val="0"/>
          <w:color w:val="auto"/>
          <w:sz w:val="28"/>
          <w:szCs w:val="28"/>
        </w:rPr>
        <w:t>A támogatható tevékenységek állami támogatási szempontú besorolása</w:t>
      </w:r>
      <w:bookmarkEnd w:id="25"/>
      <w:bookmarkEnd w:id="26"/>
    </w:p>
    <w:p w:rsidR="00D77298" w:rsidRPr="001C4267" w:rsidRDefault="00D77298" w:rsidP="00716915">
      <w:pPr>
        <w:pStyle w:val="felsorols20"/>
        <w:tabs>
          <w:tab w:val="clear" w:pos="1440"/>
        </w:tabs>
        <w:ind w:left="0" w:firstLine="0"/>
        <w:rPr>
          <w:rFonts w:cs="Arial"/>
          <w:color w:val="4F81BD"/>
        </w:rPr>
      </w:pPr>
    </w:p>
    <w:p w:rsidR="005263C7" w:rsidRPr="001C4267" w:rsidRDefault="005263C7" w:rsidP="00716915">
      <w:pPr>
        <w:pStyle w:val="felsorols20"/>
        <w:tabs>
          <w:tab w:val="clear" w:pos="1440"/>
          <w:tab w:val="num" w:pos="0"/>
        </w:tabs>
        <w:ind w:left="0" w:firstLine="0"/>
        <w:rPr>
          <w:rFonts w:cs="Arial"/>
        </w:rPr>
      </w:pPr>
      <w:r w:rsidRPr="001C4267">
        <w:rPr>
          <w:rFonts w:cs="Arial"/>
        </w:rPr>
        <w:t>A Felhívás keretében</w:t>
      </w:r>
      <w:r w:rsidRPr="001C4267">
        <w:rPr>
          <w:rFonts w:eastAsia="Times New Roman" w:cs="Arial"/>
          <w:color w:val="auto"/>
          <w:szCs w:val="24"/>
          <w:lang w:eastAsia="hu-HU"/>
        </w:rPr>
        <w:t xml:space="preserve"> </w:t>
      </w:r>
      <w:r w:rsidRPr="001C4267">
        <w:rPr>
          <w:rFonts w:cs="Arial"/>
        </w:rPr>
        <w:t>támogatható tevékenységek a 2014-2020 programozási időszakra rendelt források felhasználására vonatkozó uniós versenyjogi értelemben vett állami támogatási szabályokról szóló 255/2014. (X. 10.) Korm. rendelet alapján közösségi versenyjogi szempontból az alábbi jogcímeken, a következő támogatási kategóriákra vonatkozó előírások alapján valósíthatók meg:</w:t>
      </w:r>
    </w:p>
    <w:p w:rsidR="00227CF4" w:rsidRPr="001C4267" w:rsidRDefault="00227CF4" w:rsidP="00716915">
      <w:pPr>
        <w:pStyle w:val="felsorols20"/>
        <w:tabs>
          <w:tab w:val="clear" w:pos="1440"/>
          <w:tab w:val="num" w:pos="0"/>
        </w:tabs>
        <w:ind w:left="0" w:firstLine="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3219"/>
        <w:gridCol w:w="2781"/>
      </w:tblGrid>
      <w:tr w:rsidR="005263C7" w:rsidRPr="001C4267" w:rsidTr="00906B2D">
        <w:tc>
          <w:tcPr>
            <w:tcW w:w="3369" w:type="dxa"/>
          </w:tcPr>
          <w:p w:rsidR="005263C7" w:rsidRPr="001C4267" w:rsidRDefault="005263C7" w:rsidP="00716915">
            <w:pPr>
              <w:pStyle w:val="felsorols20"/>
              <w:ind w:hanging="1298"/>
              <w:rPr>
                <w:rFonts w:cs="Arial"/>
              </w:rPr>
            </w:pPr>
            <w:r w:rsidRPr="001C4267">
              <w:rPr>
                <w:rFonts w:cs="Arial"/>
              </w:rPr>
              <w:t>Támogatható</w:t>
            </w:r>
            <w:r w:rsidR="00757B41" w:rsidRPr="001C4267">
              <w:rPr>
                <w:rFonts w:cs="Arial"/>
              </w:rPr>
              <w:t xml:space="preserve"> </w:t>
            </w:r>
            <w:r w:rsidRPr="001C4267">
              <w:rPr>
                <w:rFonts w:cs="Arial"/>
              </w:rPr>
              <w:t>tevékenység</w:t>
            </w:r>
          </w:p>
        </w:tc>
        <w:tc>
          <w:tcPr>
            <w:tcW w:w="3219" w:type="dxa"/>
          </w:tcPr>
          <w:p w:rsidR="005263C7" w:rsidRPr="001C4267" w:rsidRDefault="005263C7" w:rsidP="00716915">
            <w:pPr>
              <w:pStyle w:val="felsorols20"/>
              <w:ind w:hanging="1298"/>
              <w:rPr>
                <w:rFonts w:cs="Arial"/>
              </w:rPr>
            </w:pPr>
            <w:r w:rsidRPr="001C4267">
              <w:rPr>
                <w:rFonts w:cs="Arial"/>
              </w:rPr>
              <w:t>Támogatás jogcíme</w:t>
            </w:r>
          </w:p>
        </w:tc>
        <w:tc>
          <w:tcPr>
            <w:tcW w:w="2781" w:type="dxa"/>
          </w:tcPr>
          <w:p w:rsidR="005263C7" w:rsidRPr="001C4267" w:rsidRDefault="005263C7" w:rsidP="00716915">
            <w:pPr>
              <w:pStyle w:val="felsorols20"/>
              <w:ind w:hanging="1298"/>
              <w:rPr>
                <w:rFonts w:cs="Arial"/>
              </w:rPr>
            </w:pPr>
            <w:r w:rsidRPr="001C4267">
              <w:rPr>
                <w:rFonts w:cs="Arial"/>
              </w:rPr>
              <w:t>Támogatási kategória</w:t>
            </w:r>
          </w:p>
        </w:tc>
      </w:tr>
      <w:tr w:rsidR="005263C7" w:rsidRPr="001C4267" w:rsidTr="00906B2D">
        <w:tc>
          <w:tcPr>
            <w:tcW w:w="3369" w:type="dxa"/>
          </w:tcPr>
          <w:p w:rsidR="005263C7" w:rsidRPr="001C4267" w:rsidRDefault="00757B41" w:rsidP="00716915">
            <w:pPr>
              <w:pStyle w:val="felsorols20"/>
              <w:tabs>
                <w:tab w:val="clear" w:pos="1440"/>
              </w:tabs>
              <w:ind w:left="142" w:firstLine="0"/>
              <w:jc w:val="left"/>
              <w:rPr>
                <w:rFonts w:cs="Arial"/>
                <w:sz w:val="18"/>
                <w:szCs w:val="18"/>
                <w:highlight w:val="yellow"/>
              </w:rPr>
            </w:pPr>
            <w:r w:rsidRPr="001C4267">
              <w:rPr>
                <w:rFonts w:cs="Arial"/>
                <w:sz w:val="18"/>
                <w:szCs w:val="18"/>
              </w:rPr>
              <w:t>A</w:t>
            </w:r>
            <w:r w:rsidR="005C145B" w:rsidRPr="001C4267">
              <w:rPr>
                <w:rFonts w:cs="Arial"/>
                <w:sz w:val="18"/>
                <w:szCs w:val="18"/>
              </w:rPr>
              <w:t>z újgenerációs, országos szélessávú hálózatok rendelkezésre állásának biztosítása</w:t>
            </w:r>
            <w:r w:rsidRPr="001C4267">
              <w:rPr>
                <w:rFonts w:cs="Arial"/>
                <w:sz w:val="18"/>
                <w:szCs w:val="18"/>
              </w:rPr>
              <w:t xml:space="preserve"> (valamennyi jelzett támogatható tevékenység esetén)</w:t>
            </w:r>
          </w:p>
        </w:tc>
        <w:tc>
          <w:tcPr>
            <w:tcW w:w="3219" w:type="dxa"/>
          </w:tcPr>
          <w:p w:rsidR="005263C7" w:rsidRPr="001C4267" w:rsidRDefault="00757B41" w:rsidP="00716915">
            <w:pPr>
              <w:pStyle w:val="felsorols20"/>
              <w:tabs>
                <w:tab w:val="clear" w:pos="1440"/>
              </w:tabs>
              <w:ind w:left="0" w:firstLine="0"/>
              <w:jc w:val="left"/>
              <w:rPr>
                <w:rFonts w:cs="Arial"/>
                <w:sz w:val="18"/>
                <w:szCs w:val="18"/>
                <w:highlight w:val="yellow"/>
              </w:rPr>
            </w:pPr>
            <w:r w:rsidRPr="001C4267">
              <w:rPr>
                <w:rFonts w:cs="Arial"/>
                <w:sz w:val="18"/>
                <w:szCs w:val="18"/>
              </w:rPr>
              <w:t>S</w:t>
            </w:r>
            <w:r w:rsidR="005C145B" w:rsidRPr="001C4267">
              <w:rPr>
                <w:rFonts w:cs="Arial"/>
                <w:sz w:val="18"/>
                <w:szCs w:val="18"/>
              </w:rPr>
              <w:t>zélessávú infrastruktúra kiépítéséhez nyújtott beruházási támogatás</w:t>
            </w:r>
          </w:p>
        </w:tc>
        <w:tc>
          <w:tcPr>
            <w:tcW w:w="2781" w:type="dxa"/>
          </w:tcPr>
          <w:p w:rsidR="005263C7" w:rsidRPr="001C4267" w:rsidRDefault="00757B41" w:rsidP="00716915">
            <w:pPr>
              <w:pStyle w:val="felsorols20"/>
              <w:tabs>
                <w:tab w:val="clear" w:pos="1440"/>
              </w:tabs>
              <w:ind w:left="0" w:firstLine="0"/>
              <w:jc w:val="left"/>
              <w:rPr>
                <w:rFonts w:cs="Arial"/>
                <w:sz w:val="18"/>
                <w:szCs w:val="18"/>
                <w:highlight w:val="yellow"/>
              </w:rPr>
            </w:pPr>
            <w:r w:rsidRPr="001C4267">
              <w:rPr>
                <w:rFonts w:cs="Arial"/>
                <w:sz w:val="18"/>
                <w:szCs w:val="18"/>
              </w:rPr>
              <w:t>S</w:t>
            </w:r>
            <w:r w:rsidR="00FF719D" w:rsidRPr="001C4267">
              <w:rPr>
                <w:rFonts w:cs="Arial"/>
                <w:sz w:val="18"/>
                <w:szCs w:val="18"/>
              </w:rPr>
              <w:t>zélessávú infrastruktúrára irányuló támogatás</w:t>
            </w:r>
          </w:p>
        </w:tc>
      </w:tr>
    </w:tbl>
    <w:p w:rsidR="00D77298" w:rsidRPr="001C4267" w:rsidRDefault="00D77298" w:rsidP="00716915">
      <w:pPr>
        <w:jc w:val="both"/>
        <w:rPr>
          <w:rFonts w:cs="Arial"/>
        </w:rPr>
      </w:pPr>
    </w:p>
    <w:p w:rsidR="00227CF4" w:rsidRPr="001C4267" w:rsidRDefault="00227CF4" w:rsidP="00716915">
      <w:pPr>
        <w:jc w:val="both"/>
        <w:rPr>
          <w:rFonts w:cs="Arial"/>
        </w:rPr>
      </w:pPr>
    </w:p>
    <w:p w:rsidR="00416CD1" w:rsidRPr="001C4267" w:rsidRDefault="00DF08B2" w:rsidP="00716915">
      <w:pPr>
        <w:pStyle w:val="Cmsor2"/>
        <w:rPr>
          <w:rFonts w:ascii="Arial" w:hAnsi="Arial" w:cs="Arial"/>
          <w:b w:val="0"/>
          <w:color w:val="auto"/>
          <w:sz w:val="28"/>
          <w:szCs w:val="28"/>
        </w:rPr>
      </w:pPr>
      <w:bookmarkStart w:id="27" w:name="_Toc405190850"/>
      <w:bookmarkStart w:id="28" w:name="_Toc421255634"/>
      <w:bookmarkStart w:id="29" w:name="_Toc423438764"/>
      <w:r w:rsidRPr="001C4267">
        <w:rPr>
          <w:rFonts w:ascii="Arial" w:hAnsi="Arial" w:cs="Arial"/>
          <w:b w:val="0"/>
          <w:color w:val="auto"/>
          <w:sz w:val="28"/>
          <w:szCs w:val="28"/>
        </w:rPr>
        <w:lastRenderedPageBreak/>
        <w:t>3.2.</w:t>
      </w:r>
      <w:r w:rsidRPr="001C4267">
        <w:rPr>
          <w:rFonts w:ascii="Arial" w:hAnsi="Arial" w:cs="Arial"/>
          <w:b w:val="0"/>
          <w:color w:val="auto"/>
          <w:sz w:val="28"/>
          <w:szCs w:val="28"/>
        </w:rPr>
        <w:tab/>
      </w:r>
      <w:r w:rsidR="00416CD1" w:rsidRPr="001C4267">
        <w:rPr>
          <w:rFonts w:ascii="Arial" w:hAnsi="Arial" w:cs="Arial"/>
          <w:b w:val="0"/>
          <w:color w:val="auto"/>
          <w:sz w:val="28"/>
          <w:szCs w:val="28"/>
        </w:rPr>
        <w:t>A projekt műszaki</w:t>
      </w:r>
      <w:r w:rsidR="00C4791D" w:rsidRPr="001C4267">
        <w:rPr>
          <w:rFonts w:ascii="Arial" w:hAnsi="Arial" w:cs="Arial"/>
          <w:b w:val="0"/>
          <w:color w:val="auto"/>
          <w:sz w:val="28"/>
          <w:szCs w:val="28"/>
        </w:rPr>
        <w:t>-</w:t>
      </w:r>
      <w:r w:rsidR="00416CD1" w:rsidRPr="001C4267">
        <w:rPr>
          <w:rFonts w:ascii="Arial" w:hAnsi="Arial" w:cs="Arial"/>
          <w:b w:val="0"/>
          <w:color w:val="auto"/>
          <w:sz w:val="28"/>
          <w:szCs w:val="28"/>
        </w:rPr>
        <w:t>szakmai tartalmával</w:t>
      </w:r>
      <w:r w:rsidR="00647B06" w:rsidRPr="001C4267">
        <w:rPr>
          <w:rFonts w:ascii="Arial" w:hAnsi="Arial" w:cs="Arial"/>
          <w:b w:val="0"/>
          <w:color w:val="auto"/>
          <w:sz w:val="28"/>
          <w:szCs w:val="28"/>
        </w:rPr>
        <w:t xml:space="preserve"> és a megvalósítással</w:t>
      </w:r>
      <w:r w:rsidR="00416CD1" w:rsidRPr="001C4267">
        <w:rPr>
          <w:rFonts w:ascii="Arial" w:hAnsi="Arial" w:cs="Arial"/>
          <w:b w:val="0"/>
          <w:color w:val="auto"/>
          <w:sz w:val="28"/>
          <w:szCs w:val="28"/>
        </w:rPr>
        <w:t xml:space="preserve"> kapcsolatos elvárások</w:t>
      </w:r>
      <w:bookmarkEnd w:id="27"/>
      <w:bookmarkEnd w:id="28"/>
      <w:bookmarkEnd w:id="29"/>
    </w:p>
    <w:p w:rsidR="006E5C59" w:rsidRPr="001C4267" w:rsidRDefault="006E5C59" w:rsidP="00716915">
      <w:pPr>
        <w:jc w:val="both"/>
        <w:rPr>
          <w:rFonts w:cs="Arial"/>
        </w:rPr>
      </w:pPr>
      <w:bookmarkStart w:id="30" w:name="_MON_1491648028"/>
      <w:bookmarkEnd w:id="30"/>
    </w:p>
    <w:p w:rsidR="004C4800" w:rsidRPr="001C4267" w:rsidRDefault="004C4800" w:rsidP="00716915">
      <w:pPr>
        <w:jc w:val="both"/>
        <w:rPr>
          <w:rFonts w:cs="Arial"/>
        </w:rPr>
      </w:pPr>
      <w:r w:rsidRPr="001C4267">
        <w:rPr>
          <w:rFonts w:cs="Arial"/>
        </w:rPr>
        <w:t>A megvalósuló fejlesztések során az alábbi műszaki kritériumoknak</w:t>
      </w:r>
      <w:r w:rsidR="009B1CCE" w:rsidRPr="001C4267">
        <w:rPr>
          <w:rFonts w:cs="Arial"/>
        </w:rPr>
        <w:t>, alapelveknek</w:t>
      </w:r>
      <w:r w:rsidRPr="001C4267">
        <w:rPr>
          <w:rFonts w:cs="Arial"/>
        </w:rPr>
        <w:t xml:space="preserve"> kell megfelelni:</w:t>
      </w:r>
    </w:p>
    <w:p w:rsidR="004C4800" w:rsidRPr="001C4267" w:rsidRDefault="004C4800" w:rsidP="00716915">
      <w:pPr>
        <w:pStyle w:val="Listaszerbekezds"/>
        <w:numPr>
          <w:ilvl w:val="0"/>
          <w:numId w:val="43"/>
        </w:numPr>
        <w:rPr>
          <w:rFonts w:cs="Arial"/>
        </w:rPr>
      </w:pPr>
      <w:r w:rsidRPr="001C4267">
        <w:rPr>
          <w:rFonts w:cs="Arial"/>
        </w:rPr>
        <w:t xml:space="preserve">Egy </w:t>
      </w:r>
      <w:r w:rsidR="00C718B3" w:rsidRPr="001C4267">
        <w:rPr>
          <w:rFonts w:cs="Arial"/>
        </w:rPr>
        <w:t>igényhely</w:t>
      </w:r>
      <w:r w:rsidRPr="001C4267">
        <w:rPr>
          <w:rFonts w:cs="Arial"/>
        </w:rPr>
        <w:t xml:space="preserve"> elérése technikai értelemben „NGA-képes”-nek tekinthető, ha technológia-függetlenül teljesül:</w:t>
      </w:r>
    </w:p>
    <w:p w:rsidR="009F5C73" w:rsidRPr="001C4267" w:rsidRDefault="009F5C73" w:rsidP="00716915">
      <w:pPr>
        <w:pStyle w:val="Listaszerbekezds"/>
        <w:numPr>
          <w:ilvl w:val="0"/>
          <w:numId w:val="65"/>
        </w:numPr>
        <w:ind w:left="1985" w:hanging="567"/>
        <w:jc w:val="both"/>
        <w:rPr>
          <w:rFonts w:cs="Arial"/>
        </w:rPr>
      </w:pPr>
      <w:r w:rsidRPr="001C4267">
        <w:rPr>
          <w:rFonts w:cs="Arial"/>
        </w:rPr>
        <w:t xml:space="preserve">Sávszélességben </w:t>
      </w:r>
      <w:r w:rsidR="00AA0542" w:rsidRPr="001C4267">
        <w:rPr>
          <w:rFonts w:cs="Arial"/>
        </w:rPr>
        <w:t>letöltési („downlink”)</w:t>
      </w:r>
      <w:r w:rsidRPr="001C4267">
        <w:rPr>
          <w:rFonts w:cs="Arial"/>
        </w:rPr>
        <w:t xml:space="preserve"> irányban n</w:t>
      </w:r>
      <w:r w:rsidR="00AA0542" w:rsidRPr="001C4267">
        <w:rPr>
          <w:rFonts w:cs="Arial"/>
        </w:rPr>
        <w:t>évlegesen</w:t>
      </w:r>
      <w:r w:rsidRPr="001C4267">
        <w:rPr>
          <w:rFonts w:cs="Arial"/>
        </w:rPr>
        <w:t xml:space="preserve"> 30 Mbps</w:t>
      </w:r>
      <w:r w:rsidR="00AA0542" w:rsidRPr="001C4267">
        <w:rPr>
          <w:rFonts w:cs="Arial"/>
        </w:rPr>
        <w:t>-t</w:t>
      </w:r>
      <w:r w:rsidRPr="001C4267">
        <w:rPr>
          <w:rFonts w:cs="Arial"/>
        </w:rPr>
        <w:t xml:space="preserve"> meghaladó sebességű internet szolgáltatás nyújtása az elvárás.</w:t>
      </w:r>
    </w:p>
    <w:p w:rsidR="004C4800" w:rsidRPr="001C4267" w:rsidRDefault="00AA0542" w:rsidP="00716915">
      <w:pPr>
        <w:pStyle w:val="Listaszerbekezds"/>
        <w:numPr>
          <w:ilvl w:val="0"/>
          <w:numId w:val="65"/>
        </w:numPr>
        <w:ind w:left="1985" w:hanging="425"/>
        <w:jc w:val="both"/>
        <w:rPr>
          <w:rFonts w:cs="Arial"/>
        </w:rPr>
      </w:pPr>
      <w:r w:rsidRPr="001C4267">
        <w:rPr>
          <w:rFonts w:cs="Arial"/>
        </w:rPr>
        <w:t>Sávszélességben letöltési („downlink”)</w:t>
      </w:r>
      <w:r w:rsidR="009F5C73" w:rsidRPr="001C4267">
        <w:rPr>
          <w:rFonts w:cs="Arial"/>
        </w:rPr>
        <w:t xml:space="preserve"> irányban </w:t>
      </w:r>
      <w:r w:rsidRPr="001C4267">
        <w:rPr>
          <w:rFonts w:cs="Arial"/>
        </w:rPr>
        <w:t>névlegesen</w:t>
      </w:r>
      <w:r w:rsidR="009F5C73" w:rsidRPr="001C4267">
        <w:rPr>
          <w:rFonts w:cs="Arial"/>
        </w:rPr>
        <w:t xml:space="preserve"> 7,5 Mbps</w:t>
      </w:r>
      <w:r w:rsidRPr="001C4267">
        <w:rPr>
          <w:rFonts w:cs="Arial"/>
        </w:rPr>
        <w:t>-t</w:t>
      </w:r>
      <w:r w:rsidR="009F5C73" w:rsidRPr="001C4267">
        <w:rPr>
          <w:rFonts w:cs="Arial"/>
        </w:rPr>
        <w:t xml:space="preserve"> meghaladó garantált sebességű internet szolgáltatás az előfizetőnél az idő 100%-ban rendelkezésre áll </w:t>
      </w:r>
      <w:r w:rsidRPr="001C4267">
        <w:rPr>
          <w:rFonts w:cs="Arial"/>
        </w:rPr>
        <w:t>a tényleges meghibásodások miatt kieső időtartamokat leszámítva</w:t>
      </w:r>
      <w:r w:rsidR="009F5C73" w:rsidRPr="001C4267">
        <w:rPr>
          <w:rFonts w:cs="Arial"/>
        </w:rPr>
        <w:t>.</w:t>
      </w:r>
    </w:p>
    <w:p w:rsidR="004C4800" w:rsidRPr="001C4267" w:rsidRDefault="004C4800" w:rsidP="00716915">
      <w:pPr>
        <w:pStyle w:val="Listaszerbekezds"/>
        <w:numPr>
          <w:ilvl w:val="0"/>
          <w:numId w:val="65"/>
        </w:numPr>
        <w:ind w:left="1985" w:hanging="425"/>
        <w:jc w:val="both"/>
        <w:rPr>
          <w:rFonts w:cs="Arial"/>
        </w:rPr>
      </w:pPr>
      <w:r w:rsidRPr="001C4267">
        <w:rPr>
          <w:rFonts w:cs="Arial"/>
        </w:rPr>
        <w:t xml:space="preserve">Sávszélességben </w:t>
      </w:r>
      <w:r w:rsidR="00D70E62" w:rsidRPr="001C4267">
        <w:rPr>
          <w:rFonts w:cs="Arial"/>
        </w:rPr>
        <w:t>feltöltési (</w:t>
      </w:r>
      <w:r w:rsidRPr="001C4267">
        <w:rPr>
          <w:rFonts w:cs="Arial"/>
        </w:rPr>
        <w:t>„uplink”</w:t>
      </w:r>
      <w:r w:rsidR="00D70E62" w:rsidRPr="001C4267">
        <w:rPr>
          <w:rFonts w:cs="Arial"/>
        </w:rPr>
        <w:t>)</w:t>
      </w:r>
      <w:r w:rsidRPr="001C4267">
        <w:rPr>
          <w:rFonts w:cs="Arial"/>
        </w:rPr>
        <w:t xml:space="preserve">  irányban az interaktív NGA szolgáltatások biztosíthatósága cél, így a </w:t>
      </w:r>
      <w:r w:rsidR="00D70E62" w:rsidRPr="001C4267">
        <w:rPr>
          <w:rFonts w:cs="Arial"/>
        </w:rPr>
        <w:t xml:space="preserve">névlegesen </w:t>
      </w:r>
      <w:r w:rsidRPr="001C4267">
        <w:rPr>
          <w:rFonts w:cs="Arial"/>
        </w:rPr>
        <w:t>&gt;</w:t>
      </w:r>
      <w:r w:rsidR="00D70E62" w:rsidRPr="001C4267">
        <w:rPr>
          <w:rFonts w:cs="Arial"/>
        </w:rPr>
        <w:t>6</w:t>
      </w:r>
      <w:r w:rsidRPr="001C4267">
        <w:rPr>
          <w:rFonts w:cs="Arial"/>
        </w:rPr>
        <w:t xml:space="preserve"> Mbps</w:t>
      </w:r>
      <w:r w:rsidR="00D04037" w:rsidRPr="001C4267">
        <w:rPr>
          <w:rFonts w:cs="Arial"/>
        </w:rPr>
        <w:t>, a garantált érték 1,7 Mbps  teljesítendő</w:t>
      </w:r>
      <w:r w:rsidR="00D70E62" w:rsidRPr="001C4267">
        <w:rPr>
          <w:rFonts w:cs="Arial"/>
        </w:rPr>
        <w:t>.</w:t>
      </w:r>
    </w:p>
    <w:p w:rsidR="009F5C73" w:rsidRPr="001C4267" w:rsidRDefault="009F5C73" w:rsidP="00716915">
      <w:pPr>
        <w:pStyle w:val="Listaszerbekezds"/>
        <w:numPr>
          <w:ilvl w:val="0"/>
          <w:numId w:val="65"/>
        </w:numPr>
        <w:ind w:left="1985" w:hanging="425"/>
        <w:jc w:val="both"/>
        <w:rPr>
          <w:rFonts w:cs="Arial"/>
        </w:rPr>
      </w:pPr>
      <w:r w:rsidRPr="001C4267">
        <w:rPr>
          <w:rFonts w:cs="Arial"/>
        </w:rPr>
        <w:t>Adott igényhely jelen felhívás fogalmai szerint ellátottnak (lefedettnek) tekinthető, ha az igény (előfizető részéről történő megrendelés) szolgáltató általi kézhezvételét követően a fenti sávszélességű internet szolgáltatás bekapcsolása 15 napon belül biztosítható.</w:t>
      </w:r>
    </w:p>
    <w:p w:rsidR="009B1CCE" w:rsidRPr="001C4267" w:rsidRDefault="009B1CCE" w:rsidP="00716915">
      <w:pPr>
        <w:pStyle w:val="Listaszerbekezds"/>
        <w:numPr>
          <w:ilvl w:val="0"/>
          <w:numId w:val="65"/>
        </w:numPr>
        <w:ind w:left="1985" w:hanging="425"/>
        <w:jc w:val="both"/>
        <w:rPr>
          <w:rFonts w:cs="Arial"/>
        </w:rPr>
      </w:pPr>
      <w:r w:rsidRPr="001C4267">
        <w:rPr>
          <w:rFonts w:cs="Arial"/>
        </w:rPr>
        <w:t>A nyújtott szolgáltatás rendelkezésre állási követelményeit a 3/2011. (XII. 27.) „Az elektronikus hírközlési szolgáltatás minőségének az előfizetők és felhasználók védelmével összefüggő követelményeiről, valamint a díjazás hitelességéről” című NMHH rendeletnek megfelelően kell biztosítania a pályázat nyertes szolgáltatónak.</w:t>
      </w:r>
    </w:p>
    <w:p w:rsidR="004C4800" w:rsidRPr="001C4267" w:rsidRDefault="004C4800" w:rsidP="00716915">
      <w:pPr>
        <w:pStyle w:val="Listaszerbekezds"/>
        <w:numPr>
          <w:ilvl w:val="0"/>
          <w:numId w:val="43"/>
        </w:numPr>
        <w:jc w:val="both"/>
        <w:rPr>
          <w:rFonts w:cs="Arial"/>
        </w:rPr>
      </w:pPr>
      <w:r w:rsidRPr="001C4267">
        <w:rPr>
          <w:rFonts w:cs="Arial"/>
        </w:rPr>
        <w:t xml:space="preserve">Műszaki szempontból egy hálózati megoldás „NGA-képesebb” egy másiknál, amennyiben nagyobb arányban teszi lehetővé a magasabb, 100 Mbps sávszélességű hozzáférést, és/vagy az </w:t>
      </w:r>
      <w:r w:rsidR="006E5C59" w:rsidRPr="001C4267">
        <w:rPr>
          <w:rFonts w:cs="Arial"/>
        </w:rPr>
        <w:t>ez</w:t>
      </w:r>
      <w:r w:rsidR="007B0C3A" w:rsidRPr="001C4267">
        <w:rPr>
          <w:rFonts w:cs="Arial"/>
        </w:rPr>
        <w:t xml:space="preserve"> </w:t>
      </w:r>
      <w:r w:rsidRPr="001C4267">
        <w:rPr>
          <w:rFonts w:cs="Arial"/>
        </w:rPr>
        <w:t xml:space="preserve">irányú fejlesztés gyorsabban és költséghatékonyabban kivitelezhető, valamint magasabb </w:t>
      </w:r>
      <w:r w:rsidR="00E67912" w:rsidRPr="001C4267">
        <w:rPr>
          <w:rFonts w:cs="Arial"/>
        </w:rPr>
        <w:t>feltöltési (</w:t>
      </w:r>
      <w:r w:rsidRPr="001C4267">
        <w:rPr>
          <w:rFonts w:cs="Arial"/>
        </w:rPr>
        <w:t>„uplink”</w:t>
      </w:r>
      <w:r w:rsidR="00E67912" w:rsidRPr="001C4267">
        <w:rPr>
          <w:rFonts w:cs="Arial"/>
        </w:rPr>
        <w:t>)</w:t>
      </w:r>
      <w:r w:rsidRPr="001C4267">
        <w:rPr>
          <w:rFonts w:cs="Arial"/>
        </w:rPr>
        <w:t xml:space="preserve"> sávszélességet, illetve a szimmetrikus hozzáférést biztosít.</w:t>
      </w:r>
    </w:p>
    <w:p w:rsidR="004C4800" w:rsidRPr="001C4267" w:rsidRDefault="009B1CCE" w:rsidP="00716915">
      <w:pPr>
        <w:pStyle w:val="Listaszerbekezds"/>
        <w:numPr>
          <w:ilvl w:val="0"/>
          <w:numId w:val="43"/>
        </w:numPr>
        <w:jc w:val="both"/>
        <w:rPr>
          <w:rFonts w:cs="Arial"/>
        </w:rPr>
      </w:pPr>
      <w:r w:rsidRPr="001C4267">
        <w:rPr>
          <w:rFonts w:cs="Arial"/>
        </w:rPr>
        <w:t>Technológiasemlegesség elvének megfelelően minden olyan technológia alkalmazható, amely megfelel a fentiekben foglalt követelményeknek</w:t>
      </w:r>
    </w:p>
    <w:p w:rsidR="004C4800" w:rsidRPr="001C4267" w:rsidRDefault="004C4800" w:rsidP="00716915">
      <w:pPr>
        <w:pStyle w:val="Listaszerbekezds"/>
        <w:numPr>
          <w:ilvl w:val="0"/>
          <w:numId w:val="43"/>
        </w:numPr>
        <w:jc w:val="both"/>
        <w:rPr>
          <w:rFonts w:cs="Arial"/>
        </w:rPr>
      </w:pPr>
      <w:r w:rsidRPr="001C4267">
        <w:rPr>
          <w:rFonts w:cs="Arial"/>
        </w:rPr>
        <w:t xml:space="preserve">A </w:t>
      </w:r>
      <w:r w:rsidR="00F741F4" w:rsidRPr="001C4267">
        <w:rPr>
          <w:rFonts w:cs="Arial"/>
        </w:rPr>
        <w:t xml:space="preserve">projekt keretében </w:t>
      </w:r>
      <w:r w:rsidRPr="001C4267">
        <w:rPr>
          <w:rFonts w:cs="Arial"/>
        </w:rPr>
        <w:t>megvalósított hálózatokra „nyílt hozzáférés” (Open Access) kritériumok vonatkoznak</w:t>
      </w:r>
      <w:r w:rsidR="00491803" w:rsidRPr="001C4267">
        <w:rPr>
          <w:rFonts w:cs="Arial"/>
        </w:rPr>
        <w:t xml:space="preserve"> a</w:t>
      </w:r>
      <w:r w:rsidR="00D13194" w:rsidRPr="001C4267">
        <w:rPr>
          <w:rFonts w:cs="Arial"/>
        </w:rPr>
        <w:t>z</w:t>
      </w:r>
      <w:r w:rsidR="00491803" w:rsidRPr="001C4267">
        <w:rPr>
          <w:rFonts w:cs="Arial"/>
        </w:rPr>
        <w:t xml:space="preserve"> </w:t>
      </w:r>
      <w:r w:rsidR="001F5F89" w:rsidRPr="001C4267">
        <w:rPr>
          <w:rFonts w:cs="Arial"/>
        </w:rPr>
        <w:t>5</w:t>
      </w:r>
      <w:r w:rsidR="00E67912" w:rsidRPr="001C4267">
        <w:rPr>
          <w:rFonts w:cs="Arial"/>
        </w:rPr>
        <w:t>. Nyílt Hozzáférési Szabályok</w:t>
      </w:r>
      <w:r w:rsidR="00491803" w:rsidRPr="001C4267">
        <w:rPr>
          <w:rFonts w:cs="Arial"/>
        </w:rPr>
        <w:t xml:space="preserve"> mellékletben foglaltak alapján.</w:t>
      </w:r>
    </w:p>
    <w:p w:rsidR="004C4800" w:rsidRPr="001C4267" w:rsidRDefault="004C4800" w:rsidP="00716915">
      <w:pPr>
        <w:rPr>
          <w:rFonts w:cs="Arial"/>
        </w:rPr>
      </w:pPr>
      <w:r w:rsidRPr="001C4267">
        <w:rPr>
          <w:rFonts w:cs="Arial"/>
        </w:rPr>
        <w:t xml:space="preserve">Jelen </w:t>
      </w:r>
      <w:r w:rsidR="00F741F4" w:rsidRPr="001C4267">
        <w:rPr>
          <w:rFonts w:cs="Arial"/>
        </w:rPr>
        <w:t xml:space="preserve">felhívás alapján megvalósuló projekt </w:t>
      </w:r>
      <w:r w:rsidRPr="001C4267">
        <w:rPr>
          <w:rFonts w:cs="Arial"/>
        </w:rPr>
        <w:t>megvalósítása során célzottan fókuszál:</w:t>
      </w:r>
    </w:p>
    <w:p w:rsidR="004C4800" w:rsidRPr="001C4267" w:rsidRDefault="001F655B" w:rsidP="00716915">
      <w:pPr>
        <w:pStyle w:val="Listaszerbekezds"/>
        <w:numPr>
          <w:ilvl w:val="0"/>
          <w:numId w:val="44"/>
        </w:numPr>
        <w:rPr>
          <w:rFonts w:cs="Arial"/>
        </w:rPr>
      </w:pPr>
      <w:r w:rsidRPr="001C4267">
        <w:rPr>
          <w:rFonts w:cs="Arial"/>
        </w:rPr>
        <w:t xml:space="preserve">a </w:t>
      </w:r>
      <w:r w:rsidR="004C4800" w:rsidRPr="001C4267">
        <w:rPr>
          <w:rFonts w:cs="Arial"/>
        </w:rPr>
        <w:t xml:space="preserve">településeket egymással és a járási székhelyeken található gerinchálózati PoP összekötő </w:t>
      </w:r>
      <w:r w:rsidR="004C4800" w:rsidRPr="001C4267">
        <w:rPr>
          <w:rFonts w:cs="Arial"/>
          <w:b/>
        </w:rPr>
        <w:t xml:space="preserve">felhordó </w:t>
      </w:r>
      <w:r w:rsidR="006E5C59" w:rsidRPr="001C4267">
        <w:rPr>
          <w:rFonts w:cs="Arial"/>
          <w:b/>
        </w:rPr>
        <w:t xml:space="preserve">(körzet) </w:t>
      </w:r>
      <w:r w:rsidR="004C4800" w:rsidRPr="001C4267">
        <w:rPr>
          <w:rFonts w:cs="Arial"/>
          <w:b/>
        </w:rPr>
        <w:t>hálózatokra</w:t>
      </w:r>
      <w:r w:rsidR="004C4800" w:rsidRPr="001C4267">
        <w:rPr>
          <w:rFonts w:cs="Arial"/>
        </w:rPr>
        <w:t>, és</w:t>
      </w:r>
    </w:p>
    <w:p w:rsidR="00B82409" w:rsidRPr="001C4267" w:rsidRDefault="004C4800" w:rsidP="00716915">
      <w:pPr>
        <w:pStyle w:val="Listaszerbekezds"/>
        <w:numPr>
          <w:ilvl w:val="0"/>
          <w:numId w:val="44"/>
        </w:numPr>
        <w:rPr>
          <w:rFonts w:cs="Arial"/>
        </w:rPr>
      </w:pPr>
      <w:r w:rsidRPr="001C4267">
        <w:rPr>
          <w:rFonts w:cs="Arial"/>
        </w:rPr>
        <w:t xml:space="preserve">a településeken belüli </w:t>
      </w:r>
      <w:r w:rsidR="00C718B3" w:rsidRPr="001C4267">
        <w:rPr>
          <w:rFonts w:cs="Arial"/>
        </w:rPr>
        <w:t>igényhely</w:t>
      </w:r>
      <w:r w:rsidR="009F5C73" w:rsidRPr="001C4267">
        <w:rPr>
          <w:rFonts w:cs="Arial"/>
        </w:rPr>
        <w:t>e</w:t>
      </w:r>
      <w:r w:rsidRPr="001C4267">
        <w:rPr>
          <w:rFonts w:cs="Arial"/>
        </w:rPr>
        <w:t xml:space="preserve">k ellátását biztosító </w:t>
      </w:r>
      <w:r w:rsidRPr="001C4267">
        <w:rPr>
          <w:rFonts w:cs="Arial"/>
          <w:b/>
        </w:rPr>
        <w:t>hozzáférési (elérési) hálózatra</w:t>
      </w:r>
      <w:r w:rsidRPr="001C4267">
        <w:rPr>
          <w:rFonts w:cs="Arial"/>
        </w:rPr>
        <w:t>.</w:t>
      </w:r>
    </w:p>
    <w:p w:rsidR="001F5F89" w:rsidRPr="001C4267" w:rsidRDefault="001F5F89" w:rsidP="00716915">
      <w:pPr>
        <w:spacing w:after="0"/>
        <w:rPr>
          <w:rFonts w:eastAsia="Times New Roman" w:cs="Arial"/>
          <w:color w:val="auto"/>
          <w:sz w:val="28"/>
          <w:szCs w:val="28"/>
        </w:rPr>
      </w:pPr>
    </w:p>
    <w:p w:rsidR="004C4800" w:rsidRPr="001C4267" w:rsidRDefault="004C4800" w:rsidP="00716915">
      <w:pPr>
        <w:rPr>
          <w:rFonts w:cs="Arial"/>
        </w:rPr>
      </w:pPr>
      <w:r w:rsidRPr="001C4267">
        <w:rPr>
          <w:rFonts w:eastAsia="Times New Roman" w:cs="Arial"/>
          <w:color w:val="auto"/>
          <w:sz w:val="28"/>
          <w:szCs w:val="28"/>
        </w:rPr>
        <w:t>3.2.1 Felhordó (körzet</w:t>
      </w:r>
      <w:r w:rsidR="001C6378" w:rsidRPr="001C4267">
        <w:rPr>
          <w:rFonts w:eastAsia="Times New Roman" w:cs="Arial"/>
          <w:color w:val="auto"/>
          <w:sz w:val="28"/>
          <w:szCs w:val="28"/>
        </w:rPr>
        <w:t>-</w:t>
      </w:r>
      <w:r w:rsidRPr="001C4267">
        <w:rPr>
          <w:rFonts w:eastAsia="Times New Roman" w:cs="Arial"/>
          <w:color w:val="auto"/>
          <w:sz w:val="28"/>
          <w:szCs w:val="28"/>
        </w:rPr>
        <w:t>)</w:t>
      </w:r>
      <w:r w:rsidR="001F655B" w:rsidRPr="001C4267">
        <w:rPr>
          <w:rFonts w:eastAsia="Times New Roman" w:cs="Arial"/>
          <w:color w:val="auto"/>
          <w:sz w:val="28"/>
          <w:szCs w:val="28"/>
        </w:rPr>
        <w:t xml:space="preserve"> </w:t>
      </w:r>
      <w:r w:rsidRPr="001C4267">
        <w:rPr>
          <w:rFonts w:eastAsia="Times New Roman" w:cs="Arial"/>
          <w:color w:val="auto"/>
          <w:sz w:val="28"/>
          <w:szCs w:val="28"/>
        </w:rPr>
        <w:t>hálózatok főbb paraméterei</w:t>
      </w:r>
    </w:p>
    <w:p w:rsidR="004C4800" w:rsidRPr="001C4267" w:rsidRDefault="004C4800" w:rsidP="00716915">
      <w:pPr>
        <w:spacing w:before="120" w:after="0"/>
        <w:jc w:val="both"/>
        <w:rPr>
          <w:rFonts w:cs="Arial"/>
        </w:rPr>
      </w:pPr>
      <w:r w:rsidRPr="001C4267">
        <w:rPr>
          <w:rFonts w:cs="Arial"/>
        </w:rPr>
        <w:t xml:space="preserve">Amennyiben a </w:t>
      </w:r>
      <w:r w:rsidR="00F741F4" w:rsidRPr="001C4267">
        <w:rPr>
          <w:rFonts w:cs="Arial"/>
        </w:rPr>
        <w:t xml:space="preserve">projektben </w:t>
      </w:r>
      <w:r w:rsidRPr="001C4267">
        <w:rPr>
          <w:rFonts w:cs="Arial"/>
        </w:rPr>
        <w:t xml:space="preserve">érintett járásban felhordó hálózat építése szükséges, az alábbiaknak kell megfelelni: </w:t>
      </w:r>
    </w:p>
    <w:p w:rsidR="004C4800" w:rsidRPr="001C4267" w:rsidRDefault="004C4800" w:rsidP="00716915">
      <w:pPr>
        <w:pStyle w:val="Listaszerbekezds"/>
        <w:numPr>
          <w:ilvl w:val="0"/>
          <w:numId w:val="45"/>
        </w:numPr>
        <w:jc w:val="both"/>
        <w:rPr>
          <w:rFonts w:cs="Arial"/>
        </w:rPr>
      </w:pPr>
      <w:r w:rsidRPr="001C4267">
        <w:rPr>
          <w:rFonts w:cs="Arial"/>
        </w:rPr>
        <w:t>Az építéssel érintett településeken a mindenkori penetrációnak és sávszélesség-eléréseknek megfelelő számú, de minimum 24 fényvezető szál végződtetése, amelyből minden település esetében 4 dedikált szálat közcélra – pl. elektronikus kormányzati hálózatnak történő bérbe adás - köteles fenntartani.</w:t>
      </w:r>
    </w:p>
    <w:p w:rsidR="004C4800" w:rsidRPr="001C4267" w:rsidRDefault="004C4800" w:rsidP="00716915">
      <w:pPr>
        <w:pStyle w:val="Listaszerbekezds"/>
        <w:numPr>
          <w:ilvl w:val="0"/>
          <w:numId w:val="45"/>
        </w:numPr>
        <w:jc w:val="both"/>
        <w:rPr>
          <w:rFonts w:cs="Arial"/>
        </w:rPr>
      </w:pPr>
      <w:r w:rsidRPr="001C4267">
        <w:rPr>
          <w:rFonts w:cs="Arial"/>
        </w:rPr>
        <w:t>Az érintett településeken kötelező egy-egy hozzáférési aggregációs pont (PoP) létesítése</w:t>
      </w:r>
      <w:r w:rsidR="00E67912" w:rsidRPr="001C4267">
        <w:rPr>
          <w:rFonts w:cs="Arial"/>
        </w:rPr>
        <w:t>, a nyílt hozzáférés megvalósításához szükséges helymegosztásra alkalmas kivitelezéssel.</w:t>
      </w:r>
    </w:p>
    <w:p w:rsidR="004C4800" w:rsidRPr="001C4267" w:rsidRDefault="004C4800" w:rsidP="00716915">
      <w:pPr>
        <w:pStyle w:val="Listaszerbekezds"/>
        <w:numPr>
          <w:ilvl w:val="0"/>
          <w:numId w:val="45"/>
        </w:numPr>
        <w:jc w:val="both"/>
        <w:rPr>
          <w:rFonts w:cs="Arial"/>
        </w:rPr>
      </w:pPr>
      <w:r w:rsidRPr="001C4267">
        <w:rPr>
          <w:rFonts w:cs="Arial"/>
        </w:rPr>
        <w:t>A beruházás műszaki feltételeinek biztosítani kell:</w:t>
      </w:r>
    </w:p>
    <w:p w:rsidR="004C4800" w:rsidRPr="001C4267" w:rsidRDefault="004C4800" w:rsidP="00716915">
      <w:pPr>
        <w:pStyle w:val="Listaszerbekezds"/>
        <w:numPr>
          <w:ilvl w:val="0"/>
          <w:numId w:val="66"/>
        </w:numPr>
        <w:ind w:left="1985" w:hanging="425"/>
        <w:jc w:val="both"/>
        <w:rPr>
          <w:rFonts w:cs="Arial"/>
        </w:rPr>
      </w:pPr>
      <w:r w:rsidRPr="001C4267">
        <w:rPr>
          <w:rFonts w:cs="Arial"/>
        </w:rPr>
        <w:t>a nyílt hozzáférés (open access) teljesíthetőségét;</w:t>
      </w:r>
    </w:p>
    <w:p w:rsidR="004C4800" w:rsidRPr="001C4267" w:rsidRDefault="004C4800" w:rsidP="00716915">
      <w:pPr>
        <w:pStyle w:val="Listaszerbekezds"/>
        <w:numPr>
          <w:ilvl w:val="0"/>
          <w:numId w:val="66"/>
        </w:numPr>
        <w:ind w:left="1985" w:hanging="425"/>
        <w:jc w:val="both"/>
        <w:rPr>
          <w:rFonts w:cs="Arial"/>
        </w:rPr>
      </w:pPr>
      <w:r w:rsidRPr="001C4267">
        <w:rPr>
          <w:rFonts w:cs="Arial"/>
        </w:rPr>
        <w:lastRenderedPageBreak/>
        <w:t>a nyílt hozzáférésen alapuló szolgáltatások esetén a bejelentett hibáknak a támogatott infrastruktúrára alapuló szolgáltatást nyújtó fél általi legfeljebb 48 órán belüli elhárítását;</w:t>
      </w:r>
    </w:p>
    <w:p w:rsidR="004C4800" w:rsidRPr="001C4267" w:rsidRDefault="004C4800" w:rsidP="00716915">
      <w:pPr>
        <w:pStyle w:val="Listaszerbekezds"/>
        <w:numPr>
          <w:ilvl w:val="0"/>
          <w:numId w:val="66"/>
        </w:numPr>
        <w:ind w:left="1985" w:hanging="425"/>
        <w:jc w:val="both"/>
        <w:rPr>
          <w:rFonts w:cs="Arial"/>
        </w:rPr>
      </w:pPr>
      <w:r w:rsidRPr="001C4267">
        <w:rPr>
          <w:rFonts w:cs="Arial"/>
        </w:rPr>
        <w:t>hogy a körzethálózat szintjén a helyi hozzáférési hálózat(ok), illetve NGA hálózatok további fejlesztései esetén se alakulhassanak ki hálózati szűk keresztmetszetek, azaz a körzethálózati kapacitás hiánya a jövőben se képezze a nagy sávszélességű (minimum 30 Mbps letöltési és minimum 5 Mbps feltöltési sebességet biztosító) internetezés akad</w:t>
      </w:r>
      <w:r w:rsidR="00D72AB7" w:rsidRPr="001C4267">
        <w:rPr>
          <w:rFonts w:cs="Arial"/>
        </w:rPr>
        <w:t>ályát az érintett településeken;</w:t>
      </w:r>
    </w:p>
    <w:p w:rsidR="004C4800" w:rsidRPr="001C4267" w:rsidRDefault="004C4800" w:rsidP="00716915">
      <w:pPr>
        <w:pStyle w:val="Listaszerbekezds"/>
        <w:numPr>
          <w:ilvl w:val="0"/>
          <w:numId w:val="70"/>
        </w:numPr>
        <w:jc w:val="both"/>
        <w:rPr>
          <w:rFonts w:cs="Arial"/>
        </w:rPr>
      </w:pPr>
      <w:r w:rsidRPr="001C4267">
        <w:rPr>
          <w:rFonts w:cs="Arial"/>
        </w:rPr>
        <w:t xml:space="preserve">A fényvezető szálak tulajdonsága az ITU-T G.652.D ajánlás és az MSZ EN 60793-2-50:2009 szabvány (B1.3) követelményeinek feleljen meg; További előírások a </w:t>
      </w:r>
      <w:r w:rsidR="00F741F4" w:rsidRPr="001C4267">
        <w:rPr>
          <w:rFonts w:cs="Arial"/>
        </w:rPr>
        <w:t>felhívás</w:t>
      </w:r>
      <w:r w:rsidR="00491803" w:rsidRPr="001C4267">
        <w:rPr>
          <w:rFonts w:cs="Arial"/>
        </w:rPr>
        <w:t xml:space="preserve"> </w:t>
      </w:r>
      <w:r w:rsidR="001F5F89" w:rsidRPr="001C4267">
        <w:rPr>
          <w:rFonts w:cs="Arial"/>
        </w:rPr>
        <w:t>4</w:t>
      </w:r>
      <w:r w:rsidR="00E67912" w:rsidRPr="001C4267">
        <w:rPr>
          <w:rFonts w:cs="Arial"/>
        </w:rPr>
        <w:t xml:space="preserve">. </w:t>
      </w:r>
      <w:r w:rsidR="009012A0" w:rsidRPr="001C4267">
        <w:rPr>
          <w:rFonts w:cs="Arial"/>
        </w:rPr>
        <w:fldChar w:fldCharType="begin"/>
      </w:r>
      <w:r w:rsidR="009012A0" w:rsidRPr="001C4267">
        <w:rPr>
          <w:rFonts w:cs="Arial"/>
        </w:rPr>
        <w:instrText xml:space="preserve"> REF _Ref423204141 \h </w:instrText>
      </w:r>
      <w:r w:rsidR="009012A0">
        <w:rPr>
          <w:rFonts w:cs="Arial"/>
        </w:rPr>
        <w:instrText xml:space="preserve"> \* MERGEFORMAT </w:instrText>
      </w:r>
      <w:r w:rsidR="009012A0" w:rsidRPr="001C4267">
        <w:rPr>
          <w:rFonts w:cs="Arial"/>
        </w:rPr>
      </w:r>
      <w:r w:rsidR="009012A0" w:rsidRPr="001C4267">
        <w:rPr>
          <w:rFonts w:cs="Arial"/>
        </w:rPr>
        <w:fldChar w:fldCharType="separate"/>
      </w:r>
      <w:r w:rsidR="009012A0">
        <w:rPr>
          <w:rFonts w:cs="Arial"/>
          <w:b/>
          <w:bCs/>
        </w:rPr>
        <w:t>sz.</w:t>
      </w:r>
      <w:r w:rsidR="009012A0" w:rsidRPr="001C4267">
        <w:rPr>
          <w:rFonts w:cs="Arial"/>
        </w:rPr>
        <w:fldChar w:fldCharType="end"/>
      </w:r>
      <w:r w:rsidR="00E67912" w:rsidRPr="001C4267">
        <w:rPr>
          <w:rFonts w:cs="Arial"/>
        </w:rPr>
        <w:t xml:space="preserve"> </w:t>
      </w:r>
      <w:r w:rsidR="00F741F4" w:rsidRPr="001C4267">
        <w:rPr>
          <w:rFonts w:cs="Arial"/>
        </w:rPr>
        <w:t>mellékletében</w:t>
      </w:r>
      <w:r w:rsidR="00E67912" w:rsidRPr="001C4267">
        <w:rPr>
          <w:rFonts w:cs="Arial"/>
        </w:rPr>
        <w:t xml:space="preserve"> </w:t>
      </w:r>
      <w:r w:rsidRPr="001C4267">
        <w:rPr>
          <w:rFonts w:cs="Arial"/>
        </w:rPr>
        <w:t>találhatók.</w:t>
      </w:r>
    </w:p>
    <w:p w:rsidR="004C4800" w:rsidRPr="001C4267" w:rsidRDefault="004C4800" w:rsidP="00716915">
      <w:pPr>
        <w:pStyle w:val="Listaszerbekezds"/>
        <w:numPr>
          <w:ilvl w:val="0"/>
          <w:numId w:val="45"/>
        </w:numPr>
        <w:jc w:val="both"/>
        <w:rPr>
          <w:rFonts w:cs="Arial"/>
        </w:rPr>
      </w:pPr>
      <w:r w:rsidRPr="001C4267">
        <w:rPr>
          <w:rFonts w:cs="Arial"/>
        </w:rPr>
        <w:t>Az új kábelek fényvezető szálait optikai rendezőn kell végződtetni.</w:t>
      </w:r>
    </w:p>
    <w:p w:rsidR="004C4800" w:rsidRPr="001C4267" w:rsidRDefault="004C4800" w:rsidP="00716915">
      <w:pPr>
        <w:pStyle w:val="Listaszerbekezds"/>
        <w:numPr>
          <w:ilvl w:val="0"/>
          <w:numId w:val="45"/>
        </w:numPr>
        <w:jc w:val="both"/>
        <w:rPr>
          <w:rFonts w:cs="Arial"/>
        </w:rPr>
      </w:pPr>
      <w:r w:rsidRPr="001C4267">
        <w:rPr>
          <w:rFonts w:cs="Arial"/>
        </w:rPr>
        <w:t xml:space="preserve">Az építendő hálózatot a </w:t>
      </w:r>
      <w:r w:rsidR="001E0AD6" w:rsidRPr="001C4267">
        <w:rPr>
          <w:rFonts w:cs="Arial"/>
        </w:rPr>
        <w:t>támogatást igénylő</w:t>
      </w:r>
      <w:r w:rsidRPr="001C4267">
        <w:rPr>
          <w:rFonts w:cs="Arial"/>
        </w:rPr>
        <w:t xml:space="preserve"> által megválasztott és a megvalósíthatósági tanulmányban megindokolt helyszínen kell végződtetni.</w:t>
      </w:r>
    </w:p>
    <w:p w:rsidR="004C4800" w:rsidRPr="001C4267" w:rsidRDefault="004C4800" w:rsidP="00716915">
      <w:pPr>
        <w:jc w:val="both"/>
        <w:rPr>
          <w:rFonts w:cs="Arial"/>
        </w:rPr>
      </w:pPr>
      <w:r w:rsidRPr="001C4267">
        <w:rPr>
          <w:rFonts w:cs="Arial"/>
        </w:rPr>
        <w:t xml:space="preserve">Amennyiben a </w:t>
      </w:r>
      <w:r w:rsidR="00F741F4" w:rsidRPr="001C4267">
        <w:rPr>
          <w:rFonts w:cs="Arial"/>
        </w:rPr>
        <w:t>projektben</w:t>
      </w:r>
      <w:r w:rsidRPr="001C4267">
        <w:rPr>
          <w:rFonts w:cs="Arial"/>
        </w:rPr>
        <w:t xml:space="preserve">, illetve a megvalósítás során olyan településközi szakaszok is érintettek, amelyeken már meglévő felhordó hálózati kapacitások és nyomvonalak léteznek, az adott szakasz megépítése a </w:t>
      </w:r>
      <w:r w:rsidR="00F741F4" w:rsidRPr="001C4267">
        <w:rPr>
          <w:rFonts w:cs="Arial"/>
        </w:rPr>
        <w:t>projekt</w:t>
      </w:r>
      <w:r w:rsidRPr="001C4267">
        <w:rPr>
          <w:rFonts w:cs="Arial"/>
        </w:rPr>
        <w:t xml:space="preserve"> szempontjából nem indokolható. Ilyen esetekben a meglévő hálózati szakasz </w:t>
      </w:r>
      <w:r w:rsidR="00E77B38" w:rsidRPr="001C4267">
        <w:rPr>
          <w:rFonts w:cs="Arial"/>
        </w:rPr>
        <w:t xml:space="preserve">tulajdonosával, illetve </w:t>
      </w:r>
      <w:r w:rsidRPr="001C4267">
        <w:rPr>
          <w:rFonts w:cs="Arial"/>
        </w:rPr>
        <w:t xml:space="preserve">üzemeltetőjével célszerű a </w:t>
      </w:r>
      <w:r w:rsidR="00F741F4" w:rsidRPr="001C4267">
        <w:rPr>
          <w:rFonts w:cs="Arial"/>
        </w:rPr>
        <w:t xml:space="preserve">támogatást igénylőnek </w:t>
      </w:r>
      <w:r w:rsidRPr="001C4267">
        <w:rPr>
          <w:rFonts w:cs="Arial"/>
        </w:rPr>
        <w:t>nagykereskedelmi, vagy nyílt hozzáférésen (Open Access) alapuló megállapodást kötni</w:t>
      </w:r>
      <w:r w:rsidR="00E77B38" w:rsidRPr="001C4267">
        <w:rPr>
          <w:rFonts w:cs="Arial"/>
        </w:rPr>
        <w:t>, melynek hosszú távú bérleti díja a projektben elszámolható. Amennyiben a meglévő infrastruktúra tényleges igénybevétele bármely okból nem lehetséges, az NGA helyi hálózat működőképességének biztosítása érdekében a támogatást igénylő saját üzleti döntése alapján a hosszú távú bérlet költsége feletti rész önerős vállalásával az „újraépítés” mellett dönthet</w:t>
      </w:r>
      <w:r w:rsidRPr="001C4267">
        <w:rPr>
          <w:rFonts w:cs="Arial"/>
        </w:rPr>
        <w:t>.</w:t>
      </w:r>
    </w:p>
    <w:p w:rsidR="004C4800" w:rsidRPr="001C4267" w:rsidRDefault="004C4800" w:rsidP="00716915">
      <w:pPr>
        <w:jc w:val="both"/>
        <w:rPr>
          <w:rFonts w:cs="Arial"/>
        </w:rPr>
      </w:pPr>
      <w:r w:rsidRPr="001C4267">
        <w:rPr>
          <w:rFonts w:cs="Arial"/>
        </w:rPr>
        <w:t>További műszaki és kivitelezési peremfeltételeket</w:t>
      </w:r>
      <w:r w:rsidR="00B82409" w:rsidRPr="001C4267">
        <w:rPr>
          <w:rFonts w:cs="Arial"/>
        </w:rPr>
        <w:t xml:space="preserve"> a </w:t>
      </w:r>
      <w:r w:rsidR="00F741F4" w:rsidRPr="001C4267">
        <w:rPr>
          <w:rFonts w:cs="Arial"/>
        </w:rPr>
        <w:t>F</w:t>
      </w:r>
      <w:r w:rsidR="00B82409" w:rsidRPr="001C4267">
        <w:rPr>
          <w:rFonts w:cs="Arial"/>
        </w:rPr>
        <w:t>elhívás</w:t>
      </w:r>
      <w:r w:rsidRPr="001C4267">
        <w:rPr>
          <w:rFonts w:cs="Arial"/>
        </w:rPr>
        <w:t xml:space="preserve"> </w:t>
      </w:r>
      <w:r w:rsidR="001F5F89" w:rsidRPr="001C4267">
        <w:rPr>
          <w:rFonts w:cs="Arial"/>
        </w:rPr>
        <w:t>4</w:t>
      </w:r>
      <w:r w:rsidR="00E77B38" w:rsidRPr="001C4267">
        <w:rPr>
          <w:rFonts w:cs="Arial"/>
        </w:rPr>
        <w:t xml:space="preserve">. </w:t>
      </w:r>
      <w:r w:rsidR="00E77B38" w:rsidRPr="001C4267">
        <w:rPr>
          <w:rFonts w:cs="Arial"/>
        </w:rPr>
        <w:fldChar w:fldCharType="begin"/>
      </w:r>
      <w:r w:rsidR="00E77B38" w:rsidRPr="001C4267">
        <w:rPr>
          <w:rFonts w:cs="Arial"/>
        </w:rPr>
        <w:instrText xml:space="preserve"> REF _Ref423204141 \h </w:instrText>
      </w:r>
      <w:r w:rsidR="001C4267">
        <w:rPr>
          <w:rFonts w:cs="Arial"/>
        </w:rPr>
        <w:instrText xml:space="preserve"> \* MERGEFORMAT </w:instrText>
      </w:r>
      <w:r w:rsidR="00E77B38" w:rsidRPr="001C4267">
        <w:rPr>
          <w:rFonts w:cs="Arial"/>
        </w:rPr>
      </w:r>
      <w:r w:rsidR="00E77B38" w:rsidRPr="001C4267">
        <w:rPr>
          <w:rFonts w:cs="Arial"/>
        </w:rPr>
        <w:fldChar w:fldCharType="separate"/>
      </w:r>
      <w:r w:rsidR="009012A0">
        <w:rPr>
          <w:rFonts w:cs="Arial"/>
          <w:b/>
          <w:bCs/>
        </w:rPr>
        <w:t>sz</w:t>
      </w:r>
      <w:r w:rsidR="00697E44" w:rsidRPr="001C4267">
        <w:rPr>
          <w:rFonts w:cs="Arial"/>
          <w:b/>
          <w:bCs/>
        </w:rPr>
        <w:t>.</w:t>
      </w:r>
      <w:r w:rsidR="00E77B38" w:rsidRPr="001C4267">
        <w:rPr>
          <w:rFonts w:cs="Arial"/>
        </w:rPr>
        <w:fldChar w:fldCharType="end"/>
      </w:r>
      <w:r w:rsidR="001C6378" w:rsidRPr="001C4267">
        <w:rPr>
          <w:rFonts w:cs="Arial"/>
        </w:rPr>
        <w:t xml:space="preserve"> </w:t>
      </w:r>
      <w:r w:rsidR="00B82409" w:rsidRPr="001C4267">
        <w:rPr>
          <w:rFonts w:cs="Arial"/>
        </w:rPr>
        <w:t>melléklet</w:t>
      </w:r>
      <w:r w:rsidR="00E77B38" w:rsidRPr="001C4267">
        <w:rPr>
          <w:rFonts w:cs="Arial"/>
        </w:rPr>
        <w:t xml:space="preserve">e </w:t>
      </w:r>
      <w:r w:rsidRPr="001C4267">
        <w:rPr>
          <w:rFonts w:cs="Arial"/>
        </w:rPr>
        <w:t>tartalmaz</w:t>
      </w:r>
      <w:r w:rsidR="00E77B38" w:rsidRPr="001C4267">
        <w:rPr>
          <w:rFonts w:cs="Arial"/>
        </w:rPr>
        <w:t>za</w:t>
      </w:r>
      <w:r w:rsidRPr="001C4267">
        <w:rPr>
          <w:rFonts w:cs="Arial"/>
        </w:rPr>
        <w:t>.</w:t>
      </w:r>
    </w:p>
    <w:p w:rsidR="004C4800" w:rsidRPr="001C4267" w:rsidRDefault="004C4800" w:rsidP="00716915">
      <w:pPr>
        <w:rPr>
          <w:rFonts w:cs="Arial"/>
        </w:rPr>
      </w:pPr>
      <w:r w:rsidRPr="001C4267">
        <w:rPr>
          <w:rFonts w:cs="Arial"/>
        </w:rPr>
        <w:t xml:space="preserve">A </w:t>
      </w:r>
      <w:r w:rsidR="001E0AD6" w:rsidRPr="001C4267">
        <w:rPr>
          <w:rFonts w:cs="Arial"/>
        </w:rPr>
        <w:t>támogatási kérelem</w:t>
      </w:r>
      <w:r w:rsidR="00491803" w:rsidRPr="001C4267">
        <w:rPr>
          <w:rFonts w:cs="Arial"/>
        </w:rPr>
        <w:t>hez</w:t>
      </w:r>
      <w:r w:rsidRPr="001C4267">
        <w:rPr>
          <w:rFonts w:cs="Arial"/>
        </w:rPr>
        <w:t xml:space="preserve"> benyújtandó műszaki megvalósítási dokumentumok és tervek konkrét, részletes tartalma </w:t>
      </w:r>
      <w:r w:rsidR="001F5F89" w:rsidRPr="001C4267">
        <w:rPr>
          <w:rFonts w:cs="Arial"/>
        </w:rPr>
        <w:t>2</w:t>
      </w:r>
      <w:r w:rsidR="00E77B38" w:rsidRPr="001C4267">
        <w:rPr>
          <w:rFonts w:cs="Arial"/>
        </w:rPr>
        <w:t xml:space="preserve">. sz. Tervezési segédtábla és az </w:t>
      </w:r>
      <w:r w:rsidR="001F5F89" w:rsidRPr="001C4267">
        <w:rPr>
          <w:rFonts w:cs="Arial"/>
        </w:rPr>
        <w:t>3</w:t>
      </w:r>
      <w:r w:rsidR="00E77B38" w:rsidRPr="001C4267">
        <w:rPr>
          <w:rFonts w:cs="Arial"/>
        </w:rPr>
        <w:t xml:space="preserve">. sz. Topológiai mintaterv </w:t>
      </w:r>
      <w:r w:rsidRPr="001C4267">
        <w:rPr>
          <w:rFonts w:cs="Arial"/>
        </w:rPr>
        <w:t>melléklet</w:t>
      </w:r>
      <w:r w:rsidR="00E77B38" w:rsidRPr="001C4267">
        <w:rPr>
          <w:rFonts w:cs="Arial"/>
        </w:rPr>
        <w:t>ek</w:t>
      </w:r>
      <w:r w:rsidRPr="001C4267">
        <w:rPr>
          <w:rFonts w:cs="Arial"/>
        </w:rPr>
        <w:t>ben található.</w:t>
      </w:r>
    </w:p>
    <w:p w:rsidR="00B82409" w:rsidRPr="001C4267" w:rsidRDefault="00B82409" w:rsidP="00716915">
      <w:pPr>
        <w:spacing w:after="0"/>
        <w:rPr>
          <w:rFonts w:cs="Arial"/>
        </w:rPr>
      </w:pPr>
    </w:p>
    <w:p w:rsidR="00B82409" w:rsidRPr="001C4267" w:rsidRDefault="00B82409" w:rsidP="00716915">
      <w:pPr>
        <w:rPr>
          <w:rFonts w:eastAsia="Times New Roman" w:cs="Arial"/>
          <w:color w:val="auto"/>
          <w:sz w:val="28"/>
          <w:szCs w:val="28"/>
        </w:rPr>
      </w:pPr>
      <w:r w:rsidRPr="001C4267">
        <w:rPr>
          <w:rFonts w:eastAsia="Times New Roman" w:cs="Arial"/>
          <w:color w:val="auto"/>
          <w:sz w:val="28"/>
          <w:szCs w:val="28"/>
        </w:rPr>
        <w:t>3.2.2 A hozzáférési (elérési) hálózatok műszaki paraméterei</w:t>
      </w:r>
    </w:p>
    <w:p w:rsidR="00B82409" w:rsidRPr="001C4267" w:rsidRDefault="00B82409" w:rsidP="00716915">
      <w:pPr>
        <w:spacing w:before="120" w:after="0"/>
        <w:jc w:val="both"/>
        <w:rPr>
          <w:rFonts w:cs="Arial"/>
        </w:rPr>
      </w:pPr>
      <w:r w:rsidRPr="001C4267">
        <w:rPr>
          <w:rFonts w:cs="Arial"/>
        </w:rPr>
        <w:t xml:space="preserve">A </w:t>
      </w:r>
      <w:r w:rsidR="00BE24C8" w:rsidRPr="001C4267">
        <w:rPr>
          <w:rFonts w:cs="Arial"/>
        </w:rPr>
        <w:t>hozz</w:t>
      </w:r>
      <w:r w:rsidR="0011030F" w:rsidRPr="001C4267">
        <w:rPr>
          <w:rFonts w:cs="Arial"/>
        </w:rPr>
        <w:t>á</w:t>
      </w:r>
      <w:r w:rsidR="00BE24C8" w:rsidRPr="001C4267">
        <w:rPr>
          <w:rFonts w:cs="Arial"/>
        </w:rPr>
        <w:t xml:space="preserve">férési </w:t>
      </w:r>
      <w:r w:rsidRPr="001C4267">
        <w:rPr>
          <w:rFonts w:cs="Arial"/>
        </w:rPr>
        <w:t xml:space="preserve">hálózat megvalósításakor a települések képeznek önálló egységet, míg a </w:t>
      </w:r>
      <w:r w:rsidR="001E0AD6" w:rsidRPr="001C4267">
        <w:rPr>
          <w:rFonts w:cs="Arial"/>
        </w:rPr>
        <w:t xml:space="preserve">projekt </w:t>
      </w:r>
      <w:r w:rsidRPr="001C4267">
        <w:rPr>
          <w:rFonts w:cs="Arial"/>
        </w:rPr>
        <w:t>szint az érintett településekből álló járás.</w:t>
      </w:r>
    </w:p>
    <w:p w:rsidR="00B82409" w:rsidRPr="001C4267" w:rsidRDefault="00B82409" w:rsidP="00716915">
      <w:pPr>
        <w:pStyle w:val="Listaszerbekezds"/>
        <w:numPr>
          <w:ilvl w:val="0"/>
          <w:numId w:val="46"/>
        </w:numPr>
        <w:spacing w:before="120" w:after="0"/>
        <w:jc w:val="both"/>
        <w:rPr>
          <w:rFonts w:cs="Arial"/>
        </w:rPr>
      </w:pPr>
      <w:r w:rsidRPr="001C4267">
        <w:rPr>
          <w:rFonts w:cs="Arial"/>
        </w:rPr>
        <w:t>A</w:t>
      </w:r>
      <w:r w:rsidR="00BE24C8" w:rsidRPr="001C4267">
        <w:rPr>
          <w:rFonts w:cs="Arial"/>
        </w:rPr>
        <w:t xml:space="preserve"> hozzáférési</w:t>
      </w:r>
      <w:r w:rsidRPr="001C4267">
        <w:rPr>
          <w:rFonts w:cs="Arial"/>
        </w:rPr>
        <w:t xml:space="preserve"> hálózat kiépítésének célja a településeken a </w:t>
      </w:r>
      <w:r w:rsidR="001F5F89" w:rsidRPr="001C4267">
        <w:rPr>
          <w:rFonts w:cs="Arial"/>
        </w:rPr>
        <w:t>2</w:t>
      </w:r>
      <w:r w:rsidRPr="001C4267">
        <w:rPr>
          <w:rFonts w:cs="Arial"/>
        </w:rPr>
        <w:t xml:space="preserve">. számú </w:t>
      </w:r>
      <w:r w:rsidR="00E77B38" w:rsidRPr="001C4267">
        <w:rPr>
          <w:rFonts w:cs="Arial"/>
        </w:rPr>
        <w:t xml:space="preserve">Tervezési segédtábla </w:t>
      </w:r>
      <w:r w:rsidRPr="001C4267">
        <w:rPr>
          <w:rFonts w:cs="Arial"/>
        </w:rPr>
        <w:t xml:space="preserve">mellékletben található </w:t>
      </w:r>
      <w:r w:rsidR="00C718B3" w:rsidRPr="001C4267">
        <w:rPr>
          <w:rFonts w:cs="Arial"/>
        </w:rPr>
        <w:t>igényhely</w:t>
      </w:r>
      <w:r w:rsidRPr="001C4267">
        <w:rPr>
          <w:rFonts w:cs="Arial"/>
        </w:rPr>
        <w:t xml:space="preserve"> halmaz, kapacitás tekintetében pedig a</w:t>
      </w:r>
      <w:r w:rsidR="006C1682" w:rsidRPr="001C4267">
        <w:rPr>
          <w:rFonts w:cs="Arial"/>
        </w:rPr>
        <w:t>z</w:t>
      </w:r>
      <w:r w:rsidRPr="001C4267">
        <w:rPr>
          <w:rFonts w:cs="Arial"/>
        </w:rPr>
        <w:t xml:space="preserve"> </w:t>
      </w:r>
      <w:r w:rsidR="00C718B3" w:rsidRPr="001C4267">
        <w:rPr>
          <w:rFonts w:cs="Arial"/>
        </w:rPr>
        <w:t>igényhely</w:t>
      </w:r>
      <w:r w:rsidR="00D72AB7" w:rsidRPr="001C4267">
        <w:rPr>
          <w:rFonts w:cs="Arial"/>
        </w:rPr>
        <w:t>e</w:t>
      </w:r>
      <w:r w:rsidRPr="001C4267">
        <w:rPr>
          <w:rFonts w:cs="Arial"/>
        </w:rPr>
        <w:t>k</w:t>
      </w:r>
      <w:r w:rsidR="00D72AB7" w:rsidRPr="001C4267">
        <w:rPr>
          <w:rFonts w:cs="Arial"/>
        </w:rPr>
        <w:t>e</w:t>
      </w:r>
      <w:r w:rsidRPr="001C4267">
        <w:rPr>
          <w:rFonts w:cs="Arial"/>
        </w:rPr>
        <w:t xml:space="preserve">n megkülönböztethető </w:t>
      </w:r>
      <w:r w:rsidR="00D72AB7" w:rsidRPr="001C4267">
        <w:rPr>
          <w:rFonts w:cs="Arial"/>
        </w:rPr>
        <w:t xml:space="preserve">szolgáltatási végpont </w:t>
      </w:r>
      <w:r w:rsidRPr="001C4267">
        <w:rPr>
          <w:rFonts w:cs="Arial"/>
        </w:rPr>
        <w:t>halmaz.</w:t>
      </w:r>
    </w:p>
    <w:p w:rsidR="00B82409" w:rsidRPr="001C4267" w:rsidRDefault="00B82409" w:rsidP="00716915">
      <w:pPr>
        <w:pStyle w:val="Listaszerbekezds"/>
        <w:numPr>
          <w:ilvl w:val="0"/>
          <w:numId w:val="46"/>
        </w:numPr>
        <w:spacing w:before="120" w:after="0"/>
        <w:jc w:val="both"/>
        <w:rPr>
          <w:rFonts w:cs="Arial"/>
        </w:rPr>
      </w:pPr>
      <w:r w:rsidRPr="001C4267">
        <w:rPr>
          <w:rFonts w:cs="Arial"/>
        </w:rPr>
        <w:t xml:space="preserve">Az </w:t>
      </w:r>
      <w:r w:rsidR="00D72AB7" w:rsidRPr="001C4267">
        <w:rPr>
          <w:rFonts w:cs="Arial"/>
        </w:rPr>
        <w:t xml:space="preserve">szolgáltatási végpontokon </w:t>
      </w:r>
      <w:r w:rsidRPr="001C4267">
        <w:rPr>
          <w:rFonts w:cs="Arial"/>
        </w:rPr>
        <w:t>tervezendő és elérendő sávszélesség meg kell</w:t>
      </w:r>
      <w:r w:rsidR="00AA72B5" w:rsidRPr="001C4267">
        <w:rPr>
          <w:rFonts w:cs="Arial"/>
        </w:rPr>
        <w:t>, hogy</w:t>
      </w:r>
      <w:r w:rsidRPr="001C4267">
        <w:rPr>
          <w:rFonts w:cs="Arial"/>
        </w:rPr>
        <w:t xml:space="preserve"> feleljen az EU NGA-re vonatkozó, korábban részletezett elvárásainak.</w:t>
      </w:r>
    </w:p>
    <w:p w:rsidR="00D13194" w:rsidRPr="001C4267" w:rsidRDefault="00B82409" w:rsidP="00716915">
      <w:pPr>
        <w:pStyle w:val="Listaszerbekezds"/>
        <w:numPr>
          <w:ilvl w:val="0"/>
          <w:numId w:val="46"/>
        </w:numPr>
        <w:spacing w:before="120" w:after="0"/>
        <w:jc w:val="both"/>
        <w:rPr>
          <w:rFonts w:cs="Arial"/>
        </w:rPr>
      </w:pPr>
      <w:r w:rsidRPr="001C4267">
        <w:rPr>
          <w:rFonts w:cs="Arial"/>
        </w:rPr>
        <w:t xml:space="preserve">Egy </w:t>
      </w:r>
      <w:r w:rsidR="00D72AB7" w:rsidRPr="001C4267">
        <w:rPr>
          <w:rFonts w:cs="Arial"/>
        </w:rPr>
        <w:t xml:space="preserve">szolgáltatási végpont </w:t>
      </w:r>
      <w:r w:rsidRPr="001C4267">
        <w:rPr>
          <w:rFonts w:cs="Arial"/>
        </w:rPr>
        <w:t xml:space="preserve">lefedettnek tekinthető, amennyiben valós szolgáltatási igény megjelenésekor az 15 munkanapon belül kielégíthető. Ily módon a </w:t>
      </w:r>
      <w:r w:rsidR="001E0AD6" w:rsidRPr="001C4267">
        <w:rPr>
          <w:rFonts w:cs="Arial"/>
        </w:rPr>
        <w:t>felhívás</w:t>
      </w:r>
      <w:r w:rsidRPr="001C4267">
        <w:rPr>
          <w:rFonts w:cs="Arial"/>
        </w:rPr>
        <w:t xml:space="preserve"> célja ú.n. „Homes Passed” (HP) jellegű építés, </w:t>
      </w:r>
      <w:r w:rsidR="00BE24C8" w:rsidRPr="001C4267">
        <w:rPr>
          <w:rFonts w:cs="Arial"/>
        </w:rPr>
        <w:t xml:space="preserve">ugyanakkor </w:t>
      </w:r>
      <w:r w:rsidRPr="001C4267">
        <w:rPr>
          <w:rFonts w:cs="Arial"/>
        </w:rPr>
        <w:t>előfizető oldali berendezés tartalommal, valamint a bekapcsoláshoz társuló (technológiánként eltérő) műszaki tartalommal nem rendelkezhet.</w:t>
      </w:r>
      <w:r w:rsidRPr="001C4267">
        <w:rPr>
          <w:rFonts w:cs="Arial"/>
        </w:rPr>
        <w:br/>
        <w:t xml:space="preserve">Ezen feltétel alól részben kivételt képeznek az aktív fejlesztési szakaszban (a projekt hivatalos zárásáig) igazoltan beérkező és bekapcsolható (jogilag rendezett) szolgáltatási igények, amelyek bekapcsolásra kerülnek. Ilyen esetekben a bekapcsolást szolgáló, az adott ingatlan </w:t>
      </w:r>
      <w:r w:rsidR="0034105D" w:rsidRPr="001C4267">
        <w:rPr>
          <w:rFonts w:cs="Arial"/>
        </w:rPr>
        <w:t>szolgáltatás hozzáférési</w:t>
      </w:r>
      <w:r w:rsidRPr="001C4267">
        <w:rPr>
          <w:rFonts w:cs="Arial"/>
        </w:rPr>
        <w:t xml:space="preserve"> pontját jelentő helyig (dobozig, csatlakozóig) épített passzív hálózat támogatásban részesül. </w:t>
      </w:r>
    </w:p>
    <w:p w:rsidR="00B82409" w:rsidRPr="001C4267" w:rsidRDefault="00B82409" w:rsidP="00716915">
      <w:pPr>
        <w:pStyle w:val="Listaszerbekezds"/>
        <w:spacing w:before="120" w:after="0"/>
        <w:jc w:val="both"/>
        <w:rPr>
          <w:rFonts w:cs="Arial"/>
        </w:rPr>
      </w:pPr>
      <w:r w:rsidRPr="001C4267">
        <w:rPr>
          <w:rFonts w:cs="Arial"/>
        </w:rPr>
        <w:t>(Vonatkozik az ingatlan optikai, esetleg rezes kötőpontjáig terjedő hálózatra, vagy az ingatlanra való külső antenna telepítésére és levezetésére, de nem vonatkozik aktív előfizetői berendezésre.)</w:t>
      </w:r>
    </w:p>
    <w:p w:rsidR="00B82409" w:rsidRPr="001C4267" w:rsidRDefault="00B82409" w:rsidP="00716915">
      <w:pPr>
        <w:pStyle w:val="Listaszerbekezds"/>
        <w:numPr>
          <w:ilvl w:val="0"/>
          <w:numId w:val="46"/>
        </w:numPr>
        <w:spacing w:before="120" w:after="0"/>
        <w:jc w:val="both"/>
        <w:rPr>
          <w:rFonts w:cs="Arial"/>
        </w:rPr>
      </w:pPr>
      <w:r w:rsidRPr="001C4267">
        <w:rPr>
          <w:rFonts w:cs="Arial"/>
        </w:rPr>
        <w:lastRenderedPageBreak/>
        <w:t>A</w:t>
      </w:r>
      <w:r w:rsidR="00BE24C8" w:rsidRPr="001C4267">
        <w:rPr>
          <w:rFonts w:cs="Arial"/>
        </w:rPr>
        <w:t xml:space="preserve"> hozzáférési </w:t>
      </w:r>
      <w:r w:rsidRPr="001C4267">
        <w:rPr>
          <w:rFonts w:cs="Arial"/>
        </w:rPr>
        <w:t xml:space="preserve">hálózat megvalósítása technológia-semleges, és településen belül vegyes megoldások is lehetségesek, azonban </w:t>
      </w:r>
      <w:r w:rsidR="00BE24C8" w:rsidRPr="001C4267">
        <w:rPr>
          <w:rFonts w:cs="Arial"/>
        </w:rPr>
        <w:t>minden esetben a jövőálló technológiák alkalmazását kell irányadónak tekinteni.</w:t>
      </w:r>
    </w:p>
    <w:p w:rsidR="00B82409" w:rsidRPr="001C4267" w:rsidRDefault="00B82409" w:rsidP="00716915">
      <w:pPr>
        <w:pStyle w:val="Listaszerbekezds"/>
        <w:numPr>
          <w:ilvl w:val="0"/>
          <w:numId w:val="46"/>
        </w:numPr>
        <w:spacing w:before="120" w:after="0"/>
        <w:jc w:val="both"/>
        <w:rPr>
          <w:rFonts w:cs="Arial"/>
        </w:rPr>
      </w:pPr>
      <w:r w:rsidRPr="001C4267">
        <w:rPr>
          <w:rFonts w:cs="Arial"/>
        </w:rPr>
        <w:t xml:space="preserve">A teljesen ellátatlan </w:t>
      </w:r>
      <w:r w:rsidR="00C718B3" w:rsidRPr="001C4267">
        <w:rPr>
          <w:rFonts w:cs="Arial"/>
        </w:rPr>
        <w:t>igényhely</w:t>
      </w:r>
      <w:r w:rsidR="00D72AB7" w:rsidRPr="001C4267">
        <w:rPr>
          <w:rFonts w:cs="Arial"/>
        </w:rPr>
        <w:t>e</w:t>
      </w:r>
      <w:r w:rsidRPr="001C4267">
        <w:rPr>
          <w:rFonts w:cs="Arial"/>
        </w:rPr>
        <w:t xml:space="preserve">k (semmiféle hálózati eléréssel sem rendelkező) hálózati elérésénél nem támogatott rézalapú (sem sodrott réz-erű, sem koaxiális) vezetékes hálózat építése. Amennyiben a </w:t>
      </w:r>
      <w:r w:rsidR="001E0AD6" w:rsidRPr="001C4267">
        <w:rPr>
          <w:rFonts w:cs="Arial"/>
        </w:rPr>
        <w:t>támogatást igénylő</w:t>
      </w:r>
      <w:r w:rsidRPr="001C4267">
        <w:rPr>
          <w:rFonts w:cs="Arial"/>
        </w:rPr>
        <w:t xml:space="preserve"> saját hatáskörben az utolsó hálózati szakaszt rézalapú hálózattal oldja meg, úgy annak műszaki </w:t>
      </w:r>
      <w:r w:rsidR="0034105D" w:rsidRPr="001C4267">
        <w:rPr>
          <w:rFonts w:cs="Arial"/>
        </w:rPr>
        <w:t>indoklása</w:t>
      </w:r>
      <w:r w:rsidRPr="001C4267">
        <w:rPr>
          <w:rFonts w:cs="Arial"/>
        </w:rPr>
        <w:t xml:space="preserve"> szükséges, viszont a </w:t>
      </w:r>
      <w:r w:rsidR="001E0AD6" w:rsidRPr="001C4267">
        <w:rPr>
          <w:rFonts w:cs="Arial"/>
        </w:rPr>
        <w:t>támogatási kérelemben</w:t>
      </w:r>
      <w:r w:rsidRPr="001C4267">
        <w:rPr>
          <w:rFonts w:cs="Arial"/>
        </w:rPr>
        <w:t xml:space="preserve"> költségtételei bemutatandók és kiemelendők, mint </w:t>
      </w:r>
      <w:r w:rsidR="001E0AD6" w:rsidRPr="001C4267">
        <w:rPr>
          <w:rFonts w:cs="Arial"/>
        </w:rPr>
        <w:t xml:space="preserve">nem támogatott </w:t>
      </w:r>
      <w:r w:rsidRPr="001C4267">
        <w:rPr>
          <w:rFonts w:cs="Arial"/>
        </w:rPr>
        <w:t>tételek.</w:t>
      </w:r>
    </w:p>
    <w:p w:rsidR="0014380D" w:rsidRPr="001C4267" w:rsidRDefault="00B82409" w:rsidP="00716915">
      <w:pPr>
        <w:pStyle w:val="Listaszerbekezds"/>
        <w:jc w:val="both"/>
        <w:rPr>
          <w:rFonts w:cs="Arial"/>
        </w:rPr>
      </w:pPr>
      <w:r w:rsidRPr="001C4267">
        <w:rPr>
          <w:rFonts w:cs="Arial"/>
        </w:rPr>
        <w:t xml:space="preserve">Az építéssel érintett településeken a kedvezményezett minden közintézmény részére egy-egy optikai szál-párat köteles kialakítani, a közintézményeket </w:t>
      </w:r>
      <w:r w:rsidR="006309EF" w:rsidRPr="001C4267">
        <w:rPr>
          <w:rFonts w:cs="Arial"/>
        </w:rPr>
        <w:t xml:space="preserve">passzív bekötéssel </w:t>
      </w:r>
      <w:r w:rsidRPr="001C4267">
        <w:rPr>
          <w:rFonts w:cs="Arial"/>
        </w:rPr>
        <w:t xml:space="preserve">fizikailag csatlakoztatni és az optikai szálakat </w:t>
      </w:r>
      <w:r w:rsidR="006309EF" w:rsidRPr="001C4267">
        <w:rPr>
          <w:rFonts w:cs="Arial"/>
        </w:rPr>
        <w:t>az alkalmazott építéstechnológia függvényében</w:t>
      </w:r>
      <w:r w:rsidR="00D12CF8" w:rsidRPr="001C4267">
        <w:rPr>
          <w:rFonts w:cs="Arial"/>
        </w:rPr>
        <w:t xml:space="preserve">, </w:t>
      </w:r>
      <w:r w:rsidR="006309EF" w:rsidRPr="001C4267">
        <w:rPr>
          <w:rFonts w:cs="Arial"/>
        </w:rPr>
        <w:t xml:space="preserve"> valamint a Nemzeti Távközlési Gerinchálózat tulajdonosának illetve működtetőjének kérése szerint:</w:t>
      </w:r>
      <w:r w:rsidR="006309EF" w:rsidRPr="001C4267">
        <w:rPr>
          <w:rFonts w:cs="Arial"/>
        </w:rPr>
        <w:br/>
        <w:t>a) a települési aggregációs hálózati csomópontban optikai rendezőn (ODF) illetve rendező („patch”) panelen ezeket az intézményi szálakat elkülönítve átadni, vagy</w:t>
      </w:r>
      <w:r w:rsidR="006309EF" w:rsidRPr="001C4267">
        <w:rPr>
          <w:rFonts w:cs="Arial"/>
          <w:highlight w:val="green"/>
        </w:rPr>
        <w:br/>
      </w:r>
      <w:r w:rsidR="0014380D" w:rsidRPr="001C4267">
        <w:rPr>
          <w:rFonts w:cs="Arial"/>
        </w:rPr>
        <w:t xml:space="preserve">b) a járási székhelyen, </w:t>
      </w:r>
      <w:r w:rsidR="006309EF" w:rsidRPr="001C4267">
        <w:rPr>
          <w:rFonts w:cs="Arial"/>
        </w:rPr>
        <w:t>az NTG PoP-ban optikai rendezőn (ODF) illetve rendező („patch”) panelen az intézményi szálakat elkülönítve átadni, vagy</w:t>
      </w:r>
      <w:r w:rsidR="006309EF" w:rsidRPr="001C4267">
        <w:rPr>
          <w:rFonts w:cs="Arial"/>
        </w:rPr>
        <w:br/>
        <w:t>c) a település közintézményeinek aggregált bitfolyamát a települési aggregációs hálózati csomópontban OSI L1 vagy L2 interfészen, elkülönítve, településenként átadni, vagy</w:t>
      </w:r>
      <w:r w:rsidR="006309EF" w:rsidRPr="001C4267">
        <w:rPr>
          <w:rFonts w:cs="Arial"/>
        </w:rPr>
        <w:br/>
        <w:t>d) a járás valamennyi SZIP-ben lefedett közintézményének bitfolyamát a járási székhely NTG PoP-jában OSI L1 vagy L2 in</w:t>
      </w:r>
      <w:r w:rsidR="0014380D" w:rsidRPr="001C4267">
        <w:rPr>
          <w:rFonts w:cs="Arial"/>
        </w:rPr>
        <w:t>terfészen, elkülönítve átadni.</w:t>
      </w:r>
    </w:p>
    <w:p w:rsidR="006309EF" w:rsidRPr="001C4267" w:rsidRDefault="006309EF" w:rsidP="00716915">
      <w:pPr>
        <w:pStyle w:val="Listaszerbekezds"/>
        <w:rPr>
          <w:rFonts w:cs="Arial"/>
        </w:rPr>
      </w:pPr>
      <w:r w:rsidRPr="001C4267">
        <w:rPr>
          <w:rFonts w:cs="Arial"/>
        </w:rPr>
        <w:t>Amennyiben a járási székhelyen a támogatott szolgáltatói PoP és az NTG PoP eltérő földrajzi helyen létesül, a PoP-ok közötti összeköttetés létesítése a kedvezményezett kötelezettsége. Támogatott szolgáltató a közintézményi végpontok passzív bekötéséért, a települési illetve járási székhelyre aggregált forgalmak passzív („a” és „b” verziók) vagy aktív („c” és „d” verziók) elvezetésének kiépítési költségét nem, havi üzemeltetésének díját a 7. sz. melléklet Nyílt Hozzáférési Szabályokban foglaltak szerint számíthatja fel.</w:t>
      </w:r>
    </w:p>
    <w:p w:rsidR="00B82409" w:rsidRPr="001C4267" w:rsidRDefault="00B82409" w:rsidP="00716915">
      <w:pPr>
        <w:pStyle w:val="Listaszerbekezds"/>
        <w:numPr>
          <w:ilvl w:val="0"/>
          <w:numId w:val="45"/>
        </w:numPr>
        <w:jc w:val="both"/>
        <w:rPr>
          <w:rFonts w:cs="Arial"/>
        </w:rPr>
      </w:pPr>
      <w:r w:rsidRPr="001C4267">
        <w:rPr>
          <w:rFonts w:cs="Arial"/>
        </w:rPr>
        <w:t>Az érintett településeken kötelező egy-egy hozzáférési aggregációs pont (PoP) létesítése, amely a technológia függvényében akár passzív, akár aktív típusú is lehet.</w:t>
      </w:r>
    </w:p>
    <w:p w:rsidR="00B82409" w:rsidRPr="001C4267" w:rsidRDefault="00B82409" w:rsidP="00716915">
      <w:pPr>
        <w:pStyle w:val="Listaszerbekezds"/>
        <w:numPr>
          <w:ilvl w:val="0"/>
          <w:numId w:val="45"/>
        </w:numPr>
        <w:jc w:val="both"/>
        <w:rPr>
          <w:rFonts w:cs="Arial"/>
        </w:rPr>
      </w:pPr>
      <w:r w:rsidRPr="001C4267">
        <w:rPr>
          <w:rFonts w:cs="Arial"/>
        </w:rPr>
        <w:t>A járási gerinchálózati felcsatlakozási pont (gerinc PoP) képezheti egyben a járási központnak, mint településnek a hozzáférési aggregációs pontját is.</w:t>
      </w:r>
    </w:p>
    <w:p w:rsidR="00B82409" w:rsidRPr="001C4267" w:rsidRDefault="00B82409" w:rsidP="00716915">
      <w:pPr>
        <w:pStyle w:val="Listaszerbekezds"/>
        <w:numPr>
          <w:ilvl w:val="0"/>
          <w:numId w:val="45"/>
        </w:numPr>
        <w:jc w:val="both"/>
        <w:rPr>
          <w:rFonts w:cs="Arial"/>
        </w:rPr>
      </w:pPr>
      <w:r w:rsidRPr="001C4267">
        <w:rPr>
          <w:rFonts w:cs="Arial"/>
        </w:rPr>
        <w:t>A beruházás műszaki feltételei biztosítsák</w:t>
      </w:r>
    </w:p>
    <w:p w:rsidR="00B82409" w:rsidRPr="001C4267" w:rsidRDefault="00B82409" w:rsidP="00716915">
      <w:pPr>
        <w:pStyle w:val="Listaszerbekezds"/>
        <w:numPr>
          <w:ilvl w:val="0"/>
          <w:numId w:val="71"/>
        </w:numPr>
        <w:ind w:left="1418" w:hanging="284"/>
        <w:jc w:val="both"/>
        <w:rPr>
          <w:rFonts w:cs="Arial"/>
        </w:rPr>
      </w:pPr>
      <w:r w:rsidRPr="001C4267">
        <w:rPr>
          <w:rFonts w:cs="Arial"/>
        </w:rPr>
        <w:t>a</w:t>
      </w:r>
      <w:r w:rsidR="0014380D" w:rsidRPr="001C4267">
        <w:rPr>
          <w:rFonts w:cs="Arial"/>
        </w:rPr>
        <w:t xml:space="preserve"> </w:t>
      </w:r>
      <w:hyperlink w:anchor="_3.2.3_Nyílt_hozzáférés" w:history="1">
        <w:r w:rsidR="0014380D" w:rsidRPr="001C4267">
          <w:rPr>
            <w:rStyle w:val="Hiperhivatkozs"/>
            <w:rFonts w:cs="Arial"/>
          </w:rPr>
          <w:t xml:space="preserve">3.2.4 </w:t>
        </w:r>
      </w:hyperlink>
      <w:r w:rsidRPr="001C4267">
        <w:rPr>
          <w:rFonts w:cs="Arial"/>
        </w:rPr>
        <w:t>pontban részletezettek szerinti nyílt hozzáférés (open access) teljesíthetőségét;</w:t>
      </w:r>
    </w:p>
    <w:p w:rsidR="00B82409" w:rsidRPr="001C4267" w:rsidRDefault="00B82409" w:rsidP="00716915">
      <w:pPr>
        <w:pStyle w:val="Listaszerbekezds"/>
        <w:numPr>
          <w:ilvl w:val="0"/>
          <w:numId w:val="71"/>
        </w:numPr>
        <w:ind w:left="1418" w:hanging="284"/>
        <w:jc w:val="both"/>
        <w:rPr>
          <w:rFonts w:cs="Arial"/>
        </w:rPr>
      </w:pPr>
      <w:r w:rsidRPr="001C4267">
        <w:rPr>
          <w:rFonts w:cs="Arial"/>
        </w:rPr>
        <w:t>a nyílt hozzáférésen alapuló szolgáltatások esetén a bejelentett hibáknak a támogatott infrastruktúrára alapuló szolgáltatást nyújtó fél általi legfeljebb 48 órán belüli elhárítását;</w:t>
      </w:r>
    </w:p>
    <w:p w:rsidR="00B82409" w:rsidRPr="001C4267" w:rsidRDefault="00B82409" w:rsidP="00716915">
      <w:pPr>
        <w:jc w:val="both"/>
        <w:rPr>
          <w:rFonts w:cs="Arial"/>
        </w:rPr>
      </w:pPr>
      <w:r w:rsidRPr="001C4267">
        <w:rPr>
          <w:rFonts w:cs="Arial"/>
        </w:rPr>
        <w:t xml:space="preserve">A részletes műszaki elvárások a </w:t>
      </w:r>
      <w:r w:rsidR="001E0AD6" w:rsidRPr="001C4267">
        <w:rPr>
          <w:rFonts w:cs="Arial"/>
        </w:rPr>
        <w:t>Felhívás</w:t>
      </w:r>
      <w:r w:rsidRPr="001C4267">
        <w:rPr>
          <w:rFonts w:cs="Arial"/>
        </w:rPr>
        <w:t xml:space="preserve"> </w:t>
      </w:r>
      <w:r w:rsidR="001F5F89" w:rsidRPr="001C4267">
        <w:rPr>
          <w:rFonts w:cs="Arial"/>
        </w:rPr>
        <w:t>4</w:t>
      </w:r>
      <w:r w:rsidR="0014380D" w:rsidRPr="001C4267">
        <w:rPr>
          <w:rFonts w:cs="Arial"/>
        </w:rPr>
        <w:t xml:space="preserve">. </w:t>
      </w:r>
      <w:r w:rsidR="009012A0" w:rsidRPr="001C4267">
        <w:rPr>
          <w:rFonts w:cs="Arial"/>
        </w:rPr>
        <w:fldChar w:fldCharType="begin"/>
      </w:r>
      <w:r w:rsidR="009012A0" w:rsidRPr="001C4267">
        <w:rPr>
          <w:rFonts w:cs="Arial"/>
        </w:rPr>
        <w:instrText xml:space="preserve"> REF _Ref423204141 \h </w:instrText>
      </w:r>
      <w:r w:rsidR="009012A0">
        <w:rPr>
          <w:rFonts w:cs="Arial"/>
        </w:rPr>
        <w:instrText xml:space="preserve"> \* MERGEFORMAT </w:instrText>
      </w:r>
      <w:r w:rsidR="009012A0" w:rsidRPr="001C4267">
        <w:rPr>
          <w:rFonts w:cs="Arial"/>
        </w:rPr>
      </w:r>
      <w:r w:rsidR="009012A0" w:rsidRPr="001C4267">
        <w:rPr>
          <w:rFonts w:cs="Arial"/>
        </w:rPr>
        <w:fldChar w:fldCharType="separate"/>
      </w:r>
      <w:r w:rsidR="009012A0">
        <w:rPr>
          <w:rFonts w:cs="Arial"/>
          <w:b/>
          <w:bCs/>
        </w:rPr>
        <w:t>sz</w:t>
      </w:r>
      <w:r w:rsidR="009012A0" w:rsidRPr="001C4267">
        <w:rPr>
          <w:rFonts w:cs="Arial"/>
          <w:b/>
          <w:bCs/>
        </w:rPr>
        <w:t>.</w:t>
      </w:r>
      <w:r w:rsidR="009012A0" w:rsidRPr="001C4267">
        <w:rPr>
          <w:rFonts w:cs="Arial"/>
        </w:rPr>
        <w:fldChar w:fldCharType="end"/>
      </w:r>
      <w:r w:rsidR="007F36E6" w:rsidRPr="001C4267">
        <w:rPr>
          <w:rFonts w:cs="Arial"/>
        </w:rPr>
        <w:t xml:space="preserve"> </w:t>
      </w:r>
      <w:r w:rsidRPr="001C4267">
        <w:rPr>
          <w:rFonts w:cs="Arial"/>
        </w:rPr>
        <w:t>mellékletében találhatók.</w:t>
      </w:r>
    </w:p>
    <w:p w:rsidR="00B82409" w:rsidRPr="001C4267" w:rsidRDefault="00B82409" w:rsidP="00716915">
      <w:pPr>
        <w:jc w:val="both"/>
        <w:rPr>
          <w:rFonts w:cs="Arial"/>
        </w:rPr>
      </w:pPr>
      <w:r w:rsidRPr="001C4267">
        <w:rPr>
          <w:rFonts w:cs="Arial"/>
        </w:rPr>
        <w:t xml:space="preserve">A </w:t>
      </w:r>
      <w:r w:rsidR="001E0AD6" w:rsidRPr="001C4267">
        <w:rPr>
          <w:rFonts w:cs="Arial"/>
        </w:rPr>
        <w:t>támogatási kérelem</w:t>
      </w:r>
      <w:r w:rsidR="00460BD9" w:rsidRPr="001C4267">
        <w:rPr>
          <w:rFonts w:cs="Arial"/>
        </w:rPr>
        <w:t>hez</w:t>
      </w:r>
      <w:r w:rsidRPr="001C4267">
        <w:rPr>
          <w:rFonts w:cs="Arial"/>
        </w:rPr>
        <w:t xml:space="preserve"> benyújtandó műszaki megvalósítási dokumentumok és tervek konkrét, részletes tartalma a </w:t>
      </w:r>
      <w:r w:rsidR="001F5F89" w:rsidRPr="001C4267">
        <w:rPr>
          <w:rFonts w:cs="Arial"/>
        </w:rPr>
        <w:t>1</w:t>
      </w:r>
      <w:r w:rsidR="0014380D" w:rsidRPr="001C4267">
        <w:rPr>
          <w:rFonts w:cs="Arial"/>
        </w:rPr>
        <w:t xml:space="preserve">. sz. Műszaki leírás </w:t>
      </w:r>
      <w:r w:rsidR="009012A0" w:rsidRPr="001C4267">
        <w:rPr>
          <w:rFonts w:cs="Arial"/>
        </w:rPr>
        <w:fldChar w:fldCharType="begin"/>
      </w:r>
      <w:r w:rsidR="009012A0" w:rsidRPr="001C4267">
        <w:rPr>
          <w:rFonts w:cs="Arial"/>
        </w:rPr>
        <w:instrText xml:space="preserve"> REF _Ref423204416 \h </w:instrText>
      </w:r>
      <w:r w:rsidR="009012A0">
        <w:rPr>
          <w:rFonts w:cs="Arial"/>
        </w:rPr>
        <w:instrText xml:space="preserve"> \* MERGEFORMAT </w:instrText>
      </w:r>
      <w:r w:rsidR="009012A0" w:rsidRPr="001C4267">
        <w:rPr>
          <w:rFonts w:cs="Arial"/>
        </w:rPr>
      </w:r>
      <w:r w:rsidR="009012A0" w:rsidRPr="001C4267">
        <w:rPr>
          <w:rFonts w:cs="Arial"/>
        </w:rPr>
        <w:fldChar w:fldCharType="separate"/>
      </w:r>
      <w:r w:rsidR="009012A0">
        <w:rPr>
          <w:rFonts w:cs="Arial"/>
          <w:b/>
          <w:bCs/>
        </w:rPr>
        <w:t>sz</w:t>
      </w:r>
      <w:r w:rsidR="009012A0" w:rsidRPr="001C4267">
        <w:rPr>
          <w:rFonts w:cs="Arial"/>
          <w:b/>
          <w:bCs/>
        </w:rPr>
        <w:t>.</w:t>
      </w:r>
      <w:r w:rsidR="009012A0" w:rsidRPr="001C4267">
        <w:rPr>
          <w:rFonts w:cs="Arial"/>
        </w:rPr>
        <w:fldChar w:fldCharType="end"/>
      </w:r>
      <w:r w:rsidR="0014380D" w:rsidRPr="001C4267">
        <w:rPr>
          <w:rFonts w:cs="Arial"/>
        </w:rPr>
        <w:t xml:space="preserve"> című</w:t>
      </w:r>
      <w:r w:rsidRPr="001C4267">
        <w:rPr>
          <w:rFonts w:cs="Arial"/>
        </w:rPr>
        <w:t xml:space="preserve"> mellékletben található.</w:t>
      </w:r>
    </w:p>
    <w:p w:rsidR="00D54320" w:rsidRPr="001C4267" w:rsidRDefault="00D54320" w:rsidP="00716915">
      <w:pPr>
        <w:jc w:val="both"/>
        <w:rPr>
          <w:rFonts w:cs="Arial"/>
        </w:rPr>
      </w:pPr>
    </w:p>
    <w:p w:rsidR="0014380D" w:rsidRPr="001C4267" w:rsidRDefault="00F50EF5" w:rsidP="00716915">
      <w:pPr>
        <w:pStyle w:val="Cmsor3"/>
        <w:rPr>
          <w:rFonts w:ascii="Arial" w:hAnsi="Arial" w:cs="Arial"/>
          <w:b w:val="0"/>
          <w:bCs w:val="0"/>
          <w:color w:val="auto"/>
          <w:sz w:val="28"/>
          <w:szCs w:val="28"/>
        </w:rPr>
      </w:pPr>
      <w:bookmarkStart w:id="31" w:name="_Toc423438765"/>
      <w:r w:rsidRPr="001C4267">
        <w:rPr>
          <w:rFonts w:ascii="Arial" w:hAnsi="Arial" w:cs="Arial"/>
          <w:b w:val="0"/>
          <w:bCs w:val="0"/>
          <w:color w:val="auto"/>
          <w:sz w:val="28"/>
          <w:szCs w:val="28"/>
        </w:rPr>
        <w:t xml:space="preserve">3.2.3 </w:t>
      </w:r>
      <w:r w:rsidR="0014380D" w:rsidRPr="001C4267">
        <w:rPr>
          <w:rFonts w:ascii="Arial" w:hAnsi="Arial" w:cs="Arial"/>
          <w:b w:val="0"/>
          <w:bCs w:val="0"/>
          <w:color w:val="auto"/>
          <w:sz w:val="28"/>
          <w:szCs w:val="28"/>
        </w:rPr>
        <w:t>Pályázat műszaki tervezése</w:t>
      </w:r>
      <w:bookmarkEnd w:id="31"/>
    </w:p>
    <w:p w:rsidR="00F50EF5" w:rsidRPr="001C4267" w:rsidRDefault="00F50EF5" w:rsidP="00716915">
      <w:pPr>
        <w:rPr>
          <w:rFonts w:cs="Arial"/>
        </w:rPr>
      </w:pPr>
    </w:p>
    <w:p w:rsidR="0014380D" w:rsidRPr="001C4267" w:rsidRDefault="0014380D" w:rsidP="001C4267">
      <w:pPr>
        <w:spacing w:after="0"/>
        <w:jc w:val="both"/>
        <w:rPr>
          <w:rFonts w:cs="Arial"/>
          <w:b/>
        </w:rPr>
      </w:pPr>
      <w:r w:rsidRPr="001C4267">
        <w:rPr>
          <w:rFonts w:cs="Arial"/>
          <w:b/>
        </w:rPr>
        <w:t>Topológiai mintaterv</w:t>
      </w:r>
    </w:p>
    <w:p w:rsidR="0014380D" w:rsidRPr="001C4267" w:rsidRDefault="0014380D" w:rsidP="00716915">
      <w:pPr>
        <w:jc w:val="both"/>
        <w:rPr>
          <w:rFonts w:cs="Arial"/>
        </w:rPr>
      </w:pPr>
      <w:r w:rsidRPr="001C4267">
        <w:rPr>
          <w:rFonts w:cs="Arial"/>
        </w:rPr>
        <w:t xml:space="preserve">A pályáztatás során a pályázók számára térgeometriai formátumú „előtervek” lesznek hozzáférhetőek, amelyek az adott pályázati egység (járás) igényhelyeinek és szolgáltatási végpontjainak egy lehetséges lefedését tartalmazza GPON, Hybrid Fiber Coax, ill. VDSL2 technológiákkal. Az előtervek számítógépes tervezőprogrammal kerültek generálásra, így a technológia által biztosított lehetőségeket kihasználva, szabott korlátokat betartva egy lehetséges megvalósítási lehetőséget tartalmaznak. A számítógéppel létrehozott előtervek nem helyettesítik a pályázók tervezési feladatait, de nagyban segítik azt és lehetőséget </w:t>
      </w:r>
      <w:r w:rsidRPr="001C4267">
        <w:rPr>
          <w:rFonts w:cs="Arial"/>
        </w:rPr>
        <w:lastRenderedPageBreak/>
        <w:t xml:space="preserve">biztosítanak a kiíró számára az egyes pályázati egységekhez kapcsolódó fejlesztési feladatok nagyságrendi becslésére. </w:t>
      </w:r>
    </w:p>
    <w:p w:rsidR="0014380D" w:rsidRPr="001C4267" w:rsidRDefault="0014380D" w:rsidP="00716915">
      <w:pPr>
        <w:jc w:val="both"/>
        <w:rPr>
          <w:rFonts w:cs="Arial"/>
        </w:rPr>
      </w:pPr>
      <w:r w:rsidRPr="001C4267">
        <w:rPr>
          <w:rFonts w:cs="Arial"/>
        </w:rPr>
        <w:t xml:space="preserve">Az előterveket a kiíró </w:t>
      </w:r>
      <w:r w:rsidRPr="001C4267">
        <w:rPr>
          <w:rFonts w:cs="Arial"/>
          <w:b/>
          <w:bCs/>
        </w:rPr>
        <w:t xml:space="preserve">olyan formátumban biztosítja, amely formátumban a készítendő pályázati terveket is befogadja, </w:t>
      </w:r>
      <w:r w:rsidRPr="001C4267">
        <w:rPr>
          <w:rFonts w:cs="Arial"/>
        </w:rPr>
        <w:t>biztosítandó ezzel a tervrajzok számítógépes feldolgozhatóságát és kiértékelhetőségét. Az előtervek és pályázati tervek további sajátosságait és jellemzőit lásd a</w:t>
      </w:r>
      <w:r w:rsidR="00661077" w:rsidRPr="001C4267">
        <w:rPr>
          <w:rFonts w:cs="Arial"/>
        </w:rPr>
        <w:t>z</w:t>
      </w:r>
      <w:r w:rsidRPr="001C4267">
        <w:rPr>
          <w:rFonts w:cs="Arial"/>
        </w:rPr>
        <w:t xml:space="preserve"> </w:t>
      </w:r>
      <w:r w:rsidR="00661077" w:rsidRPr="001C4267">
        <w:rPr>
          <w:rFonts w:cs="Arial"/>
        </w:rPr>
        <w:t>1</w:t>
      </w:r>
      <w:r w:rsidRPr="001C4267">
        <w:rPr>
          <w:rFonts w:cs="Arial"/>
        </w:rPr>
        <w:t xml:space="preserve">. sz. Műszaki leírás mellékletben. Az előterveket járásonként az </w:t>
      </w:r>
      <w:r w:rsidR="001F5F89" w:rsidRPr="001C4267">
        <w:rPr>
          <w:rFonts w:cs="Arial"/>
        </w:rPr>
        <w:t>3</w:t>
      </w:r>
      <w:r w:rsidRPr="001C4267">
        <w:rPr>
          <w:rFonts w:cs="Arial"/>
        </w:rPr>
        <w:t>. sz. Topológiai mintaterv melléklet tartalmazza.</w:t>
      </w:r>
    </w:p>
    <w:p w:rsidR="0014380D" w:rsidRPr="001C4267" w:rsidRDefault="0014380D" w:rsidP="001C4267">
      <w:pPr>
        <w:spacing w:after="0"/>
        <w:jc w:val="both"/>
        <w:rPr>
          <w:rFonts w:cs="Arial"/>
          <w:b/>
        </w:rPr>
      </w:pPr>
      <w:r w:rsidRPr="001C4267">
        <w:rPr>
          <w:rFonts w:cs="Arial"/>
          <w:b/>
        </w:rPr>
        <w:t>Tervezési segédtábla</w:t>
      </w:r>
    </w:p>
    <w:p w:rsidR="0014380D" w:rsidRPr="001C4267" w:rsidRDefault="0014380D" w:rsidP="00716915">
      <w:pPr>
        <w:jc w:val="both"/>
        <w:rPr>
          <w:rFonts w:cs="Arial"/>
        </w:rPr>
      </w:pPr>
      <w:r w:rsidRPr="001C4267">
        <w:rPr>
          <w:rFonts w:cs="Arial"/>
        </w:rPr>
        <w:t xml:space="preserve">Ez a pályázati felhívás </w:t>
      </w:r>
      <w:r w:rsidR="001F5F89" w:rsidRPr="001C4267">
        <w:rPr>
          <w:rFonts w:cs="Arial"/>
        </w:rPr>
        <w:t>2</w:t>
      </w:r>
      <w:r w:rsidRPr="001C4267">
        <w:rPr>
          <w:rFonts w:cs="Arial"/>
        </w:rPr>
        <w:t>. sz. melléklete, amely egy excel (XLS) formátumú táblázat. Az XLS tartalmazza az adott járásban lefedetlen igényhelyek földrajzi elhelyezkedésének minden adatát, és üres mezőket, melyeket pályázó a projektjéhez készített Megvalósíthatósági Tanulmány és a műszaki terveinek kimeneti adataival tölt fel. A táblázat fülek adattartalma:</w:t>
      </w:r>
    </w:p>
    <w:p w:rsidR="0014380D" w:rsidRPr="001C4267" w:rsidRDefault="0014380D" w:rsidP="00716915">
      <w:pPr>
        <w:jc w:val="both"/>
        <w:rPr>
          <w:rFonts w:cs="Arial"/>
        </w:rPr>
      </w:pPr>
      <w:r w:rsidRPr="001C4267">
        <w:rPr>
          <w:rFonts w:cs="Arial"/>
        </w:rPr>
        <w:t xml:space="preserve">a) adott járás fejlesztésére </w:t>
      </w:r>
      <w:r w:rsidR="00BE7EBF" w:rsidRPr="001C4267">
        <w:rPr>
          <w:rFonts w:cs="Arial"/>
        </w:rPr>
        <w:t>költhető CAPEX maximum értéke Ft</w:t>
      </w:r>
      <w:r w:rsidRPr="001C4267">
        <w:rPr>
          <w:rFonts w:cs="Arial"/>
        </w:rPr>
        <w:t>-ban; adott járásra adható maximális támogatási intenzitás kategória; minimálisan – kötelezően – lefedendő igényhelyek településenkénti darabszáma és az optikai felhordó hálózattal elérendő települések felsorolása</w:t>
      </w:r>
    </w:p>
    <w:p w:rsidR="0014380D" w:rsidRPr="001C4267" w:rsidRDefault="0014380D" w:rsidP="00716915">
      <w:pPr>
        <w:jc w:val="both"/>
        <w:rPr>
          <w:rFonts w:cs="Arial"/>
        </w:rPr>
      </w:pPr>
      <w:r w:rsidRPr="001C4267">
        <w:rPr>
          <w:rFonts w:cs="Arial"/>
        </w:rPr>
        <w:t>b) adott járásban lefedendő igényhelyek tételes felsorolása az igényhelyek minden releváns adatának feltüntetésével</w:t>
      </w:r>
    </w:p>
    <w:p w:rsidR="0014380D" w:rsidRPr="001C4267" w:rsidRDefault="0014380D" w:rsidP="00716915">
      <w:pPr>
        <w:jc w:val="both"/>
        <w:rPr>
          <w:rFonts w:cs="Arial"/>
        </w:rPr>
      </w:pPr>
      <w:r w:rsidRPr="001C4267">
        <w:rPr>
          <w:rFonts w:cs="Arial"/>
        </w:rPr>
        <w:t>c) a pályázati tervezés összesített műszaki-gazdasági adatait tartalmazó tábla</w:t>
      </w:r>
    </w:p>
    <w:p w:rsidR="00515823" w:rsidRPr="001C4267" w:rsidRDefault="00515823" w:rsidP="00716915">
      <w:pPr>
        <w:jc w:val="both"/>
        <w:rPr>
          <w:rFonts w:cs="Arial"/>
        </w:rPr>
      </w:pPr>
      <w:r w:rsidRPr="001C4267">
        <w:rPr>
          <w:rFonts w:cs="Arial"/>
        </w:rPr>
        <w:t>d) Táblázat kitöltését segítő oszlop mező leírások</w:t>
      </w:r>
    </w:p>
    <w:p w:rsidR="0014380D" w:rsidRPr="001C4267" w:rsidRDefault="0014380D" w:rsidP="00716915">
      <w:pPr>
        <w:rPr>
          <w:rFonts w:cs="Arial"/>
          <w:b/>
          <w:bCs/>
        </w:rPr>
      </w:pPr>
      <w:r w:rsidRPr="001C4267">
        <w:rPr>
          <w:rFonts w:cs="Arial"/>
          <w:b/>
        </w:rPr>
        <w:t xml:space="preserve">Pályázó a Topológiai tervet és a Tervezési segédtáblát elektronikusan nyújtja be az </w:t>
      </w:r>
      <w:r w:rsidR="00F65C22" w:rsidRPr="001C4267">
        <w:rPr>
          <w:rFonts w:cs="Arial"/>
          <w:b/>
        </w:rPr>
        <w:t>EPTK pályázói</w:t>
      </w:r>
      <w:r w:rsidRPr="001C4267">
        <w:rPr>
          <w:rFonts w:cs="Arial"/>
          <w:b/>
        </w:rPr>
        <w:t xml:space="preserve"> felületen, ahonnan a pályázati </w:t>
      </w:r>
      <w:r w:rsidR="00F65C22" w:rsidRPr="001C4267">
        <w:rPr>
          <w:rFonts w:cs="Arial"/>
          <w:b/>
        </w:rPr>
        <w:t xml:space="preserve">felhívással kapcsolatos </w:t>
      </w:r>
      <w:r w:rsidRPr="001C4267">
        <w:rPr>
          <w:rFonts w:cs="Arial"/>
          <w:b/>
        </w:rPr>
        <w:t>anyagokat is letölt</w:t>
      </w:r>
      <w:r w:rsidR="00F65C22" w:rsidRPr="001C4267">
        <w:rPr>
          <w:rFonts w:cs="Arial"/>
          <w:b/>
        </w:rPr>
        <w:t>het</w:t>
      </w:r>
      <w:r w:rsidRPr="001C4267">
        <w:rPr>
          <w:rFonts w:cs="Arial"/>
          <w:b/>
        </w:rPr>
        <w:t>i</w:t>
      </w:r>
      <w:r w:rsidR="00D54320" w:rsidRPr="001C4267">
        <w:rPr>
          <w:rFonts w:cs="Arial"/>
          <w:b/>
        </w:rPr>
        <w:t>.</w:t>
      </w:r>
    </w:p>
    <w:p w:rsidR="00B82409" w:rsidRPr="001C4267" w:rsidRDefault="00B82409" w:rsidP="00716915">
      <w:pPr>
        <w:spacing w:after="0"/>
        <w:rPr>
          <w:rFonts w:cs="Arial"/>
        </w:rPr>
      </w:pPr>
    </w:p>
    <w:p w:rsidR="00B82409" w:rsidRPr="001C4267" w:rsidRDefault="00B82409" w:rsidP="00716915">
      <w:pPr>
        <w:pStyle w:val="Cmsor3"/>
        <w:rPr>
          <w:rFonts w:ascii="Arial" w:hAnsi="Arial" w:cs="Arial"/>
          <w:b w:val="0"/>
          <w:bCs w:val="0"/>
          <w:color w:val="auto"/>
          <w:sz w:val="28"/>
          <w:szCs w:val="28"/>
        </w:rPr>
      </w:pPr>
      <w:bookmarkStart w:id="32" w:name="_3.2.3_Nyílt_hozzáférés"/>
      <w:bookmarkStart w:id="33" w:name="_Toc421255635"/>
      <w:bookmarkStart w:id="34" w:name="_Toc423438766"/>
      <w:bookmarkEnd w:id="32"/>
      <w:r w:rsidRPr="001C4267">
        <w:rPr>
          <w:rFonts w:ascii="Arial" w:hAnsi="Arial" w:cs="Arial"/>
          <w:b w:val="0"/>
          <w:bCs w:val="0"/>
          <w:color w:val="auto"/>
          <w:sz w:val="28"/>
          <w:szCs w:val="28"/>
        </w:rPr>
        <w:t>3.2.</w:t>
      </w:r>
      <w:bookmarkStart w:id="35" w:name="_Ref420857796"/>
      <w:r w:rsidR="00BE7EBF" w:rsidRPr="001C4267">
        <w:rPr>
          <w:rFonts w:ascii="Arial" w:hAnsi="Arial" w:cs="Arial"/>
          <w:b w:val="0"/>
          <w:bCs w:val="0"/>
          <w:color w:val="auto"/>
          <w:sz w:val="28"/>
          <w:szCs w:val="28"/>
        </w:rPr>
        <w:t xml:space="preserve">4 </w:t>
      </w:r>
      <w:r w:rsidR="00C42BC3" w:rsidRPr="001C4267">
        <w:rPr>
          <w:rFonts w:ascii="Arial" w:hAnsi="Arial" w:cs="Arial"/>
          <w:b w:val="0"/>
          <w:bCs w:val="0"/>
          <w:color w:val="auto"/>
          <w:sz w:val="28"/>
          <w:szCs w:val="28"/>
        </w:rPr>
        <w:t>Nyí</w:t>
      </w:r>
      <w:r w:rsidRPr="001C4267">
        <w:rPr>
          <w:rFonts w:ascii="Arial" w:hAnsi="Arial" w:cs="Arial"/>
          <w:b w:val="0"/>
          <w:bCs w:val="0"/>
          <w:color w:val="auto"/>
          <w:sz w:val="28"/>
          <w:szCs w:val="28"/>
        </w:rPr>
        <w:t>lt hozzáférés (Open Access)</w:t>
      </w:r>
      <w:bookmarkEnd w:id="33"/>
      <w:bookmarkEnd w:id="34"/>
      <w:r w:rsidRPr="001C4267">
        <w:rPr>
          <w:rFonts w:ascii="Arial" w:hAnsi="Arial" w:cs="Arial"/>
          <w:b w:val="0"/>
          <w:bCs w:val="0"/>
          <w:color w:val="auto"/>
          <w:sz w:val="28"/>
          <w:szCs w:val="28"/>
        </w:rPr>
        <w:t xml:space="preserve"> </w:t>
      </w:r>
      <w:bookmarkEnd w:id="35"/>
    </w:p>
    <w:p w:rsidR="00B82409" w:rsidRPr="001C4267" w:rsidRDefault="00B82409" w:rsidP="00716915">
      <w:pPr>
        <w:rPr>
          <w:rFonts w:cs="Arial"/>
        </w:rPr>
      </w:pPr>
    </w:p>
    <w:p w:rsidR="00E6697F" w:rsidRPr="001C4267" w:rsidRDefault="00722C2D" w:rsidP="00716915">
      <w:pPr>
        <w:jc w:val="both"/>
        <w:rPr>
          <w:rFonts w:cs="Arial"/>
        </w:rPr>
      </w:pPr>
      <w:r w:rsidRPr="001C4267">
        <w:rPr>
          <w:rFonts w:cs="Arial"/>
        </w:rPr>
        <w:t xml:space="preserve">Nagykereskedelmi nyílt hozzáférés olyan hozzáférés, amelynek révén az egyik üzemeltető használhatja egy másik üzemeltető létesítményeit. </w:t>
      </w:r>
      <w:r w:rsidR="00E6697F" w:rsidRPr="001C4267">
        <w:rPr>
          <w:rFonts w:cs="Arial"/>
        </w:rPr>
        <w:t xml:space="preserve">A Csoportmentességi rendelet </w:t>
      </w:r>
      <w:r w:rsidR="00E47AE5" w:rsidRPr="001C4267">
        <w:rPr>
          <w:rFonts w:cs="Arial"/>
        </w:rPr>
        <w:t xml:space="preserve">2. cikkének 139. pontja szerint </w:t>
      </w:r>
      <w:r w:rsidR="00E6697F" w:rsidRPr="001C4267">
        <w:rPr>
          <w:rFonts w:cs="Arial"/>
        </w:rPr>
        <w:t>a hálózatüzemeltető a lehető legszélesebb körű aktív és passzív nagykereskedelmi hozzáférést biztosítja tisztességes és megkülönböztetés</w:t>
      </w:r>
      <w:r w:rsidR="00F17F92" w:rsidRPr="001C4267">
        <w:rPr>
          <w:rFonts w:cs="Arial"/>
        </w:rPr>
        <w:t xml:space="preserve"> </w:t>
      </w:r>
      <w:r w:rsidR="00E6697F" w:rsidRPr="001C4267">
        <w:rPr>
          <w:rFonts w:cs="Arial"/>
        </w:rPr>
        <w:t>mentes feltételek mellett, beleértve az NGA-hálózatok esetében a hálózatok fizikai átengedését. A nagykereskedelmi hozzáférést legalább hét évre kell biztosítani, az alépítményekhez vagy tartóoszlopokhoz való hozzáférés joga pedig időben nem korlátozható. Alépítmény építéséhez nyújtott támogatás esetén akkora alépítményt kell építeni, amely több kábelhálózatnak és különböző hálózati topológiáknak is helyet tud adni.</w:t>
      </w:r>
    </w:p>
    <w:p w:rsidR="00AA3C63" w:rsidRPr="001C4267" w:rsidRDefault="00E6697F" w:rsidP="00716915">
      <w:pPr>
        <w:jc w:val="both"/>
        <w:rPr>
          <w:rFonts w:cs="Arial"/>
        </w:rPr>
      </w:pPr>
      <w:r w:rsidRPr="001C4267">
        <w:rPr>
          <w:rFonts w:cs="Arial"/>
        </w:rPr>
        <w:t>A nagykereskedelmi hozzáférés díja a nemzeti szabályozó hatóság árazási elvein és a tagállam vagy az Unió más hasonló, versenyképesebb területein tapasztalható referenciaértékeken alapul, figyelembe véve a hálózatüzemeltető által kapott támogatást. A hozzáférési feltételekre (többek között a díjszabásra) vonatkozóan, valamint a hozzáférést igénylők és a támogatott infrastruktúra üzemeltetője között felmerülő vita esetén a nemzeti szabályozó hatósággal kell konzultálni (52. cikk (5) bekezdés)</w:t>
      </w:r>
    </w:p>
    <w:p w:rsidR="00722C2D" w:rsidRPr="001C4267" w:rsidRDefault="00722C2D" w:rsidP="00716915">
      <w:pPr>
        <w:jc w:val="both"/>
        <w:rPr>
          <w:rFonts w:cs="Arial"/>
        </w:rPr>
      </w:pPr>
      <w:r w:rsidRPr="001C4267">
        <w:rPr>
          <w:rFonts w:cs="Arial"/>
        </w:rPr>
        <w:t xml:space="preserve">A nyílt hozzáférésre vonatkozó részletes peremfeltételeket a </w:t>
      </w:r>
      <w:r w:rsidR="00F17F92" w:rsidRPr="001C4267">
        <w:rPr>
          <w:rFonts w:cs="Arial"/>
        </w:rPr>
        <w:t xml:space="preserve">Felhívás </w:t>
      </w:r>
      <w:r w:rsidR="00EC152B" w:rsidRPr="001C4267">
        <w:rPr>
          <w:rFonts w:cs="Arial"/>
        </w:rPr>
        <w:t>5</w:t>
      </w:r>
      <w:r w:rsidR="00BE7EBF" w:rsidRPr="001C4267">
        <w:rPr>
          <w:rFonts w:cs="Arial"/>
        </w:rPr>
        <w:t>. Nyílt Hozzáférési Szabályok</w:t>
      </w:r>
      <w:r w:rsidR="00BE7EBF" w:rsidRPr="001C4267" w:rsidDel="00BE7EBF">
        <w:rPr>
          <w:rFonts w:cs="Arial"/>
          <w:highlight w:val="yellow"/>
        </w:rPr>
        <w:t xml:space="preserve"> </w:t>
      </w:r>
      <w:r w:rsidRPr="001C4267">
        <w:rPr>
          <w:rFonts w:cs="Arial"/>
        </w:rPr>
        <w:t>melléklete tartalmazza.</w:t>
      </w:r>
    </w:p>
    <w:p w:rsidR="00C85F06" w:rsidRPr="001C4267" w:rsidRDefault="00C85F06" w:rsidP="00716915">
      <w:pPr>
        <w:pStyle w:val="Norml1"/>
        <w:spacing w:before="0" w:after="0" w:line="276" w:lineRule="auto"/>
        <w:jc w:val="left"/>
        <w:rPr>
          <w:rFonts w:ascii="Arial" w:hAnsi="Arial" w:cs="Arial"/>
          <w:sz w:val="28"/>
          <w:szCs w:val="28"/>
          <w:lang w:eastAsia="en-US"/>
        </w:rPr>
      </w:pPr>
    </w:p>
    <w:p w:rsidR="00C85F06" w:rsidRPr="001C4267" w:rsidRDefault="00C85F06" w:rsidP="00716915">
      <w:pPr>
        <w:pStyle w:val="Cmsor3"/>
        <w:rPr>
          <w:rFonts w:ascii="Arial" w:hAnsi="Arial" w:cs="Arial"/>
          <w:sz w:val="28"/>
        </w:rPr>
      </w:pPr>
      <w:bookmarkStart w:id="36" w:name="_Toc423438767"/>
      <w:r w:rsidRPr="001C4267">
        <w:rPr>
          <w:rFonts w:ascii="Arial" w:hAnsi="Arial" w:cs="Arial"/>
          <w:b w:val="0"/>
          <w:color w:val="auto"/>
          <w:sz w:val="28"/>
        </w:rPr>
        <w:lastRenderedPageBreak/>
        <w:t>3.2.</w:t>
      </w:r>
      <w:r w:rsidR="00074DFB" w:rsidRPr="001C4267">
        <w:rPr>
          <w:rFonts w:ascii="Arial" w:hAnsi="Arial" w:cs="Arial"/>
          <w:b w:val="0"/>
          <w:color w:val="auto"/>
          <w:sz w:val="28"/>
        </w:rPr>
        <w:t xml:space="preserve">5 </w:t>
      </w:r>
      <w:r w:rsidRPr="001C4267">
        <w:rPr>
          <w:rFonts w:ascii="Arial" w:hAnsi="Arial" w:cs="Arial"/>
          <w:b w:val="0"/>
          <w:color w:val="auto"/>
          <w:sz w:val="28"/>
        </w:rPr>
        <w:t>Egyéb elvárások</w:t>
      </w:r>
      <w:bookmarkEnd w:id="36"/>
    </w:p>
    <w:p w:rsidR="00C85F06" w:rsidRPr="001C4267" w:rsidRDefault="00C85F06" w:rsidP="00716915">
      <w:pPr>
        <w:pStyle w:val="Norml1"/>
        <w:spacing w:line="276" w:lineRule="auto"/>
        <w:rPr>
          <w:rFonts w:ascii="Arial" w:eastAsia="Calibri" w:hAnsi="Arial" w:cs="Arial"/>
          <w:b/>
          <w:color w:val="000000"/>
          <w:lang w:eastAsia="en-US"/>
        </w:rPr>
      </w:pPr>
    </w:p>
    <w:p w:rsidR="00966AC0" w:rsidRPr="001C4267" w:rsidRDefault="00966AC0" w:rsidP="00716915">
      <w:pPr>
        <w:pStyle w:val="Norml1"/>
        <w:spacing w:line="276" w:lineRule="auto"/>
        <w:rPr>
          <w:rFonts w:ascii="Arial" w:eastAsia="Calibri" w:hAnsi="Arial" w:cs="Arial"/>
          <w:b/>
          <w:color w:val="000000"/>
          <w:lang w:eastAsia="en-US"/>
        </w:rPr>
      </w:pPr>
      <w:r w:rsidRPr="001C4267">
        <w:rPr>
          <w:rFonts w:ascii="Arial" w:eastAsia="Calibri" w:hAnsi="Arial" w:cs="Arial"/>
          <w:b/>
          <w:color w:val="000000"/>
          <w:lang w:eastAsia="en-US"/>
        </w:rPr>
        <w:t xml:space="preserve">Közintézményi </w:t>
      </w:r>
      <w:r w:rsidR="00F36393" w:rsidRPr="001C4267">
        <w:rPr>
          <w:rFonts w:ascii="Arial" w:eastAsia="Calibri" w:hAnsi="Arial" w:cs="Arial"/>
          <w:b/>
          <w:color w:val="000000"/>
          <w:lang w:eastAsia="en-US"/>
        </w:rPr>
        <w:t xml:space="preserve">igényhelyek </w:t>
      </w:r>
      <w:r w:rsidRPr="001C4267">
        <w:rPr>
          <w:rFonts w:ascii="Arial" w:eastAsia="Calibri" w:hAnsi="Arial" w:cs="Arial"/>
          <w:b/>
          <w:color w:val="000000"/>
          <w:lang w:eastAsia="en-US"/>
        </w:rPr>
        <w:t>lefedése</w:t>
      </w:r>
    </w:p>
    <w:p w:rsidR="00966AC0" w:rsidRPr="001C4267" w:rsidRDefault="00966AC0"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 xml:space="preserve">Az építéssel érintett területeken a kedvezményezett minden közintézményi </w:t>
      </w:r>
      <w:r w:rsidR="00C718B3" w:rsidRPr="001C4267">
        <w:rPr>
          <w:rFonts w:ascii="Arial" w:eastAsia="Calibri" w:hAnsi="Arial" w:cs="Arial"/>
          <w:color w:val="000000"/>
          <w:lang w:eastAsia="en-US"/>
        </w:rPr>
        <w:t>igényhely</w:t>
      </w:r>
      <w:r w:rsidR="00F36393" w:rsidRPr="001C4267">
        <w:rPr>
          <w:rFonts w:ascii="Arial" w:eastAsia="Calibri" w:hAnsi="Arial" w:cs="Arial"/>
          <w:color w:val="000000"/>
          <w:lang w:eastAsia="en-US"/>
        </w:rPr>
        <w:t xml:space="preserve"> </w:t>
      </w:r>
      <w:r w:rsidRPr="001C4267">
        <w:rPr>
          <w:rFonts w:ascii="Arial" w:eastAsia="Calibri" w:hAnsi="Arial" w:cs="Arial"/>
          <w:color w:val="000000"/>
          <w:lang w:eastAsia="en-US"/>
        </w:rPr>
        <w:t>részére egy-egy optikai sötét szálpárat köteles biztosítani úgy, hogy a szálpár a közintézmény optikai kábelrendezőjén végződik. Optikai kábelrendező hiányában a szálpár végződtetési helye a közintézmény olyan telekommunikációs helyisége, ahol az intézményt ellátó telekommunikációs kábelek ki vannak fejtve (kábelrendező). A végződtetés helye lehet más, az intézmény fenntartója által kijelölt helyiség is. Az optikai szálakat</w:t>
      </w:r>
      <w:r w:rsidR="00ED1E92" w:rsidRPr="001C4267">
        <w:rPr>
          <w:rFonts w:ascii="Arial" w:eastAsia="Calibri" w:hAnsi="Arial" w:cs="Arial"/>
          <w:color w:val="000000"/>
          <w:lang w:eastAsia="en-US"/>
        </w:rPr>
        <w:t>,</w:t>
      </w:r>
      <w:r w:rsidRPr="001C4267">
        <w:rPr>
          <w:rFonts w:ascii="Arial" w:eastAsia="Calibri" w:hAnsi="Arial" w:cs="Arial"/>
          <w:color w:val="000000"/>
          <w:lang w:eastAsia="en-US"/>
        </w:rPr>
        <w:t xml:space="preserve"> </w:t>
      </w:r>
      <w:r w:rsidR="00ED1E92" w:rsidRPr="001C4267">
        <w:rPr>
          <w:rFonts w:ascii="Arial" w:eastAsia="Calibri" w:hAnsi="Arial" w:cs="Arial"/>
          <w:color w:val="000000"/>
          <w:lang w:eastAsia="en-US"/>
        </w:rPr>
        <w:t xml:space="preserve">illetve a közintézmények aggregált bitfolyamát a települési PoP-ban vagy </w:t>
      </w:r>
      <w:r w:rsidRPr="001C4267">
        <w:rPr>
          <w:rFonts w:ascii="Arial" w:eastAsia="Calibri" w:hAnsi="Arial" w:cs="Arial"/>
          <w:color w:val="000000"/>
          <w:lang w:eastAsia="en-US"/>
        </w:rPr>
        <w:t xml:space="preserve">a járási székhelyen, </w:t>
      </w:r>
      <w:r w:rsidR="00F17F92" w:rsidRPr="001C4267">
        <w:rPr>
          <w:rFonts w:ascii="Arial" w:eastAsia="Calibri" w:hAnsi="Arial" w:cs="Arial"/>
          <w:color w:val="000000"/>
          <w:lang w:eastAsia="en-US"/>
        </w:rPr>
        <w:t>a járási kormányhivatal épületében elhelyezésre kerülő</w:t>
      </w:r>
      <w:r w:rsidRPr="001C4267">
        <w:rPr>
          <w:rFonts w:ascii="Arial" w:eastAsia="Calibri" w:hAnsi="Arial" w:cs="Arial"/>
          <w:color w:val="000000"/>
          <w:lang w:eastAsia="en-US"/>
        </w:rPr>
        <w:t xml:space="preserve"> NTG PoP-ban kell átadni</w:t>
      </w:r>
      <w:r w:rsidR="00ED1E92" w:rsidRPr="001C4267">
        <w:rPr>
          <w:rFonts w:ascii="Arial" w:eastAsia="Calibri" w:hAnsi="Arial" w:cs="Arial"/>
          <w:color w:val="000000"/>
          <w:lang w:eastAsia="en-US"/>
        </w:rPr>
        <w:t xml:space="preserve"> a 3.2.2 pont szerint</w:t>
      </w:r>
      <w:r w:rsidRPr="001C4267">
        <w:rPr>
          <w:rFonts w:ascii="Arial" w:eastAsia="Calibri" w:hAnsi="Arial" w:cs="Arial"/>
          <w:color w:val="000000"/>
          <w:lang w:eastAsia="en-US"/>
        </w:rPr>
        <w:t>. A szolgáltató PoP és NTG PoP közötti átviteli út biztosítása a szolgáltató feladata.</w:t>
      </w:r>
    </w:p>
    <w:p w:rsidR="00CE19D2" w:rsidRPr="001C4267" w:rsidRDefault="001B482C"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A projekt tervezés és megvalósítása során kérjük</w:t>
      </w:r>
      <w:r w:rsidR="005836A9" w:rsidRPr="001C4267">
        <w:rPr>
          <w:rFonts w:ascii="Arial" w:eastAsia="Calibri" w:hAnsi="Arial" w:cs="Arial"/>
          <w:color w:val="000000"/>
          <w:lang w:eastAsia="en-US"/>
        </w:rPr>
        <w:t>,</w:t>
      </w:r>
      <w:r w:rsidRPr="001C4267">
        <w:rPr>
          <w:rFonts w:ascii="Arial" w:eastAsia="Calibri" w:hAnsi="Arial" w:cs="Arial"/>
          <w:color w:val="000000"/>
          <w:lang w:eastAsia="en-US"/>
        </w:rPr>
        <w:t xml:space="preserve"> vegye figyelembe, hogy a projektben létrehozott eredményeknek meg kell majd felelniük az alábbi elvárásoknak:</w:t>
      </w:r>
    </w:p>
    <w:p w:rsidR="00B7576A" w:rsidRPr="001C4267" w:rsidRDefault="00B7576A" w:rsidP="00716915">
      <w:pPr>
        <w:jc w:val="both"/>
        <w:rPr>
          <w:rFonts w:cs="Arial"/>
        </w:rPr>
      </w:pPr>
      <w:r w:rsidRPr="001C4267">
        <w:rPr>
          <w:rFonts w:cs="Arial"/>
        </w:rPr>
        <w:t>Az európai uniós forrásból támogatott projektek kedvezményezettje köteles a projektre vonatkozó környezetvédelmi és esélyegyenlőségi jogszabályokat betartani, (Nem kizárólagos jelleggel, lásd ÁÚF 10. pontja) a projekt által érintett területen a védett természeti és kulturális értékeket megőrizni, a fennálló</w:t>
      </w:r>
      <w:r w:rsidRPr="001C4267">
        <w:rPr>
          <w:rFonts w:cs="Arial"/>
          <w:color w:val="1F497D"/>
        </w:rPr>
        <w:t xml:space="preserve"> </w:t>
      </w:r>
      <w:r w:rsidRPr="001C4267">
        <w:rPr>
          <w:rFonts w:cs="Arial"/>
          <w:color w:val="auto"/>
        </w:rPr>
        <w:t xml:space="preserve">vagy a beruházás során keletkezett </w:t>
      </w:r>
      <w:r w:rsidRPr="001C4267">
        <w:rPr>
          <w:rFonts w:cs="Arial"/>
        </w:rPr>
        <w:t>környezeti kárt</w:t>
      </w:r>
      <w:r w:rsidRPr="001C4267">
        <w:rPr>
          <w:rFonts w:cs="Arial"/>
          <w:color w:val="1F497D"/>
        </w:rPr>
        <w:t xml:space="preserve"> </w:t>
      </w:r>
      <w:r w:rsidRPr="001C4267">
        <w:rPr>
          <w:rFonts w:cs="Arial"/>
        </w:rPr>
        <w:t xml:space="preserve">és az esélyegyenlőség szempontjából jogszabályba ütköző nem-megfelelőséget legkésőbb a projekt megvalósítása során megszüntetni. </w:t>
      </w:r>
    </w:p>
    <w:p w:rsidR="00B7576A" w:rsidRPr="001C4267" w:rsidRDefault="00B7576A" w:rsidP="00716915">
      <w:pPr>
        <w:jc w:val="both"/>
        <w:rPr>
          <w:rFonts w:cs="Arial"/>
        </w:rPr>
      </w:pPr>
      <w:r w:rsidRPr="001C4267">
        <w:rPr>
          <w:rFonts w:cs="Arial"/>
        </w:rPr>
        <w:t>A fejlesztéshez kapcsolódó nyilvános eseményeken, kommunikációjában és viselkedésében a támogatást igénylő esélytudatosságot fejez ki: nem közvetít szegregációt, csökkenti a csoportokra vonatkozó meglévő előítéleteket.</w:t>
      </w:r>
    </w:p>
    <w:p w:rsidR="004232BE" w:rsidRPr="001C4267" w:rsidRDefault="004232BE" w:rsidP="00716915">
      <w:pPr>
        <w:pStyle w:val="Norml1"/>
        <w:spacing w:line="276" w:lineRule="auto"/>
        <w:rPr>
          <w:rFonts w:ascii="Arial" w:hAnsi="Arial" w:cs="Arial"/>
          <w:bCs/>
          <w:sz w:val="28"/>
          <w:lang w:eastAsia="en-US"/>
        </w:rPr>
      </w:pPr>
      <w:bookmarkStart w:id="37" w:name="_MON_1491656601"/>
      <w:bookmarkEnd w:id="37"/>
    </w:p>
    <w:p w:rsidR="004232BE" w:rsidRPr="001C4267" w:rsidRDefault="004232BE" w:rsidP="00716915">
      <w:pPr>
        <w:pStyle w:val="Norml1"/>
        <w:spacing w:line="276" w:lineRule="auto"/>
        <w:rPr>
          <w:rFonts w:ascii="Arial" w:hAnsi="Arial" w:cs="Arial"/>
          <w:bCs/>
          <w:sz w:val="28"/>
          <w:lang w:eastAsia="en-US"/>
        </w:rPr>
      </w:pPr>
      <w:r w:rsidRPr="001C4267">
        <w:rPr>
          <w:rFonts w:ascii="Arial" w:hAnsi="Arial" w:cs="Arial"/>
          <w:bCs/>
          <w:sz w:val="28"/>
          <w:lang w:eastAsia="en-US"/>
        </w:rPr>
        <w:t>3.2.</w:t>
      </w:r>
      <w:r w:rsidR="00ED1E92" w:rsidRPr="001C4267">
        <w:rPr>
          <w:rFonts w:ascii="Arial" w:hAnsi="Arial" w:cs="Arial"/>
          <w:bCs/>
          <w:sz w:val="28"/>
          <w:lang w:eastAsia="en-US"/>
        </w:rPr>
        <w:t xml:space="preserve">6 </w:t>
      </w:r>
      <w:r w:rsidRPr="001C4267">
        <w:rPr>
          <w:rFonts w:ascii="Arial" w:hAnsi="Arial" w:cs="Arial"/>
          <w:bCs/>
          <w:sz w:val="28"/>
          <w:lang w:eastAsia="en-US"/>
        </w:rPr>
        <w:t>Mérföldkövek</w:t>
      </w:r>
    </w:p>
    <w:p w:rsidR="00ED1E92" w:rsidRPr="001C4267" w:rsidRDefault="00ED1E92" w:rsidP="00716915">
      <w:pPr>
        <w:pStyle w:val="Norml1"/>
        <w:spacing w:line="276" w:lineRule="auto"/>
        <w:rPr>
          <w:rFonts w:ascii="Arial" w:hAnsi="Arial" w:cs="Arial"/>
          <w:bCs/>
          <w:sz w:val="28"/>
          <w:lang w:eastAsia="en-US"/>
        </w:rPr>
      </w:pPr>
    </w:p>
    <w:p w:rsidR="00F17F92" w:rsidRPr="001C4267" w:rsidRDefault="004232BE" w:rsidP="00716915">
      <w:pPr>
        <w:autoSpaceDE w:val="0"/>
        <w:autoSpaceDN w:val="0"/>
        <w:adjustRightInd w:val="0"/>
        <w:spacing w:after="0"/>
        <w:jc w:val="both"/>
        <w:rPr>
          <w:rFonts w:cs="Arial"/>
          <w:color w:val="auto"/>
          <w:lang w:eastAsia="hu-HU"/>
        </w:rPr>
      </w:pPr>
      <w:r w:rsidRPr="001C4267">
        <w:rPr>
          <w:rFonts w:cs="Arial"/>
          <w:color w:val="auto"/>
          <w:lang w:eastAsia="hu-HU"/>
        </w:rPr>
        <w:t xml:space="preserve">A mérföldkő a projekt megvalósítása szempontjából jelentős időpont, amelyhez a projekt megvalósítása révén elért szakmai vagy műszaki eredmény kapcsolódik, vagy az elérendő eredmény egy jól körülhatárolható fejlesztési szakasza lezárul. </w:t>
      </w:r>
    </w:p>
    <w:p w:rsidR="00F17F92" w:rsidRPr="001C4267" w:rsidRDefault="00F17F92" w:rsidP="00716915">
      <w:pPr>
        <w:autoSpaceDE w:val="0"/>
        <w:autoSpaceDN w:val="0"/>
        <w:adjustRightInd w:val="0"/>
        <w:spacing w:after="0"/>
        <w:jc w:val="both"/>
        <w:rPr>
          <w:rFonts w:cs="Arial"/>
          <w:color w:val="auto"/>
          <w:lang w:eastAsia="hu-HU"/>
        </w:rPr>
      </w:pPr>
    </w:p>
    <w:p w:rsidR="004232BE" w:rsidRPr="001C4267" w:rsidRDefault="004232BE" w:rsidP="00716915">
      <w:pPr>
        <w:autoSpaceDE w:val="0"/>
        <w:autoSpaceDN w:val="0"/>
        <w:adjustRightInd w:val="0"/>
        <w:spacing w:after="0"/>
        <w:jc w:val="both"/>
        <w:rPr>
          <w:rFonts w:cs="Arial"/>
          <w:color w:val="auto"/>
          <w:lang w:eastAsia="hu-HU"/>
        </w:rPr>
      </w:pPr>
      <w:r w:rsidRPr="001C4267">
        <w:rPr>
          <w:rFonts w:cs="Arial"/>
          <w:color w:val="auto"/>
          <w:lang w:eastAsia="hu-HU"/>
        </w:rPr>
        <w:t>Egy adott mérföldkőhöz ezen túlmenően meg kell tervezni</w:t>
      </w:r>
      <w:r w:rsidR="00F17F92" w:rsidRPr="001C4267">
        <w:rPr>
          <w:rFonts w:cs="Arial"/>
          <w:color w:val="auto"/>
          <w:lang w:eastAsia="hu-HU"/>
        </w:rPr>
        <w:t xml:space="preserve"> </w:t>
      </w:r>
      <w:r w:rsidRPr="001C4267">
        <w:rPr>
          <w:rFonts w:cs="Arial"/>
          <w:color w:val="auto"/>
          <w:lang w:eastAsia="hu-HU"/>
        </w:rPr>
        <w:t>az adott szakaszban várhatóan elszámolni kívánt költségek mértékét is. A támogatást igénylő által a költségvetésben betervezett tevékenységek, illetve elszámolható költségek áthúzódhatnak a mérföldköveken.</w:t>
      </w:r>
    </w:p>
    <w:p w:rsidR="004232BE" w:rsidRPr="001C4267" w:rsidRDefault="004232BE"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A projekt műszaki-szakmai tartalmának meghatározásához az alábbi elvárások figyelembe vétele szükséges:</w:t>
      </w:r>
    </w:p>
    <w:p w:rsidR="001B482C" w:rsidRPr="001C4267" w:rsidRDefault="005836A9" w:rsidP="00716915">
      <w:pPr>
        <w:pStyle w:val="Norml1"/>
        <w:numPr>
          <w:ilvl w:val="0"/>
          <w:numId w:val="13"/>
        </w:numPr>
        <w:spacing w:line="276" w:lineRule="auto"/>
        <w:rPr>
          <w:rFonts w:ascii="Arial" w:eastAsia="Calibri" w:hAnsi="Arial" w:cs="Arial"/>
          <w:color w:val="000000"/>
          <w:lang w:eastAsia="en-US"/>
        </w:rPr>
      </w:pPr>
      <w:r w:rsidRPr="001C4267">
        <w:rPr>
          <w:rFonts w:ascii="Arial" w:eastAsia="Calibri" w:hAnsi="Arial" w:cs="Arial"/>
          <w:color w:val="000000"/>
          <w:lang w:eastAsia="en-US"/>
        </w:rPr>
        <w:t xml:space="preserve">A projekt megvalósítása során </w:t>
      </w:r>
      <w:r w:rsidR="004155D2" w:rsidRPr="001C4267">
        <w:rPr>
          <w:rFonts w:ascii="Arial" w:eastAsia="Calibri" w:hAnsi="Arial" w:cs="Arial"/>
          <w:color w:val="000000"/>
          <w:lang w:eastAsia="en-US"/>
        </w:rPr>
        <w:t xml:space="preserve">a </w:t>
      </w:r>
      <w:r w:rsidR="004232BE" w:rsidRPr="001C4267">
        <w:rPr>
          <w:rFonts w:ascii="Arial" w:eastAsia="Calibri" w:hAnsi="Arial" w:cs="Arial"/>
          <w:color w:val="000000"/>
          <w:lang w:eastAsia="en-US"/>
        </w:rPr>
        <w:t xml:space="preserve">fentiek figyelembevételével több </w:t>
      </w:r>
      <w:r w:rsidR="001B482C" w:rsidRPr="001C4267">
        <w:rPr>
          <w:rFonts w:ascii="Arial" w:eastAsia="Calibri" w:hAnsi="Arial" w:cs="Arial"/>
          <w:color w:val="000000"/>
          <w:lang w:eastAsia="en-US"/>
        </w:rPr>
        <w:t>mérföldkövet kell meghatározni. Az első mérföldkő nem lehet később, mint a projektkezdéstől számított hatodik hónap utolsó munkanapja.</w:t>
      </w:r>
    </w:p>
    <w:p w:rsidR="001B482C" w:rsidRPr="001C4267" w:rsidRDefault="001B482C" w:rsidP="00716915">
      <w:pPr>
        <w:pStyle w:val="Norml1"/>
        <w:numPr>
          <w:ilvl w:val="0"/>
          <w:numId w:val="13"/>
        </w:numPr>
        <w:spacing w:line="276" w:lineRule="auto"/>
        <w:rPr>
          <w:rFonts w:ascii="Arial" w:eastAsia="Calibri" w:hAnsi="Arial" w:cs="Arial"/>
          <w:color w:val="000000"/>
          <w:lang w:eastAsia="en-US"/>
        </w:rPr>
      </w:pPr>
      <w:r w:rsidRPr="001C4267">
        <w:rPr>
          <w:rFonts w:ascii="Arial" w:eastAsia="Calibri" w:hAnsi="Arial" w:cs="Arial"/>
          <w:color w:val="000000"/>
          <w:lang w:eastAsia="en-US"/>
        </w:rPr>
        <w:t xml:space="preserve">A projekt kezdésétől számított hatodik </w:t>
      </w:r>
      <w:r w:rsidR="005C3DAE" w:rsidRPr="001C4267">
        <w:rPr>
          <w:rFonts w:ascii="Arial" w:eastAsia="Calibri" w:hAnsi="Arial" w:cs="Arial"/>
          <w:color w:val="000000"/>
          <w:lang w:eastAsia="en-US"/>
        </w:rPr>
        <w:t xml:space="preserve">és </w:t>
      </w:r>
      <w:r w:rsidRPr="001C4267">
        <w:rPr>
          <w:rFonts w:ascii="Arial" w:eastAsia="Calibri" w:hAnsi="Arial" w:cs="Arial"/>
          <w:color w:val="000000"/>
          <w:lang w:eastAsia="en-US"/>
        </w:rPr>
        <w:t>t</w:t>
      </w:r>
      <w:r w:rsidR="00757B41" w:rsidRPr="001C4267">
        <w:rPr>
          <w:rFonts w:ascii="Arial" w:eastAsia="Calibri" w:hAnsi="Arial" w:cs="Arial"/>
          <w:color w:val="000000"/>
          <w:lang w:eastAsia="en-US"/>
        </w:rPr>
        <w:t>i</w:t>
      </w:r>
      <w:r w:rsidRPr="001C4267">
        <w:rPr>
          <w:rFonts w:ascii="Arial" w:eastAsia="Calibri" w:hAnsi="Arial" w:cs="Arial"/>
          <w:color w:val="000000"/>
          <w:lang w:eastAsia="en-US"/>
        </w:rPr>
        <w:t>zedik hónap utolsó munkanapjáig be kell tervezni egy olyan mérföldkövet, amellyel teljesül a kivitelezés megkezdéséhez szükséges összes, tervkészítésre vonatkozó jogszabályi elvárás, a szükséges hatósági engedélyezési folyamatok lezárásával együtt.</w:t>
      </w:r>
    </w:p>
    <w:p w:rsidR="007A5A08" w:rsidRPr="001C4267" w:rsidRDefault="007A5A08" w:rsidP="00716915">
      <w:pPr>
        <w:pStyle w:val="Listaszerbekezds"/>
        <w:spacing w:after="0"/>
        <w:ind w:left="0"/>
        <w:jc w:val="both"/>
        <w:rPr>
          <w:rFonts w:cs="Arial"/>
          <w:i/>
          <w:color w:val="548DD4" w:themeColor="text2" w:themeTint="99"/>
        </w:rPr>
      </w:pPr>
    </w:p>
    <w:p w:rsidR="00B665E4" w:rsidRPr="001C4267" w:rsidRDefault="007A5A08" w:rsidP="00716915">
      <w:pPr>
        <w:pStyle w:val="Listaszerbekezds"/>
        <w:spacing w:after="0"/>
        <w:ind w:left="0"/>
        <w:jc w:val="both"/>
        <w:rPr>
          <w:rFonts w:cs="Arial"/>
          <w:color w:val="auto"/>
        </w:rPr>
      </w:pPr>
      <w:r w:rsidRPr="001C4267">
        <w:rPr>
          <w:rFonts w:cs="Arial"/>
          <w:color w:val="auto"/>
        </w:rPr>
        <w:t>Felhívjuk a figyelmet, hogy a műszaki, szakmai tartalom csökkenése esetén az elszámolható költség és a támogatás összege arányosan csökkentésre kerül az érintett tulajdonságtól vagy képességtől valóelmaradás arányában.</w:t>
      </w:r>
    </w:p>
    <w:p w:rsidR="00EE072D" w:rsidRPr="001C4267" w:rsidRDefault="00DF08B2" w:rsidP="00716915">
      <w:pPr>
        <w:pStyle w:val="Cmsor2"/>
        <w:rPr>
          <w:rFonts w:ascii="Arial" w:hAnsi="Arial" w:cs="Arial"/>
          <w:b w:val="0"/>
          <w:color w:val="auto"/>
          <w:sz w:val="28"/>
          <w:szCs w:val="28"/>
        </w:rPr>
      </w:pPr>
      <w:bookmarkStart w:id="38" w:name="_Toc421255636"/>
      <w:bookmarkStart w:id="39" w:name="_Toc423438768"/>
      <w:bookmarkStart w:id="40" w:name="_Toc405190851"/>
      <w:r w:rsidRPr="001C4267">
        <w:rPr>
          <w:rFonts w:ascii="Arial" w:hAnsi="Arial" w:cs="Arial"/>
          <w:b w:val="0"/>
          <w:color w:val="auto"/>
          <w:sz w:val="28"/>
          <w:szCs w:val="28"/>
        </w:rPr>
        <w:lastRenderedPageBreak/>
        <w:t>3.3.</w:t>
      </w:r>
      <w:r w:rsidRPr="001C4267">
        <w:rPr>
          <w:rFonts w:ascii="Arial" w:hAnsi="Arial" w:cs="Arial"/>
          <w:b w:val="0"/>
          <w:color w:val="auto"/>
          <w:sz w:val="28"/>
          <w:szCs w:val="28"/>
        </w:rPr>
        <w:tab/>
      </w:r>
      <w:r w:rsidR="00EE072D" w:rsidRPr="001C4267">
        <w:rPr>
          <w:rFonts w:ascii="Arial" w:hAnsi="Arial" w:cs="Arial"/>
          <w:b w:val="0"/>
          <w:color w:val="auto"/>
          <w:sz w:val="28"/>
          <w:szCs w:val="28"/>
        </w:rPr>
        <w:t>A projektvégrehajtás időtartama</w:t>
      </w:r>
      <w:bookmarkEnd w:id="38"/>
      <w:bookmarkEnd w:id="39"/>
    </w:p>
    <w:p w:rsidR="00EE072D" w:rsidRPr="001C4267" w:rsidRDefault="004232BE" w:rsidP="00716915">
      <w:pPr>
        <w:pStyle w:val="Cmsor2"/>
        <w:keepNext w:val="0"/>
        <w:numPr>
          <w:ilvl w:val="2"/>
          <w:numId w:val="14"/>
        </w:numPr>
        <w:rPr>
          <w:rFonts w:ascii="Arial" w:hAnsi="Arial" w:cs="Arial"/>
          <w:b w:val="0"/>
          <w:color w:val="auto"/>
          <w:sz w:val="28"/>
          <w:szCs w:val="28"/>
        </w:rPr>
      </w:pPr>
      <w:bookmarkStart w:id="41" w:name="_Toc421255637"/>
      <w:r w:rsidRPr="001C4267">
        <w:rPr>
          <w:rFonts w:ascii="Arial" w:hAnsi="Arial" w:cs="Arial"/>
          <w:b w:val="0"/>
          <w:color w:val="auto"/>
          <w:sz w:val="28"/>
          <w:szCs w:val="28"/>
        </w:rPr>
        <w:t xml:space="preserve"> </w:t>
      </w:r>
      <w:bookmarkStart w:id="42" w:name="_Toc423438769"/>
      <w:r w:rsidR="00EE072D" w:rsidRPr="001C4267">
        <w:rPr>
          <w:rFonts w:ascii="Arial" w:hAnsi="Arial" w:cs="Arial"/>
          <w:b w:val="0"/>
          <w:color w:val="auto"/>
          <w:sz w:val="28"/>
          <w:szCs w:val="28"/>
        </w:rPr>
        <w:t>A projekt megkezdése</w:t>
      </w:r>
      <w:bookmarkEnd w:id="41"/>
      <w:bookmarkEnd w:id="42"/>
    </w:p>
    <w:p w:rsidR="00EE072D" w:rsidRPr="001C4267" w:rsidRDefault="00EE072D"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 xml:space="preserve">Támogatás a támogatási kérelem benyújtását megelőzően megkezdett </w:t>
      </w:r>
      <w:r w:rsidR="005C3EDA" w:rsidRPr="001C4267">
        <w:rPr>
          <w:rFonts w:ascii="Arial" w:eastAsia="Calibri" w:hAnsi="Arial" w:cs="Arial"/>
          <w:color w:val="000000"/>
          <w:lang w:eastAsia="en-US"/>
        </w:rPr>
        <w:t xml:space="preserve">projekthez </w:t>
      </w:r>
      <w:r w:rsidR="00544D09" w:rsidRPr="001C4267">
        <w:rPr>
          <w:rFonts w:ascii="Arial" w:eastAsia="Calibri" w:hAnsi="Arial" w:cs="Arial"/>
          <w:color w:val="000000"/>
          <w:lang w:eastAsia="en-US"/>
        </w:rPr>
        <w:t xml:space="preserve">(az előkészítési tevékenységen kívül) </w:t>
      </w:r>
      <w:r w:rsidRPr="001C4267">
        <w:rPr>
          <w:rFonts w:ascii="Arial" w:eastAsia="Calibri" w:hAnsi="Arial" w:cs="Arial"/>
          <w:color w:val="000000"/>
          <w:lang w:eastAsia="en-US"/>
        </w:rPr>
        <w:t xml:space="preserve">nem igényelhető. A projekt </w:t>
      </w:r>
      <w:r w:rsidR="004232BE" w:rsidRPr="001C4267">
        <w:rPr>
          <w:rFonts w:ascii="Arial" w:eastAsia="Calibri" w:hAnsi="Arial" w:cs="Arial"/>
          <w:color w:val="000000"/>
          <w:lang w:eastAsia="en-US"/>
        </w:rPr>
        <w:t xml:space="preserve">előkészítő tevékenysége a felhívás megjelenését követően megkezdhető. A projekt tényleges </w:t>
      </w:r>
      <w:r w:rsidRPr="001C4267">
        <w:rPr>
          <w:rFonts w:ascii="Arial" w:eastAsia="Calibri" w:hAnsi="Arial" w:cs="Arial"/>
          <w:color w:val="000000"/>
          <w:lang w:eastAsia="en-US"/>
        </w:rPr>
        <w:t>megvalósítás</w:t>
      </w:r>
      <w:r w:rsidR="005C3EDA" w:rsidRPr="001C4267">
        <w:rPr>
          <w:rFonts w:ascii="Arial" w:eastAsia="Calibri" w:hAnsi="Arial" w:cs="Arial"/>
          <w:color w:val="000000"/>
          <w:lang w:eastAsia="en-US"/>
        </w:rPr>
        <w:t>át</w:t>
      </w:r>
      <w:r w:rsidRPr="001C4267">
        <w:rPr>
          <w:rFonts w:ascii="Arial" w:eastAsia="Calibri" w:hAnsi="Arial" w:cs="Arial"/>
          <w:color w:val="000000"/>
          <w:lang w:eastAsia="en-US"/>
        </w:rPr>
        <w:t xml:space="preserve"> a benyújtást követő napon a támogatást igénylő saját felelősségére megkezdhet</w:t>
      </w:r>
      <w:r w:rsidR="005C3EDA" w:rsidRPr="001C4267">
        <w:rPr>
          <w:rFonts w:ascii="Arial" w:eastAsia="Calibri" w:hAnsi="Arial" w:cs="Arial"/>
          <w:color w:val="000000"/>
          <w:lang w:eastAsia="en-US"/>
        </w:rPr>
        <w:t>i</w:t>
      </w:r>
      <w:r w:rsidRPr="001C4267">
        <w:rPr>
          <w:rFonts w:ascii="Arial" w:eastAsia="Calibri" w:hAnsi="Arial" w:cs="Arial"/>
          <w:color w:val="000000"/>
          <w:lang w:eastAsia="en-US"/>
        </w:rPr>
        <w:t>, de a projekt megkezdése nincs befolyással a támogatási kérelem értékelésére és nem jelent előnyt annak elbírálása során, továbbá nem garantálja az igényelt támogatás elnyerését.</w:t>
      </w:r>
    </w:p>
    <w:p w:rsidR="00ED1E92" w:rsidRPr="001C4267" w:rsidRDefault="00EE072D"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 xml:space="preserve">A támogatott projekt megkezdettségére vonatkozó részletes szabályozást az </w:t>
      </w:r>
      <w:r w:rsidR="002D0CF0" w:rsidRPr="001C4267">
        <w:rPr>
          <w:rFonts w:ascii="Arial" w:eastAsia="Calibri" w:hAnsi="Arial" w:cs="Arial"/>
          <w:color w:val="000000"/>
          <w:lang w:eastAsia="en-US"/>
        </w:rPr>
        <w:t>Általános Útmutató a Felhívásokhoz</w:t>
      </w:r>
      <w:r w:rsidRPr="001C4267">
        <w:rPr>
          <w:rFonts w:ascii="Arial" w:eastAsia="Calibri" w:hAnsi="Arial" w:cs="Arial"/>
          <w:color w:val="000000"/>
          <w:lang w:eastAsia="en-US"/>
        </w:rPr>
        <w:t xml:space="preserve"> </w:t>
      </w:r>
      <w:r w:rsidR="002D0CF0" w:rsidRPr="001C4267">
        <w:rPr>
          <w:rFonts w:ascii="Arial" w:eastAsia="Calibri" w:hAnsi="Arial" w:cs="Arial"/>
          <w:color w:val="000000"/>
          <w:lang w:eastAsia="en-US"/>
        </w:rPr>
        <w:t xml:space="preserve">(továbbiakban: ÁÚF) </w:t>
      </w:r>
      <w:r w:rsidR="00DD10BC" w:rsidRPr="001C4267">
        <w:rPr>
          <w:rFonts w:ascii="Arial" w:eastAsia="Calibri" w:hAnsi="Arial" w:cs="Arial"/>
          <w:color w:val="000000"/>
          <w:lang w:eastAsia="en-US"/>
        </w:rPr>
        <w:t xml:space="preserve">8.6.1. </w:t>
      </w:r>
      <w:r w:rsidRPr="001C4267">
        <w:rPr>
          <w:rFonts w:ascii="Arial" w:eastAsia="Calibri" w:hAnsi="Arial" w:cs="Arial"/>
          <w:color w:val="000000"/>
          <w:lang w:eastAsia="en-US"/>
        </w:rPr>
        <w:t>pontja tartalmazza.</w:t>
      </w:r>
    </w:p>
    <w:p w:rsidR="00D13194" w:rsidRPr="001C4267" w:rsidRDefault="00D13194" w:rsidP="00716915">
      <w:pPr>
        <w:pStyle w:val="Norml1"/>
        <w:spacing w:line="276" w:lineRule="auto"/>
        <w:rPr>
          <w:rFonts w:ascii="Arial" w:eastAsia="Calibri" w:hAnsi="Arial" w:cs="Arial"/>
          <w:color w:val="000000"/>
          <w:lang w:eastAsia="en-US"/>
        </w:rPr>
      </w:pPr>
    </w:p>
    <w:p w:rsidR="00EE072D" w:rsidRPr="001C4267" w:rsidRDefault="004232BE" w:rsidP="00716915">
      <w:pPr>
        <w:pStyle w:val="Cmsor2"/>
        <w:keepNext w:val="0"/>
        <w:numPr>
          <w:ilvl w:val="2"/>
          <w:numId w:val="14"/>
        </w:numPr>
        <w:rPr>
          <w:rFonts w:ascii="Arial" w:hAnsi="Arial" w:cs="Arial"/>
          <w:b w:val="0"/>
          <w:color w:val="auto"/>
          <w:sz w:val="28"/>
          <w:szCs w:val="28"/>
        </w:rPr>
      </w:pPr>
      <w:bookmarkStart w:id="43" w:name="_Toc421255638"/>
      <w:r w:rsidRPr="001C4267">
        <w:rPr>
          <w:rFonts w:ascii="Arial" w:hAnsi="Arial" w:cs="Arial"/>
          <w:b w:val="0"/>
          <w:color w:val="auto"/>
          <w:sz w:val="28"/>
          <w:szCs w:val="28"/>
        </w:rPr>
        <w:t xml:space="preserve"> </w:t>
      </w:r>
      <w:bookmarkStart w:id="44" w:name="_Toc423438770"/>
      <w:r w:rsidR="00EE072D" w:rsidRPr="001C4267">
        <w:rPr>
          <w:rFonts w:ascii="Arial" w:hAnsi="Arial" w:cs="Arial"/>
          <w:b w:val="0"/>
          <w:color w:val="auto"/>
          <w:sz w:val="28"/>
          <w:szCs w:val="28"/>
        </w:rPr>
        <w:t>A projekt végrehajtására rendelkezésre álló időtartam</w:t>
      </w:r>
      <w:bookmarkEnd w:id="43"/>
      <w:bookmarkEnd w:id="44"/>
      <w:r w:rsidR="00EE072D" w:rsidRPr="001C4267">
        <w:rPr>
          <w:rFonts w:ascii="Arial" w:hAnsi="Arial" w:cs="Arial"/>
          <w:b w:val="0"/>
          <w:color w:val="auto"/>
          <w:sz w:val="28"/>
          <w:szCs w:val="28"/>
        </w:rPr>
        <w:t xml:space="preserve"> </w:t>
      </w:r>
    </w:p>
    <w:p w:rsidR="00ED1E92" w:rsidRPr="001C4267" w:rsidRDefault="00ED1E92" w:rsidP="00716915">
      <w:pPr>
        <w:rPr>
          <w:rFonts w:cs="Arial"/>
        </w:rPr>
      </w:pPr>
    </w:p>
    <w:p w:rsidR="00EE072D" w:rsidRPr="001C4267" w:rsidRDefault="00EE072D" w:rsidP="00716915">
      <w:pPr>
        <w:pStyle w:val="Listaszerbekezds"/>
        <w:spacing w:before="60" w:after="120"/>
        <w:ind w:left="0"/>
        <w:contextualSpacing w:val="0"/>
        <w:jc w:val="both"/>
        <w:rPr>
          <w:rFonts w:cs="Arial"/>
          <w:color w:val="auto"/>
          <w:lang w:eastAsia="hu-HU"/>
        </w:rPr>
      </w:pPr>
      <w:r w:rsidRPr="001C4267">
        <w:rPr>
          <w:rFonts w:cs="Arial"/>
          <w:color w:val="auto"/>
          <w:lang w:eastAsia="hu-HU"/>
        </w:rPr>
        <w:t xml:space="preserve">A projekt fizikai befejezésére a projekt megkezdését, vagy amennyiben a projekt a Támogatási szerződés </w:t>
      </w:r>
      <w:r w:rsidRPr="001C4267">
        <w:rPr>
          <w:rFonts w:cs="Arial"/>
          <w:i/>
          <w:color w:val="auto"/>
          <w:lang w:eastAsia="hu-HU"/>
        </w:rPr>
        <w:t>aláírásáig</w:t>
      </w:r>
      <w:r w:rsidRPr="001C4267">
        <w:rPr>
          <w:rFonts w:cs="Arial"/>
          <w:color w:val="auto"/>
          <w:lang w:eastAsia="hu-HU"/>
        </w:rPr>
        <w:t xml:space="preserve"> nem kezdődött meg, a Támogatási szerződés </w:t>
      </w:r>
      <w:r w:rsidRPr="001C4267">
        <w:rPr>
          <w:rFonts w:cs="Arial"/>
          <w:i/>
          <w:color w:val="auto"/>
          <w:lang w:eastAsia="hu-HU"/>
        </w:rPr>
        <w:t>hatályba lépését</w:t>
      </w:r>
      <w:r w:rsidRPr="001C4267">
        <w:rPr>
          <w:rFonts w:cs="Arial"/>
          <w:color w:val="auto"/>
          <w:lang w:eastAsia="hu-HU"/>
        </w:rPr>
        <w:t xml:space="preserve"> követően</w:t>
      </w:r>
      <w:r w:rsidR="005C3EDA" w:rsidRPr="001C4267">
        <w:rPr>
          <w:rFonts w:cs="Arial"/>
          <w:color w:val="auto"/>
          <w:lang w:eastAsia="hu-HU"/>
        </w:rPr>
        <w:t xml:space="preserve"> legfeljebb</w:t>
      </w:r>
      <w:r w:rsidRPr="001C4267">
        <w:rPr>
          <w:rFonts w:cs="Arial"/>
          <w:color w:val="auto"/>
          <w:lang w:eastAsia="hu-HU"/>
        </w:rPr>
        <w:t xml:space="preserve"> </w:t>
      </w:r>
      <w:r w:rsidR="0034392B" w:rsidRPr="001C4267">
        <w:rPr>
          <w:rFonts w:cs="Arial"/>
          <w:color w:val="auto"/>
          <w:lang w:eastAsia="hu-HU"/>
        </w:rPr>
        <w:t xml:space="preserve">24 </w:t>
      </w:r>
      <w:r w:rsidRPr="001C4267">
        <w:rPr>
          <w:rFonts w:cs="Arial"/>
          <w:color w:val="auto"/>
          <w:lang w:eastAsia="hu-HU"/>
        </w:rPr>
        <w:t>hónap áll rendelkezésre.</w:t>
      </w:r>
    </w:p>
    <w:p w:rsidR="00EE072D" w:rsidRPr="001C4267" w:rsidRDefault="00EE072D" w:rsidP="00716915">
      <w:pPr>
        <w:pStyle w:val="Listaszerbekezds"/>
        <w:spacing w:before="60" w:after="120"/>
        <w:ind w:left="0"/>
        <w:contextualSpacing w:val="0"/>
        <w:jc w:val="both"/>
        <w:rPr>
          <w:rFonts w:cs="Arial"/>
        </w:rPr>
      </w:pPr>
      <w:r w:rsidRPr="001C4267">
        <w:rPr>
          <w:rFonts w:cs="Arial"/>
        </w:rPr>
        <w:t xml:space="preserve">A projekt fizikailag befejezett, amennyiben a projekt keretében támogatott valamennyi tevékenység a Támogatási szerződésben meghatározottak szerint, a Felhívásban meghatározott feltételek mellett teljesült. A projekt fizikai befejezés napjának a projekt utolsó támogatott tevékenysége fizikai teljesítésének a napja minősül. </w:t>
      </w:r>
    </w:p>
    <w:p w:rsidR="00EE072D" w:rsidRPr="001C4267" w:rsidRDefault="00EE072D" w:rsidP="00716915">
      <w:pPr>
        <w:pStyle w:val="Listaszerbekezds"/>
        <w:spacing w:before="60" w:after="120"/>
        <w:ind w:left="0"/>
        <w:contextualSpacing w:val="0"/>
        <w:jc w:val="both"/>
        <w:rPr>
          <w:rFonts w:cs="Arial"/>
        </w:rPr>
      </w:pPr>
      <w:r w:rsidRPr="001C4267">
        <w:rPr>
          <w:rFonts w:cs="Arial"/>
        </w:rPr>
        <w:t xml:space="preserve">A támogatott tevékenységtípusok fizikai teljesítettségére vonatkozó részletes szabályozást az </w:t>
      </w:r>
      <w:r w:rsidR="002D0CF0" w:rsidRPr="001C4267">
        <w:rPr>
          <w:rFonts w:cs="Arial"/>
        </w:rPr>
        <w:t xml:space="preserve">ÁÚF </w:t>
      </w:r>
      <w:r w:rsidR="00DF08B2" w:rsidRPr="001C4267">
        <w:rPr>
          <w:rFonts w:cs="Arial"/>
        </w:rPr>
        <w:t>c. dokumentum</w:t>
      </w:r>
      <w:r w:rsidRPr="001C4267">
        <w:rPr>
          <w:rFonts w:cs="Arial"/>
        </w:rPr>
        <w:t xml:space="preserve"> </w:t>
      </w:r>
      <w:r w:rsidR="00DD10BC" w:rsidRPr="001C4267">
        <w:rPr>
          <w:rFonts w:cs="Arial"/>
        </w:rPr>
        <w:t xml:space="preserve">8.6.2. </w:t>
      </w:r>
      <w:r w:rsidRPr="001C4267">
        <w:rPr>
          <w:rFonts w:cs="Arial"/>
        </w:rPr>
        <w:t>pontja tartalmazza.</w:t>
      </w:r>
    </w:p>
    <w:bookmarkEnd w:id="40"/>
    <w:p w:rsidR="00590D50" w:rsidRPr="001C4267" w:rsidRDefault="00590D50" w:rsidP="00716915">
      <w:pPr>
        <w:pStyle w:val="Listaszerbekezds"/>
        <w:spacing w:before="60" w:after="120"/>
        <w:ind w:left="0"/>
        <w:contextualSpacing w:val="0"/>
        <w:jc w:val="both"/>
        <w:rPr>
          <w:rFonts w:cs="Arial"/>
          <w:color w:val="auto"/>
          <w:lang w:eastAsia="hu-HU"/>
        </w:rPr>
      </w:pPr>
      <w:r w:rsidRPr="001C4267">
        <w:rPr>
          <w:rFonts w:cs="Arial"/>
          <w:color w:val="auto"/>
          <w:lang w:eastAsia="hu-HU"/>
        </w:rPr>
        <w:t xml:space="preserve">A támogatást igénylő projekttel kapcsolatos pénzügyi elszámolás (záró kifizetési igénylés) benyújtásának végső határideje </w:t>
      </w:r>
      <w:r w:rsidR="0034392B" w:rsidRPr="001C4267">
        <w:rPr>
          <w:rFonts w:cs="Arial"/>
          <w:color w:val="auto"/>
          <w:lang w:eastAsia="hu-HU"/>
        </w:rPr>
        <w:t xml:space="preserve">2018. </w:t>
      </w:r>
      <w:r w:rsidR="002B0C24" w:rsidRPr="001C4267">
        <w:rPr>
          <w:rFonts w:cs="Arial"/>
          <w:color w:val="auto"/>
          <w:lang w:eastAsia="hu-HU"/>
        </w:rPr>
        <w:t>június</w:t>
      </w:r>
      <w:r w:rsidR="000B47EF" w:rsidRPr="001C4267">
        <w:rPr>
          <w:rFonts w:cs="Arial"/>
          <w:color w:val="auto"/>
          <w:lang w:eastAsia="hu-HU"/>
        </w:rPr>
        <w:t xml:space="preserve"> </w:t>
      </w:r>
      <w:r w:rsidR="0034392B" w:rsidRPr="001C4267">
        <w:rPr>
          <w:rFonts w:cs="Arial"/>
          <w:color w:val="auto"/>
          <w:lang w:eastAsia="hu-HU"/>
        </w:rPr>
        <w:t>3</w:t>
      </w:r>
      <w:r w:rsidR="006A00DD" w:rsidRPr="001C4267">
        <w:rPr>
          <w:rFonts w:cs="Arial"/>
          <w:color w:val="auto"/>
          <w:lang w:eastAsia="hu-HU"/>
        </w:rPr>
        <w:t>0.</w:t>
      </w:r>
      <w:r w:rsidR="0034392B" w:rsidRPr="001C4267">
        <w:rPr>
          <w:rFonts w:cs="Arial"/>
          <w:color w:val="auto"/>
          <w:lang w:eastAsia="hu-HU"/>
        </w:rPr>
        <w:t xml:space="preserve"> </w:t>
      </w:r>
    </w:p>
    <w:p w:rsidR="001921A3" w:rsidRPr="001C4267" w:rsidRDefault="001921A3" w:rsidP="00716915">
      <w:pPr>
        <w:pStyle w:val="xl82"/>
        <w:pBdr>
          <w:bottom w:val="none" w:sz="0" w:space="0" w:color="auto"/>
        </w:pBdr>
        <w:spacing w:before="0" w:beforeAutospacing="0" w:after="0" w:afterAutospacing="0" w:line="276" w:lineRule="auto"/>
        <w:jc w:val="both"/>
        <w:rPr>
          <w:rFonts w:ascii="Arial" w:hAnsi="Arial" w:cs="Arial"/>
          <w:b w:val="0"/>
          <w:bCs w:val="0"/>
          <w:color w:val="000000"/>
          <w:sz w:val="20"/>
          <w:szCs w:val="20"/>
          <w:lang w:eastAsia="en-US"/>
        </w:rPr>
      </w:pPr>
    </w:p>
    <w:p w:rsidR="001921A3" w:rsidRPr="001C4267" w:rsidRDefault="001921A3" w:rsidP="00716915">
      <w:pPr>
        <w:pStyle w:val="Cmsor2"/>
        <w:numPr>
          <w:ilvl w:val="1"/>
          <w:numId w:val="14"/>
        </w:numPr>
        <w:rPr>
          <w:rFonts w:ascii="Arial" w:hAnsi="Arial" w:cs="Arial"/>
          <w:b w:val="0"/>
          <w:color w:val="auto"/>
          <w:sz w:val="28"/>
          <w:szCs w:val="28"/>
        </w:rPr>
      </w:pPr>
      <w:bookmarkStart w:id="45" w:name="_Toc421255639"/>
      <w:bookmarkStart w:id="46" w:name="_Toc423438771"/>
      <w:r w:rsidRPr="001C4267">
        <w:rPr>
          <w:rFonts w:ascii="Arial" w:hAnsi="Arial" w:cs="Arial"/>
          <w:b w:val="0"/>
          <w:color w:val="auto"/>
          <w:sz w:val="28"/>
          <w:szCs w:val="28"/>
        </w:rPr>
        <w:t>Projektekkel kapcsolatos egyéb elvárások</w:t>
      </w:r>
      <w:bookmarkEnd w:id="45"/>
      <w:bookmarkEnd w:id="46"/>
    </w:p>
    <w:p w:rsidR="00C23A40" w:rsidRPr="001C4267" w:rsidRDefault="0033112B" w:rsidP="00716915">
      <w:pPr>
        <w:pStyle w:val="Cmsor2"/>
        <w:numPr>
          <w:ilvl w:val="2"/>
          <w:numId w:val="14"/>
        </w:numPr>
        <w:rPr>
          <w:rFonts w:ascii="Arial" w:hAnsi="Arial" w:cs="Arial"/>
          <w:b w:val="0"/>
          <w:color w:val="auto"/>
          <w:sz w:val="28"/>
          <w:szCs w:val="28"/>
        </w:rPr>
      </w:pPr>
      <w:bookmarkStart w:id="47" w:name="_Toc421255640"/>
      <w:r w:rsidRPr="001C4267">
        <w:rPr>
          <w:rFonts w:ascii="Arial" w:hAnsi="Arial" w:cs="Arial"/>
          <w:b w:val="0"/>
          <w:color w:val="auto"/>
          <w:sz w:val="28"/>
          <w:szCs w:val="28"/>
        </w:rPr>
        <w:t xml:space="preserve"> </w:t>
      </w:r>
      <w:bookmarkStart w:id="48" w:name="_Toc423438772"/>
      <w:r w:rsidR="00C23A40" w:rsidRPr="001C4267">
        <w:rPr>
          <w:rFonts w:ascii="Arial" w:hAnsi="Arial" w:cs="Arial"/>
          <w:b w:val="0"/>
          <w:color w:val="auto"/>
          <w:sz w:val="28"/>
          <w:szCs w:val="28"/>
        </w:rPr>
        <w:t>A projekt területi korlátozása</w:t>
      </w:r>
      <w:bookmarkEnd w:id="47"/>
      <w:bookmarkEnd w:id="48"/>
    </w:p>
    <w:p w:rsidR="00C23A40" w:rsidRPr="001C4267" w:rsidRDefault="00C23A40" w:rsidP="00716915">
      <w:pPr>
        <w:pStyle w:val="felsorols20"/>
        <w:tabs>
          <w:tab w:val="clear" w:pos="1440"/>
        </w:tabs>
        <w:ind w:left="0" w:firstLine="0"/>
        <w:rPr>
          <w:rFonts w:cs="Arial"/>
          <w:b/>
          <w:color w:val="4F81BD"/>
        </w:rPr>
      </w:pPr>
      <w:r w:rsidRPr="001C4267">
        <w:rPr>
          <w:rFonts w:cs="Arial"/>
          <w:b/>
          <w:color w:val="auto"/>
        </w:rPr>
        <w:t xml:space="preserve">Nem támogathatóak a Közép-Magyarországi </w:t>
      </w:r>
      <w:r w:rsidR="00FE6808" w:rsidRPr="001C4267">
        <w:rPr>
          <w:rFonts w:cs="Arial"/>
          <w:b/>
          <w:color w:val="auto"/>
        </w:rPr>
        <w:t xml:space="preserve">Régió </w:t>
      </w:r>
      <w:r w:rsidRPr="001C4267">
        <w:rPr>
          <w:rFonts w:cs="Arial"/>
          <w:b/>
          <w:color w:val="auto"/>
        </w:rPr>
        <w:t>területén megvalósuló projektek</w:t>
      </w:r>
      <w:r w:rsidRPr="001C4267">
        <w:rPr>
          <w:rFonts w:cs="Arial"/>
          <w:b/>
          <w:color w:val="4F81BD"/>
        </w:rPr>
        <w:t xml:space="preserve">. </w:t>
      </w:r>
    </w:p>
    <w:p w:rsidR="00F13370" w:rsidRPr="001C4267" w:rsidRDefault="00F13370" w:rsidP="00716915">
      <w:pPr>
        <w:spacing w:after="0"/>
        <w:jc w:val="both"/>
        <w:rPr>
          <w:rFonts w:cs="Arial"/>
          <w:sz w:val="24"/>
          <w:szCs w:val="24"/>
        </w:rPr>
      </w:pPr>
    </w:p>
    <w:p w:rsidR="00F13370" w:rsidRPr="001C4267" w:rsidRDefault="00F13370" w:rsidP="00716915">
      <w:pPr>
        <w:spacing w:after="0"/>
        <w:jc w:val="both"/>
        <w:rPr>
          <w:rFonts w:cs="Arial"/>
          <w:color w:val="auto"/>
          <w:lang w:bidi="hi-IN"/>
        </w:rPr>
      </w:pPr>
      <w:r w:rsidRPr="001C4267">
        <w:rPr>
          <w:rFonts w:cs="Arial"/>
          <w:color w:val="auto"/>
          <w:lang w:bidi="hi-IN"/>
        </w:rPr>
        <w:t>A fejlesztés</w:t>
      </w:r>
      <w:r w:rsidR="004443A8" w:rsidRPr="001C4267">
        <w:rPr>
          <w:rFonts w:cs="Arial"/>
          <w:color w:val="auto"/>
          <w:lang w:bidi="hi-IN"/>
        </w:rPr>
        <w:t xml:space="preserve"> megvalósítása kizárólag</w:t>
      </w:r>
      <w:r w:rsidRPr="001C4267">
        <w:rPr>
          <w:rFonts w:cs="Arial"/>
          <w:color w:val="auto"/>
          <w:lang w:bidi="hi-IN"/>
        </w:rPr>
        <w:t xml:space="preserve"> </w:t>
      </w:r>
      <w:r w:rsidR="004443A8" w:rsidRPr="001C4267">
        <w:rPr>
          <w:rFonts w:cs="Arial"/>
          <w:color w:val="auto"/>
          <w:lang w:bidi="hi-IN"/>
        </w:rPr>
        <w:t>azokon a</w:t>
      </w:r>
      <w:r w:rsidRPr="001C4267">
        <w:rPr>
          <w:rFonts w:cs="Arial"/>
          <w:color w:val="auto"/>
          <w:lang w:bidi="hi-IN"/>
        </w:rPr>
        <w:t xml:space="preserve"> területeken lehetséges, amelyek esetében az alábbiak teljesülnek:</w:t>
      </w:r>
    </w:p>
    <w:p w:rsidR="009C4B5D" w:rsidRPr="001C4267" w:rsidRDefault="009C4B5D" w:rsidP="00716915">
      <w:pPr>
        <w:spacing w:after="0"/>
        <w:jc w:val="both"/>
        <w:rPr>
          <w:rFonts w:cs="Arial"/>
          <w:color w:val="auto"/>
          <w:lang w:bidi="hi-IN"/>
        </w:rPr>
      </w:pPr>
    </w:p>
    <w:p w:rsidR="00F13370" w:rsidRPr="001C4267" w:rsidRDefault="00F13370" w:rsidP="00716915">
      <w:pPr>
        <w:pStyle w:val="Listaszerbekezds"/>
        <w:numPr>
          <w:ilvl w:val="0"/>
          <w:numId w:val="19"/>
        </w:numPr>
        <w:spacing w:after="0"/>
        <w:jc w:val="both"/>
        <w:rPr>
          <w:rFonts w:cs="Arial"/>
          <w:color w:val="auto"/>
          <w:lang w:bidi="hi-IN"/>
        </w:rPr>
      </w:pPr>
      <w:r w:rsidRPr="001C4267">
        <w:rPr>
          <w:rFonts w:cs="Arial"/>
          <w:color w:val="auto"/>
          <w:lang w:bidi="hi-IN"/>
        </w:rPr>
        <w:t>nincs azonos kategóriájú hálózat</w:t>
      </w:r>
      <w:r w:rsidR="00093AF0" w:rsidRPr="001C4267">
        <w:rPr>
          <w:rFonts w:cs="Arial"/>
          <w:color w:val="auto"/>
          <w:lang w:bidi="hi-IN"/>
        </w:rPr>
        <w:t xml:space="preserve">, azaz </w:t>
      </w:r>
      <w:r w:rsidRPr="001C4267">
        <w:rPr>
          <w:rFonts w:cs="Arial"/>
          <w:color w:val="auto"/>
          <w:lang w:bidi="hi-IN"/>
        </w:rPr>
        <w:t xml:space="preserve">meglévő </w:t>
      </w:r>
      <w:r w:rsidR="00894CC7" w:rsidRPr="001C4267">
        <w:rPr>
          <w:rFonts w:cs="Arial"/>
          <w:color w:val="auto"/>
          <w:lang w:bidi="hi-IN"/>
        </w:rPr>
        <w:t>újgenerációs</w:t>
      </w:r>
      <w:r w:rsidR="004443A8" w:rsidRPr="001C4267">
        <w:rPr>
          <w:rFonts w:cs="Arial"/>
          <w:color w:val="auto"/>
          <w:lang w:bidi="hi-IN"/>
        </w:rPr>
        <w:t xml:space="preserve"> </w:t>
      </w:r>
      <w:r w:rsidR="000B47EF" w:rsidRPr="001C4267">
        <w:rPr>
          <w:rFonts w:cs="Arial"/>
          <w:color w:val="auto"/>
          <w:lang w:bidi="hi-IN"/>
        </w:rPr>
        <w:t xml:space="preserve">hozzáférési </w:t>
      </w:r>
      <w:r w:rsidR="00894CC7" w:rsidRPr="001C4267">
        <w:rPr>
          <w:rFonts w:cs="Arial"/>
          <w:color w:val="auto"/>
          <w:lang w:bidi="hi-IN"/>
        </w:rPr>
        <w:t xml:space="preserve">(NGA) </w:t>
      </w:r>
      <w:r w:rsidR="00093AF0" w:rsidRPr="001C4267">
        <w:rPr>
          <w:rFonts w:cs="Arial"/>
          <w:color w:val="auto"/>
          <w:lang w:bidi="hi-IN"/>
        </w:rPr>
        <w:t>hálózat</w:t>
      </w:r>
      <w:r w:rsidRPr="001C4267">
        <w:rPr>
          <w:rFonts w:cs="Arial"/>
          <w:color w:val="auto"/>
          <w:lang w:bidi="hi-IN"/>
        </w:rPr>
        <w:t>, és annak kiépítése, a közeljövőben (3 éven belül) nem is valószínűsíthető a piaci szereplők beruházási tervei alapján;</w:t>
      </w:r>
    </w:p>
    <w:p w:rsidR="0034392B" w:rsidRPr="001C4267" w:rsidRDefault="00F13370" w:rsidP="00716915">
      <w:pPr>
        <w:pStyle w:val="Listaszerbekezds"/>
        <w:numPr>
          <w:ilvl w:val="0"/>
          <w:numId w:val="19"/>
        </w:numPr>
        <w:spacing w:after="0"/>
        <w:jc w:val="both"/>
        <w:rPr>
          <w:rFonts w:cs="Arial"/>
          <w:color w:val="auto"/>
          <w:lang w:bidi="hi-IN"/>
        </w:rPr>
      </w:pPr>
      <w:r w:rsidRPr="001C4267">
        <w:rPr>
          <w:rFonts w:cs="Arial"/>
          <w:color w:val="auto"/>
          <w:lang w:bidi="hi-IN"/>
        </w:rPr>
        <w:t xml:space="preserve">szélessávú alaphálózat rendelkezésre áll, de nem alkalmas legalább 30 Mbps sebességű internetkapcsolat létesítésére. Ezeken a területeken a hálózat </w:t>
      </w:r>
      <w:r w:rsidR="00093AF0" w:rsidRPr="001C4267">
        <w:rPr>
          <w:rFonts w:cs="Arial"/>
          <w:color w:val="auto"/>
          <w:lang w:bidi="hi-IN"/>
        </w:rPr>
        <w:t>kapacitásainak bővítése (upgrade)</w:t>
      </w:r>
      <w:r w:rsidRPr="001C4267">
        <w:rPr>
          <w:rFonts w:cs="Arial"/>
          <w:color w:val="auto"/>
          <w:lang w:bidi="hi-IN"/>
        </w:rPr>
        <w:t xml:space="preserve"> támogatható, amennyiben a technológia ezt lehetővé teszi. Amennyiben a technológia nem teszi lehetővé a hálózat kapacitásainak bővítését, az előző pontban foglaltak alapján támogatható az újgenerációs hálózat létesítése;</w:t>
      </w:r>
    </w:p>
    <w:p w:rsidR="004443A8" w:rsidRPr="001C4267" w:rsidRDefault="004443A8" w:rsidP="00716915">
      <w:pPr>
        <w:pStyle w:val="Listaszerbekezds"/>
        <w:numPr>
          <w:ilvl w:val="0"/>
          <w:numId w:val="19"/>
        </w:numPr>
        <w:spacing w:after="0"/>
        <w:jc w:val="both"/>
        <w:rPr>
          <w:rFonts w:cs="Arial"/>
          <w:color w:val="auto"/>
          <w:lang w:bidi="hi-IN"/>
        </w:rPr>
      </w:pPr>
      <w:r w:rsidRPr="001C4267">
        <w:rPr>
          <w:rFonts w:cs="Arial"/>
          <w:color w:val="auto"/>
          <w:lang w:bidi="hi-IN"/>
        </w:rPr>
        <w:t>adott település nem rendelkezik optikai felhordó hálózati összeköttetéssel</w:t>
      </w:r>
      <w:r w:rsidR="00CC2BBF" w:rsidRPr="001C4267">
        <w:rPr>
          <w:rFonts w:cs="Arial"/>
          <w:color w:val="auto"/>
          <w:lang w:bidi="hi-IN"/>
        </w:rPr>
        <w:t>.</w:t>
      </w:r>
    </w:p>
    <w:p w:rsidR="00D13194" w:rsidRPr="001C4267" w:rsidRDefault="00D13194" w:rsidP="00716915">
      <w:pPr>
        <w:pStyle w:val="felsorols20"/>
        <w:tabs>
          <w:tab w:val="clear" w:pos="1440"/>
        </w:tabs>
        <w:ind w:left="0" w:firstLine="0"/>
        <w:rPr>
          <w:rFonts w:cs="Arial"/>
          <w:color w:val="auto"/>
          <w:lang w:bidi="hi-IN"/>
        </w:rPr>
      </w:pPr>
    </w:p>
    <w:p w:rsidR="009C4B5D" w:rsidRPr="001C4267" w:rsidRDefault="00FE6808" w:rsidP="00716915">
      <w:pPr>
        <w:pStyle w:val="felsorols20"/>
        <w:tabs>
          <w:tab w:val="clear" w:pos="1440"/>
        </w:tabs>
        <w:ind w:left="0" w:firstLine="0"/>
        <w:rPr>
          <w:rFonts w:cs="Arial"/>
          <w:color w:val="auto"/>
          <w:lang w:bidi="hi-IN"/>
        </w:rPr>
      </w:pPr>
      <w:r w:rsidRPr="001C4267">
        <w:rPr>
          <w:rFonts w:cs="Arial"/>
          <w:color w:val="auto"/>
          <w:lang w:bidi="hi-IN"/>
        </w:rPr>
        <w:lastRenderedPageBreak/>
        <w:t>NGA</w:t>
      </w:r>
      <w:r w:rsidR="009C4B5D" w:rsidRPr="001C4267">
        <w:rPr>
          <w:rFonts w:cs="Arial"/>
          <w:color w:val="auto"/>
          <w:lang w:bidi="hi-IN"/>
        </w:rPr>
        <w:t xml:space="preserve"> </w:t>
      </w:r>
      <w:r w:rsidR="00ED1E92" w:rsidRPr="001C4267">
        <w:rPr>
          <w:rFonts w:cs="Arial"/>
          <w:color w:val="auto"/>
          <w:lang w:bidi="hi-IN"/>
        </w:rPr>
        <w:t xml:space="preserve">helyi </w:t>
      </w:r>
      <w:r w:rsidR="009C4B5D" w:rsidRPr="001C4267">
        <w:rPr>
          <w:rFonts w:cs="Arial"/>
          <w:color w:val="auto"/>
          <w:lang w:bidi="hi-IN"/>
        </w:rPr>
        <w:t xml:space="preserve">hálózatok </w:t>
      </w:r>
      <w:r w:rsidR="00DB1D3D" w:rsidRPr="001C4267">
        <w:rPr>
          <w:rFonts w:cs="Arial"/>
          <w:color w:val="auto"/>
          <w:lang w:bidi="hi-IN"/>
        </w:rPr>
        <w:t xml:space="preserve">és optikai felhordó hálózatok </w:t>
      </w:r>
      <w:r w:rsidR="009C4B5D" w:rsidRPr="001C4267">
        <w:rPr>
          <w:rFonts w:cs="Arial"/>
          <w:color w:val="auto"/>
          <w:lang w:bidi="hi-IN"/>
        </w:rPr>
        <w:t>esetében a lehetséges fejlesztési helyszíneket</w:t>
      </w:r>
      <w:r w:rsidR="0033112B" w:rsidRPr="001C4267">
        <w:rPr>
          <w:rFonts w:cs="Arial"/>
          <w:color w:val="auto"/>
          <w:lang w:bidi="hi-IN"/>
        </w:rPr>
        <w:t xml:space="preserve"> (</w:t>
      </w:r>
      <w:r w:rsidR="00C718B3" w:rsidRPr="001C4267">
        <w:rPr>
          <w:rFonts w:cs="Arial"/>
          <w:color w:val="auto"/>
          <w:lang w:bidi="hi-IN"/>
        </w:rPr>
        <w:t>igényhely</w:t>
      </w:r>
      <w:r w:rsidR="00F00B5D" w:rsidRPr="001C4267">
        <w:rPr>
          <w:rFonts w:cs="Arial"/>
          <w:color w:val="auto"/>
          <w:lang w:bidi="hi-IN"/>
        </w:rPr>
        <w:t>e</w:t>
      </w:r>
      <w:r w:rsidR="0033112B" w:rsidRPr="001C4267">
        <w:rPr>
          <w:rFonts w:cs="Arial"/>
          <w:color w:val="auto"/>
          <w:lang w:bidi="hi-IN"/>
        </w:rPr>
        <w:t>k</w:t>
      </w:r>
      <w:r w:rsidR="00DB1D3D" w:rsidRPr="001C4267">
        <w:rPr>
          <w:rFonts w:cs="Arial"/>
          <w:color w:val="auto"/>
          <w:lang w:bidi="hi-IN"/>
        </w:rPr>
        <w:t>e</w:t>
      </w:r>
      <w:r w:rsidR="0033112B" w:rsidRPr="001C4267">
        <w:rPr>
          <w:rFonts w:cs="Arial"/>
          <w:color w:val="auto"/>
          <w:lang w:bidi="hi-IN"/>
        </w:rPr>
        <w:t>t)</w:t>
      </w:r>
      <w:r w:rsidR="009C4B5D" w:rsidRPr="001C4267">
        <w:rPr>
          <w:rFonts w:cs="Arial"/>
          <w:color w:val="auto"/>
          <w:lang w:bidi="hi-IN"/>
        </w:rPr>
        <w:t xml:space="preserve"> </w:t>
      </w:r>
      <w:r w:rsidR="0034392B" w:rsidRPr="001C4267">
        <w:rPr>
          <w:rFonts w:cs="Arial"/>
          <w:color w:val="auto"/>
          <w:lang w:bidi="hi-IN"/>
        </w:rPr>
        <w:t>jelen felhívás</w:t>
      </w:r>
      <w:r w:rsidR="009C4B5D" w:rsidRPr="001C4267">
        <w:rPr>
          <w:rFonts w:cs="Arial"/>
          <w:color w:val="auto"/>
          <w:lang w:bidi="hi-IN"/>
        </w:rPr>
        <w:t xml:space="preserve"> </w:t>
      </w:r>
      <w:r w:rsidR="00EC152B" w:rsidRPr="001C4267">
        <w:rPr>
          <w:rFonts w:cs="Arial"/>
          <w:color w:val="auto"/>
          <w:lang w:bidi="hi-IN"/>
        </w:rPr>
        <w:t>2</w:t>
      </w:r>
      <w:r w:rsidR="0033112B" w:rsidRPr="001C4267">
        <w:rPr>
          <w:rFonts w:cs="Arial"/>
          <w:color w:val="auto"/>
          <w:lang w:bidi="hi-IN"/>
        </w:rPr>
        <w:t>.</w:t>
      </w:r>
      <w:r w:rsidR="00F00B5D" w:rsidRPr="001C4267">
        <w:rPr>
          <w:rFonts w:cs="Arial"/>
          <w:color w:val="auto"/>
          <w:lang w:bidi="hi-IN"/>
        </w:rPr>
        <w:t xml:space="preserve"> </w:t>
      </w:r>
      <w:r w:rsidR="009C4B5D" w:rsidRPr="001C4267">
        <w:rPr>
          <w:rFonts w:cs="Arial"/>
          <w:color w:val="auto"/>
          <w:lang w:bidi="hi-IN"/>
        </w:rPr>
        <w:t>sz</w:t>
      </w:r>
      <w:r w:rsidR="00C23A40" w:rsidRPr="001C4267">
        <w:rPr>
          <w:rFonts w:cs="Arial"/>
          <w:color w:val="auto"/>
          <w:lang w:bidi="hi-IN"/>
        </w:rPr>
        <w:t>.</w:t>
      </w:r>
      <w:r w:rsidR="009C4B5D" w:rsidRPr="001C4267">
        <w:rPr>
          <w:rFonts w:cs="Arial"/>
          <w:color w:val="auto"/>
          <w:lang w:bidi="hi-IN"/>
        </w:rPr>
        <w:t xml:space="preserve"> </w:t>
      </w:r>
      <w:r w:rsidR="00DB1D3D" w:rsidRPr="001C4267">
        <w:rPr>
          <w:rFonts w:cs="Arial"/>
          <w:color w:val="auto"/>
          <w:lang w:bidi="hi-IN"/>
        </w:rPr>
        <w:t xml:space="preserve">Tervezési segédtábla </w:t>
      </w:r>
      <w:r w:rsidR="009C4B5D" w:rsidRPr="001C4267">
        <w:rPr>
          <w:rFonts w:cs="Arial"/>
          <w:color w:val="auto"/>
          <w:lang w:bidi="hi-IN"/>
        </w:rPr>
        <w:t>melléklete tartalmazza.</w:t>
      </w:r>
    </w:p>
    <w:p w:rsidR="00C23A40" w:rsidRPr="001C4267" w:rsidRDefault="00C23A40" w:rsidP="00716915">
      <w:pPr>
        <w:pStyle w:val="felsorols20"/>
        <w:tabs>
          <w:tab w:val="clear" w:pos="1440"/>
        </w:tabs>
        <w:ind w:left="0" w:firstLine="0"/>
        <w:rPr>
          <w:rFonts w:cs="Arial"/>
          <w:color w:val="auto"/>
          <w:lang w:bidi="hi-IN"/>
        </w:rPr>
      </w:pPr>
      <w:r w:rsidRPr="001C4267">
        <w:rPr>
          <w:rFonts w:cs="Arial"/>
          <w:color w:val="auto"/>
          <w:lang w:bidi="hi-IN"/>
        </w:rPr>
        <w:t>A támogatott fejlesztéseket a támogatást igénylő</w:t>
      </w:r>
      <w:r w:rsidR="00CC2BBF" w:rsidRPr="001C4267">
        <w:rPr>
          <w:rFonts w:cs="Arial"/>
          <w:color w:val="auto"/>
          <w:lang w:bidi="hi-IN"/>
        </w:rPr>
        <w:t xml:space="preserve">, </w:t>
      </w:r>
      <w:r w:rsidR="00906B2D" w:rsidRPr="001C4267">
        <w:rPr>
          <w:rFonts w:cs="Arial"/>
          <w:color w:val="auto"/>
          <w:lang w:bidi="hi-IN"/>
        </w:rPr>
        <w:t>együttműködés</w:t>
      </w:r>
      <w:r w:rsidR="00CC2BBF" w:rsidRPr="001C4267">
        <w:rPr>
          <w:rFonts w:cs="Arial"/>
          <w:color w:val="auto"/>
          <w:lang w:bidi="hi-IN"/>
        </w:rPr>
        <w:t xml:space="preserve"> esetén a</w:t>
      </w:r>
      <w:r w:rsidR="00906B2D" w:rsidRPr="001C4267">
        <w:rPr>
          <w:rFonts w:cs="Arial"/>
          <w:color w:val="auto"/>
          <w:lang w:bidi="hi-IN"/>
        </w:rPr>
        <w:t>z együttműködésben részt vevő</w:t>
      </w:r>
      <w:r w:rsidR="00CC2BBF" w:rsidRPr="001C4267">
        <w:rPr>
          <w:rFonts w:cs="Arial"/>
          <w:color w:val="auto"/>
          <w:lang w:bidi="hi-IN"/>
        </w:rPr>
        <w:t xml:space="preserve"> valamely </w:t>
      </w:r>
      <w:r w:rsidR="00906B2D" w:rsidRPr="001C4267">
        <w:rPr>
          <w:rFonts w:cs="Arial"/>
          <w:color w:val="auto"/>
          <w:lang w:bidi="hi-IN"/>
        </w:rPr>
        <w:t>vállalkozás</w:t>
      </w:r>
      <w:r w:rsidRPr="001C4267">
        <w:rPr>
          <w:rFonts w:cs="Arial"/>
          <w:color w:val="auto"/>
          <w:lang w:bidi="hi-IN"/>
        </w:rPr>
        <w:t xml:space="preserve"> köteles a megvalósítás helyszínén üzemeltetni</w:t>
      </w:r>
      <w:r w:rsidR="00442D91" w:rsidRPr="001C4267">
        <w:rPr>
          <w:rFonts w:cs="Arial"/>
          <w:color w:val="auto"/>
          <w:lang w:bidi="hi-IN"/>
        </w:rPr>
        <w:t xml:space="preserve"> legalább a fenntartási időszak végéig</w:t>
      </w:r>
      <w:r w:rsidRPr="001C4267">
        <w:rPr>
          <w:rFonts w:cs="Arial"/>
          <w:color w:val="auto"/>
          <w:lang w:bidi="hi-IN"/>
        </w:rPr>
        <w:t xml:space="preserve">. </w:t>
      </w:r>
    </w:p>
    <w:p w:rsidR="0033112B" w:rsidRPr="001C4267" w:rsidRDefault="0033112B" w:rsidP="00716915">
      <w:pPr>
        <w:pStyle w:val="felsorols20"/>
        <w:tabs>
          <w:tab w:val="clear" w:pos="1440"/>
        </w:tabs>
        <w:ind w:left="0" w:firstLine="0"/>
        <w:rPr>
          <w:rFonts w:cs="Arial"/>
          <w:color w:val="auto"/>
          <w:lang w:bidi="hi-IN"/>
        </w:rPr>
      </w:pPr>
    </w:p>
    <w:p w:rsidR="00EE072D" w:rsidRPr="001C4267" w:rsidRDefault="00EE072D" w:rsidP="00716915">
      <w:pPr>
        <w:pStyle w:val="Cmsor2"/>
        <w:numPr>
          <w:ilvl w:val="2"/>
          <w:numId w:val="14"/>
        </w:numPr>
        <w:rPr>
          <w:rFonts w:ascii="Arial" w:hAnsi="Arial" w:cs="Arial"/>
          <w:b w:val="0"/>
          <w:color w:val="auto"/>
          <w:sz w:val="28"/>
          <w:szCs w:val="28"/>
        </w:rPr>
      </w:pPr>
      <w:bookmarkStart w:id="49" w:name="_Toc421255641"/>
      <w:bookmarkStart w:id="50" w:name="_Toc423438773"/>
      <w:r w:rsidRPr="001C4267">
        <w:rPr>
          <w:rFonts w:ascii="Arial" w:hAnsi="Arial" w:cs="Arial"/>
          <w:b w:val="0"/>
          <w:color w:val="auto"/>
          <w:sz w:val="28"/>
          <w:szCs w:val="28"/>
        </w:rPr>
        <w:t>A fejlesztéssel érintett ingatlanra vonatkozó feltételek</w:t>
      </w:r>
      <w:bookmarkEnd w:id="49"/>
      <w:bookmarkEnd w:id="50"/>
    </w:p>
    <w:p w:rsidR="009F628B" w:rsidRPr="001C4267" w:rsidRDefault="001D740F" w:rsidP="00716915">
      <w:pPr>
        <w:pStyle w:val="felsorols20"/>
        <w:tabs>
          <w:tab w:val="clear" w:pos="1440"/>
        </w:tabs>
        <w:ind w:left="0" w:firstLine="0"/>
        <w:rPr>
          <w:rFonts w:cs="Arial"/>
          <w:i/>
          <w:lang w:bidi="hi-IN"/>
        </w:rPr>
      </w:pPr>
      <w:r w:rsidRPr="001C4267">
        <w:rPr>
          <w:rFonts w:cs="Arial"/>
          <w:i/>
          <w:lang w:bidi="hi-IN"/>
        </w:rPr>
        <w:t>Nem releváns.</w:t>
      </w:r>
    </w:p>
    <w:p w:rsidR="00416CD1" w:rsidRPr="001C4267" w:rsidRDefault="00416CD1" w:rsidP="00716915">
      <w:pPr>
        <w:pStyle w:val="Cmsor2"/>
        <w:numPr>
          <w:ilvl w:val="1"/>
          <w:numId w:val="14"/>
        </w:numPr>
        <w:rPr>
          <w:rFonts w:ascii="Arial" w:hAnsi="Arial" w:cs="Arial"/>
          <w:b w:val="0"/>
          <w:color w:val="auto"/>
          <w:sz w:val="28"/>
          <w:szCs w:val="28"/>
        </w:rPr>
      </w:pPr>
      <w:bookmarkStart w:id="51" w:name="_Toc405190854"/>
      <w:bookmarkStart w:id="52" w:name="_Toc421255642"/>
      <w:bookmarkStart w:id="53" w:name="_Toc423438774"/>
      <w:r w:rsidRPr="001C4267">
        <w:rPr>
          <w:rFonts w:ascii="Arial" w:hAnsi="Arial" w:cs="Arial"/>
          <w:b w:val="0"/>
          <w:color w:val="auto"/>
          <w:sz w:val="28"/>
          <w:szCs w:val="28"/>
        </w:rPr>
        <w:t>Indikátorok, szakpolitikai mutatók</w:t>
      </w:r>
      <w:bookmarkEnd w:id="51"/>
      <w:r w:rsidR="007C65DD" w:rsidRPr="001C4267">
        <w:rPr>
          <w:rFonts w:ascii="Arial" w:hAnsi="Arial" w:cs="Arial"/>
          <w:b w:val="0"/>
          <w:color w:val="auto"/>
          <w:sz w:val="28"/>
          <w:szCs w:val="28"/>
        </w:rPr>
        <w:t>, adatszolgáltatás</w:t>
      </w:r>
      <w:bookmarkEnd w:id="52"/>
      <w:bookmarkEnd w:id="53"/>
    </w:p>
    <w:p w:rsidR="006C2AB3" w:rsidRPr="001C4267" w:rsidRDefault="009B1E84" w:rsidP="00716915">
      <w:pPr>
        <w:pStyle w:val="Cmsor2"/>
        <w:numPr>
          <w:ilvl w:val="2"/>
          <w:numId w:val="14"/>
        </w:numPr>
        <w:rPr>
          <w:rFonts w:ascii="Arial" w:hAnsi="Arial" w:cs="Arial"/>
          <w:b w:val="0"/>
          <w:color w:val="auto"/>
          <w:sz w:val="28"/>
          <w:szCs w:val="28"/>
        </w:rPr>
      </w:pPr>
      <w:bookmarkStart w:id="54" w:name="_Toc405190855"/>
      <w:bookmarkStart w:id="55" w:name="_Toc411852495"/>
      <w:bookmarkStart w:id="56" w:name="_Toc421255643"/>
      <w:r w:rsidRPr="001C4267">
        <w:rPr>
          <w:rFonts w:ascii="Arial" w:hAnsi="Arial" w:cs="Arial"/>
          <w:b w:val="0"/>
          <w:color w:val="auto"/>
          <w:sz w:val="28"/>
          <w:szCs w:val="28"/>
        </w:rPr>
        <w:t xml:space="preserve"> </w:t>
      </w:r>
      <w:bookmarkStart w:id="57" w:name="_Toc423438775"/>
      <w:r w:rsidR="00416CD1" w:rsidRPr="001C4267">
        <w:rPr>
          <w:rFonts w:ascii="Arial" w:hAnsi="Arial" w:cs="Arial"/>
          <w:b w:val="0"/>
          <w:color w:val="auto"/>
          <w:sz w:val="28"/>
          <w:szCs w:val="28"/>
        </w:rPr>
        <w:t>Indikátorok</w:t>
      </w:r>
      <w:bookmarkEnd w:id="54"/>
      <w:bookmarkEnd w:id="55"/>
      <w:bookmarkEnd w:id="56"/>
      <w:bookmarkEnd w:id="57"/>
    </w:p>
    <w:p w:rsidR="00BB5FC6" w:rsidRPr="001C4267" w:rsidRDefault="00BB5FC6" w:rsidP="00716915">
      <w:pPr>
        <w:spacing w:after="120"/>
        <w:jc w:val="both"/>
        <w:rPr>
          <w:rFonts w:cs="Arial"/>
        </w:rPr>
      </w:pPr>
    </w:p>
    <w:p w:rsidR="001A23C6" w:rsidRPr="001C4267" w:rsidRDefault="001A23C6" w:rsidP="00716915">
      <w:pPr>
        <w:spacing w:after="120"/>
        <w:jc w:val="both"/>
        <w:rPr>
          <w:rFonts w:cs="Arial"/>
        </w:rPr>
      </w:pPr>
      <w:r w:rsidRPr="001C4267">
        <w:rPr>
          <w:rFonts w:cs="Arial"/>
        </w:rPr>
        <w:t xml:space="preserve">Felhívjuk a figyelmet, hogy a </w:t>
      </w:r>
      <w:r w:rsidR="00AC7E1A" w:rsidRPr="001C4267">
        <w:rPr>
          <w:rFonts w:cs="Arial"/>
        </w:rPr>
        <w:t xml:space="preserve">2014-2020 programozási időszakban az egyes európai uniós alapokból származó támogatások felhasználásának rendjéről szóló 272/2014. (XI.5.) Korm. rendelet (a továbbiakban: 272/2014. (XI.5.) Korm. rendelet) </w:t>
      </w:r>
      <w:r w:rsidRPr="001C4267">
        <w:rPr>
          <w:rFonts w:cs="Arial"/>
        </w:rPr>
        <w:t xml:space="preserve">88. §-a alapján a kedvezményezett kizárólag a támogatás arányos csökkentése mellett jogosult csökkenteni az indikátor célértéket a támogatási szerződésben. </w:t>
      </w:r>
    </w:p>
    <w:p w:rsidR="007A5A08" w:rsidRPr="001C4267" w:rsidRDefault="001A23C6" w:rsidP="00716915">
      <w:pPr>
        <w:spacing w:after="120"/>
        <w:jc w:val="both"/>
        <w:rPr>
          <w:rFonts w:cs="Arial"/>
        </w:rPr>
      </w:pPr>
      <w:r w:rsidRPr="001C4267">
        <w:rPr>
          <w:rFonts w:cs="Arial"/>
        </w:rPr>
        <w:t>Amennyiben egy indikátor nem éri el a projektre a támogatási szerződésben meghatározott érték 75%-át, a támogatás csökkentésre kerül, illetve a kedvezményezett - a vis maior esetét kivéve - a támogatás arányos részét, a rendeletben meghatározottak szerint köteles visszafizetni.</w:t>
      </w:r>
    </w:p>
    <w:p w:rsidR="007A5A08" w:rsidRPr="001C4267" w:rsidRDefault="007A5A08" w:rsidP="00716915">
      <w:pPr>
        <w:pStyle w:val="Listaszerbekezds"/>
        <w:spacing w:after="0"/>
        <w:ind w:left="0"/>
        <w:jc w:val="both"/>
        <w:rPr>
          <w:rFonts w:cs="Arial"/>
          <w:i/>
          <w:color w:val="auto"/>
        </w:rPr>
      </w:pPr>
    </w:p>
    <w:p w:rsidR="005A10A8" w:rsidRPr="001C4267" w:rsidRDefault="0086243B" w:rsidP="00716915">
      <w:pPr>
        <w:pStyle w:val="Listaszerbekezds"/>
        <w:spacing w:after="0"/>
        <w:ind w:left="0"/>
        <w:jc w:val="both"/>
        <w:rPr>
          <w:rFonts w:cs="Arial"/>
          <w:color w:val="auto"/>
        </w:rPr>
      </w:pPr>
      <w:r w:rsidRPr="001C4267">
        <w:rPr>
          <w:rFonts w:cs="Arial"/>
          <w:color w:val="auto"/>
        </w:rPr>
        <w:t>Felhívjuk a figyelmet, hogy amennyiben az indikátor egyben a 3.2 fejezet szerinti műszaki-szakmai tartalom részét képezi, a támogatási szerződésben szereplő tervérték csökkenése esetén a műszaki-szakmai tartalom csökkenésére vonatkozó, a Korm. rendelet 1. mellékletének 65.4 pont c) alpontjában részletezett szabályozást alkalmazzuk.</w:t>
      </w:r>
    </w:p>
    <w:p w:rsidR="005A10A8" w:rsidRPr="001C4267" w:rsidRDefault="005A10A8" w:rsidP="00716915">
      <w:pPr>
        <w:pStyle w:val="Listaszerbekezds"/>
        <w:spacing w:after="120"/>
        <w:jc w:val="both"/>
        <w:rPr>
          <w:rFonts w:cs="Arial"/>
        </w:rPr>
      </w:pPr>
    </w:p>
    <w:p w:rsidR="004B1E57" w:rsidRPr="001C4267" w:rsidRDefault="004B1E57" w:rsidP="00716915">
      <w:pPr>
        <w:pStyle w:val="Listaszerbekezds"/>
        <w:spacing w:after="120"/>
        <w:jc w:val="both"/>
        <w:rPr>
          <w:rFonts w:cs="Arial"/>
        </w:rPr>
      </w:pPr>
    </w:p>
    <w:tbl>
      <w:tblPr>
        <w:tblW w:w="8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01"/>
        <w:gridCol w:w="992"/>
        <w:gridCol w:w="1134"/>
        <w:gridCol w:w="2134"/>
        <w:gridCol w:w="2134"/>
      </w:tblGrid>
      <w:tr w:rsidR="004B1E57" w:rsidRPr="001C4267" w:rsidTr="005F0DB8">
        <w:trPr>
          <w:cantSplit/>
          <w:tblHeader/>
          <w:jc w:val="center"/>
        </w:trPr>
        <w:tc>
          <w:tcPr>
            <w:tcW w:w="2201" w:type="dxa"/>
            <w:shd w:val="clear" w:color="auto" w:fill="DAEEF3" w:themeFill="accent5" w:themeFillTint="33"/>
            <w:vAlign w:val="center"/>
          </w:tcPr>
          <w:p w:rsidR="004B1E57" w:rsidRPr="001C4267" w:rsidRDefault="004B1E57" w:rsidP="00716915">
            <w:pPr>
              <w:pStyle w:val="magyarzat"/>
              <w:spacing w:before="0" w:after="0" w:line="276" w:lineRule="auto"/>
              <w:jc w:val="center"/>
              <w:rPr>
                <w:rFonts w:ascii="Arial" w:hAnsi="Arial" w:cs="Arial"/>
                <w:b/>
                <w:i w:val="0"/>
                <w:color w:val="000000"/>
              </w:rPr>
            </w:pPr>
            <w:r w:rsidRPr="001C4267">
              <w:rPr>
                <w:rFonts w:ascii="Arial" w:hAnsi="Arial" w:cs="Arial"/>
                <w:b/>
                <w:i w:val="0"/>
                <w:color w:val="000000"/>
              </w:rPr>
              <w:t>Mutató neve</w:t>
            </w:r>
          </w:p>
        </w:tc>
        <w:tc>
          <w:tcPr>
            <w:tcW w:w="992" w:type="dxa"/>
            <w:shd w:val="clear" w:color="auto" w:fill="DAEEF3" w:themeFill="accent5" w:themeFillTint="33"/>
            <w:vAlign w:val="center"/>
          </w:tcPr>
          <w:p w:rsidR="004B1E57" w:rsidRPr="001C4267" w:rsidRDefault="004B1E57" w:rsidP="00716915">
            <w:pPr>
              <w:pStyle w:val="magyarzat"/>
              <w:spacing w:before="0" w:after="0" w:line="276" w:lineRule="auto"/>
              <w:jc w:val="center"/>
              <w:rPr>
                <w:rFonts w:ascii="Arial" w:hAnsi="Arial" w:cs="Arial"/>
                <w:b/>
                <w:i w:val="0"/>
                <w:color w:val="000000"/>
              </w:rPr>
            </w:pPr>
            <w:r w:rsidRPr="001C4267">
              <w:rPr>
                <w:rFonts w:ascii="Arial" w:hAnsi="Arial" w:cs="Arial"/>
                <w:b/>
                <w:i w:val="0"/>
                <w:color w:val="000000"/>
              </w:rPr>
              <w:t>Típus</w:t>
            </w:r>
          </w:p>
          <w:p w:rsidR="004B1E57" w:rsidRPr="001C4267" w:rsidRDefault="004B1E57" w:rsidP="00716915">
            <w:pPr>
              <w:pStyle w:val="magyarzat"/>
              <w:spacing w:before="0" w:after="0" w:line="276" w:lineRule="auto"/>
              <w:jc w:val="center"/>
              <w:rPr>
                <w:rFonts w:ascii="Arial" w:hAnsi="Arial" w:cs="Arial"/>
                <w:b/>
                <w:i w:val="0"/>
                <w:color w:val="000000"/>
              </w:rPr>
            </w:pPr>
          </w:p>
        </w:tc>
        <w:tc>
          <w:tcPr>
            <w:tcW w:w="1134" w:type="dxa"/>
            <w:shd w:val="clear" w:color="auto" w:fill="DAEEF3" w:themeFill="accent5" w:themeFillTint="33"/>
            <w:vAlign w:val="center"/>
          </w:tcPr>
          <w:p w:rsidR="004B1E57" w:rsidRPr="001C4267" w:rsidRDefault="004B1E57" w:rsidP="00716915">
            <w:pPr>
              <w:pStyle w:val="magyarzat"/>
              <w:spacing w:before="0" w:after="0" w:line="276" w:lineRule="auto"/>
              <w:jc w:val="center"/>
              <w:rPr>
                <w:rFonts w:ascii="Arial" w:hAnsi="Arial" w:cs="Arial"/>
                <w:b/>
                <w:i w:val="0"/>
                <w:color w:val="000000"/>
              </w:rPr>
            </w:pPr>
            <w:r w:rsidRPr="001C4267">
              <w:rPr>
                <w:rFonts w:ascii="Arial" w:hAnsi="Arial" w:cs="Arial"/>
                <w:b/>
                <w:i w:val="0"/>
                <w:color w:val="000000"/>
              </w:rPr>
              <w:t>Mérték-egység</w:t>
            </w:r>
          </w:p>
        </w:tc>
        <w:tc>
          <w:tcPr>
            <w:tcW w:w="2134" w:type="dxa"/>
            <w:shd w:val="clear" w:color="auto" w:fill="DAEEF3" w:themeFill="accent5" w:themeFillTint="33"/>
            <w:vAlign w:val="center"/>
          </w:tcPr>
          <w:p w:rsidR="004B1E57" w:rsidRPr="001C4267" w:rsidRDefault="004B1E57" w:rsidP="00716915">
            <w:pPr>
              <w:pStyle w:val="magyarzat"/>
              <w:spacing w:before="0" w:after="0" w:line="276" w:lineRule="auto"/>
              <w:jc w:val="center"/>
              <w:rPr>
                <w:rFonts w:ascii="Arial" w:hAnsi="Arial" w:cs="Arial"/>
                <w:b/>
                <w:i w:val="0"/>
                <w:color w:val="000000"/>
              </w:rPr>
            </w:pPr>
            <w:r w:rsidRPr="001C4267">
              <w:rPr>
                <w:rFonts w:ascii="Arial" w:hAnsi="Arial" w:cs="Arial"/>
                <w:b/>
                <w:i w:val="0"/>
                <w:color w:val="000000"/>
              </w:rPr>
              <w:t>Minimálisan elvárt célérték</w:t>
            </w:r>
          </w:p>
        </w:tc>
        <w:tc>
          <w:tcPr>
            <w:tcW w:w="2134" w:type="dxa"/>
            <w:shd w:val="clear" w:color="auto" w:fill="DAEEF3" w:themeFill="accent5" w:themeFillTint="33"/>
          </w:tcPr>
          <w:p w:rsidR="004B1E57" w:rsidRPr="001C4267" w:rsidRDefault="004B1E57" w:rsidP="00716915">
            <w:pPr>
              <w:pStyle w:val="magyarzat"/>
              <w:spacing w:before="0" w:after="0" w:line="276" w:lineRule="auto"/>
              <w:jc w:val="center"/>
              <w:rPr>
                <w:rFonts w:ascii="Arial" w:hAnsi="Arial" w:cs="Arial"/>
                <w:b/>
                <w:i w:val="0"/>
                <w:color w:val="000000"/>
              </w:rPr>
            </w:pPr>
            <w:r w:rsidRPr="001C4267">
              <w:rPr>
                <w:rFonts w:ascii="Arial" w:hAnsi="Arial" w:cs="Arial"/>
                <w:b/>
                <w:i w:val="0"/>
                <w:color w:val="000000"/>
              </w:rPr>
              <w:t>Célérték elérésének időpontja</w:t>
            </w:r>
          </w:p>
        </w:tc>
      </w:tr>
      <w:tr w:rsidR="004B1E57" w:rsidRPr="001C4267" w:rsidTr="005F0DB8">
        <w:trPr>
          <w:cantSplit/>
          <w:trHeight w:val="1295"/>
          <w:jc w:val="center"/>
        </w:trPr>
        <w:tc>
          <w:tcPr>
            <w:tcW w:w="2201" w:type="dxa"/>
            <w:vAlign w:val="center"/>
          </w:tcPr>
          <w:p w:rsidR="004B1E57" w:rsidRPr="001C4267" w:rsidRDefault="004B1E57" w:rsidP="00716915">
            <w:pPr>
              <w:rPr>
                <w:rFonts w:cs="Arial"/>
                <w:sz w:val="16"/>
                <w:szCs w:val="16"/>
              </w:rPr>
            </w:pPr>
            <w:r w:rsidRPr="001C4267">
              <w:rPr>
                <w:rFonts w:cs="Arial"/>
                <w:sz w:val="16"/>
                <w:szCs w:val="16"/>
              </w:rPr>
              <w:t>A projekt által megvalósított fejlesztések eredményeképpen a legalább 30 Mbps sávszélességű hozzáférési lehetőséggel rendelkező igényhelyek aránya</w:t>
            </w:r>
          </w:p>
        </w:tc>
        <w:tc>
          <w:tcPr>
            <w:tcW w:w="992" w:type="dxa"/>
            <w:vAlign w:val="center"/>
          </w:tcPr>
          <w:p w:rsidR="004B1E57" w:rsidRPr="001C4267" w:rsidRDefault="004B1E57" w:rsidP="00716915">
            <w:pPr>
              <w:rPr>
                <w:rFonts w:cs="Arial"/>
                <w:sz w:val="16"/>
                <w:szCs w:val="16"/>
              </w:rPr>
            </w:pPr>
            <w:r w:rsidRPr="001C4267">
              <w:rPr>
                <w:rFonts w:cs="Arial"/>
                <w:sz w:val="16"/>
                <w:szCs w:val="16"/>
              </w:rPr>
              <w:t>{Output}</w:t>
            </w:r>
          </w:p>
        </w:tc>
        <w:tc>
          <w:tcPr>
            <w:tcW w:w="1134" w:type="dxa"/>
            <w:vAlign w:val="center"/>
          </w:tcPr>
          <w:p w:rsidR="004B1E57" w:rsidRPr="001C4267" w:rsidRDefault="004B1E57" w:rsidP="00716915">
            <w:pPr>
              <w:jc w:val="center"/>
              <w:rPr>
                <w:rFonts w:cs="Arial"/>
                <w:sz w:val="16"/>
                <w:szCs w:val="16"/>
              </w:rPr>
            </w:pPr>
            <w:r w:rsidRPr="001C4267">
              <w:rPr>
                <w:rFonts w:cs="Arial"/>
                <w:sz w:val="16"/>
                <w:szCs w:val="16"/>
              </w:rPr>
              <w:t>%</w:t>
            </w:r>
          </w:p>
        </w:tc>
        <w:tc>
          <w:tcPr>
            <w:tcW w:w="2134" w:type="dxa"/>
            <w:vAlign w:val="center"/>
          </w:tcPr>
          <w:p w:rsidR="004B1E57" w:rsidRPr="001C4267" w:rsidRDefault="004B1E57" w:rsidP="00716915">
            <w:pPr>
              <w:rPr>
                <w:rFonts w:cs="Arial"/>
                <w:sz w:val="16"/>
                <w:szCs w:val="16"/>
              </w:rPr>
            </w:pPr>
            <w:r w:rsidRPr="001C4267">
              <w:rPr>
                <w:rFonts w:cs="Arial"/>
                <w:sz w:val="16"/>
                <w:szCs w:val="16"/>
              </w:rPr>
              <w:t>Adott járásra vonatkozó érték eléri a 100%-ot  (ld. 2. sz. melléklet:)</w:t>
            </w:r>
          </w:p>
        </w:tc>
        <w:tc>
          <w:tcPr>
            <w:tcW w:w="2134" w:type="dxa"/>
            <w:vAlign w:val="center"/>
          </w:tcPr>
          <w:p w:rsidR="004B1E57" w:rsidRPr="001C4267" w:rsidRDefault="004B1E57" w:rsidP="00716915">
            <w:pPr>
              <w:rPr>
                <w:rFonts w:cs="Arial"/>
                <w:sz w:val="16"/>
                <w:szCs w:val="16"/>
              </w:rPr>
            </w:pPr>
            <w:r w:rsidRPr="001C4267">
              <w:rPr>
                <w:rFonts w:cs="Arial"/>
                <w:sz w:val="16"/>
                <w:szCs w:val="16"/>
              </w:rPr>
              <w:t>Az NGA hálózat fejlesztési tárgyi projekt fázis fizikai megvalósításának befejezése</w:t>
            </w:r>
          </w:p>
        </w:tc>
      </w:tr>
      <w:tr w:rsidR="004B1E57" w:rsidRPr="001C4267" w:rsidTr="005F0DB8">
        <w:trPr>
          <w:cantSplit/>
          <w:trHeight w:val="495"/>
          <w:jc w:val="center"/>
        </w:trPr>
        <w:tc>
          <w:tcPr>
            <w:tcW w:w="2201" w:type="dxa"/>
            <w:vAlign w:val="center"/>
          </w:tcPr>
          <w:p w:rsidR="004B1E57" w:rsidRPr="001C4267" w:rsidRDefault="004B1E57" w:rsidP="00716915">
            <w:pPr>
              <w:rPr>
                <w:rFonts w:cs="Arial"/>
                <w:sz w:val="16"/>
                <w:szCs w:val="16"/>
              </w:rPr>
            </w:pPr>
            <w:r w:rsidRPr="001C4267">
              <w:rPr>
                <w:rFonts w:cs="Arial"/>
                <w:sz w:val="16"/>
                <w:szCs w:val="16"/>
              </w:rPr>
              <w:t xml:space="preserve">A projekt által megvalósított fejlesztések révén a legalább 30 Mbps sávszélességre alkalmas szélessávú infrastruktúrát elérő igényhelyek pályázó által vállalt minimum értékének aránya </w:t>
            </w:r>
          </w:p>
        </w:tc>
        <w:tc>
          <w:tcPr>
            <w:tcW w:w="992" w:type="dxa"/>
            <w:vAlign w:val="center"/>
          </w:tcPr>
          <w:p w:rsidR="004B1E57" w:rsidRPr="001C4267" w:rsidRDefault="004B1E57" w:rsidP="00716915">
            <w:pPr>
              <w:rPr>
                <w:rFonts w:cs="Arial"/>
                <w:sz w:val="16"/>
                <w:szCs w:val="16"/>
              </w:rPr>
            </w:pPr>
            <w:r w:rsidRPr="001C4267">
              <w:rPr>
                <w:rFonts w:cs="Arial"/>
                <w:sz w:val="16"/>
                <w:szCs w:val="16"/>
              </w:rPr>
              <w:t>{Output}</w:t>
            </w:r>
          </w:p>
        </w:tc>
        <w:tc>
          <w:tcPr>
            <w:tcW w:w="1134" w:type="dxa"/>
            <w:vAlign w:val="center"/>
          </w:tcPr>
          <w:p w:rsidR="004B1E57" w:rsidRPr="001C4267" w:rsidRDefault="004B1E57" w:rsidP="00716915">
            <w:pPr>
              <w:jc w:val="center"/>
              <w:rPr>
                <w:rFonts w:cs="Arial"/>
                <w:sz w:val="16"/>
                <w:szCs w:val="16"/>
              </w:rPr>
            </w:pPr>
            <w:r w:rsidRPr="001C4267">
              <w:rPr>
                <w:rFonts w:cs="Arial"/>
                <w:sz w:val="16"/>
                <w:szCs w:val="16"/>
              </w:rPr>
              <w:t>%</w:t>
            </w:r>
          </w:p>
        </w:tc>
        <w:tc>
          <w:tcPr>
            <w:tcW w:w="2134" w:type="dxa"/>
            <w:vAlign w:val="center"/>
          </w:tcPr>
          <w:p w:rsidR="004B1E57" w:rsidRPr="001C4267" w:rsidRDefault="004B1E57" w:rsidP="00716915">
            <w:pPr>
              <w:rPr>
                <w:rFonts w:cs="Arial"/>
                <w:sz w:val="16"/>
                <w:szCs w:val="16"/>
              </w:rPr>
            </w:pPr>
            <w:r w:rsidRPr="001C4267">
              <w:rPr>
                <w:rFonts w:cs="Arial"/>
                <w:sz w:val="16"/>
                <w:szCs w:val="16"/>
              </w:rPr>
              <w:t>Adott járás településére vonatkozó érték eléri a pályázó által vállalt min. lefedettségi szintet (ld. 2. sz. melléklet)</w:t>
            </w:r>
          </w:p>
        </w:tc>
        <w:tc>
          <w:tcPr>
            <w:tcW w:w="2134" w:type="dxa"/>
            <w:vAlign w:val="center"/>
          </w:tcPr>
          <w:p w:rsidR="004B1E57" w:rsidRPr="001C4267" w:rsidRDefault="004B1E57" w:rsidP="00716915">
            <w:pPr>
              <w:rPr>
                <w:rFonts w:cs="Arial"/>
                <w:sz w:val="16"/>
                <w:szCs w:val="16"/>
              </w:rPr>
            </w:pPr>
            <w:r w:rsidRPr="001C4267">
              <w:rPr>
                <w:rFonts w:cs="Arial"/>
                <w:sz w:val="16"/>
                <w:szCs w:val="16"/>
              </w:rPr>
              <w:t>Az NGA hálózat fejlesztési tárgyi projekt fázis fizikai megvalósításának befejezése</w:t>
            </w:r>
          </w:p>
        </w:tc>
      </w:tr>
      <w:tr w:rsidR="004B1E57" w:rsidRPr="001C4267" w:rsidTr="005F0DB8">
        <w:trPr>
          <w:cantSplit/>
          <w:trHeight w:val="1030"/>
          <w:jc w:val="center"/>
        </w:trPr>
        <w:tc>
          <w:tcPr>
            <w:tcW w:w="2201" w:type="dxa"/>
            <w:vAlign w:val="center"/>
          </w:tcPr>
          <w:p w:rsidR="004B1E57" w:rsidRPr="001C4267" w:rsidRDefault="004B1E57" w:rsidP="00716915">
            <w:pPr>
              <w:rPr>
                <w:rFonts w:cs="Arial"/>
                <w:sz w:val="16"/>
                <w:szCs w:val="16"/>
              </w:rPr>
            </w:pPr>
            <w:r w:rsidRPr="001C4267">
              <w:rPr>
                <w:rFonts w:cs="Arial"/>
                <w:sz w:val="16"/>
                <w:szCs w:val="16"/>
              </w:rPr>
              <w:t>Optikai felhordó (körzet) hálózattal lefedett települések száma/aránya</w:t>
            </w:r>
          </w:p>
        </w:tc>
        <w:tc>
          <w:tcPr>
            <w:tcW w:w="992" w:type="dxa"/>
            <w:vAlign w:val="center"/>
          </w:tcPr>
          <w:p w:rsidR="004B1E57" w:rsidRPr="001C4267" w:rsidRDefault="004B1E57" w:rsidP="00716915">
            <w:pPr>
              <w:rPr>
                <w:rFonts w:cs="Arial"/>
                <w:sz w:val="16"/>
                <w:szCs w:val="16"/>
              </w:rPr>
            </w:pPr>
            <w:r w:rsidRPr="001C4267">
              <w:rPr>
                <w:rFonts w:cs="Arial"/>
                <w:sz w:val="16"/>
                <w:szCs w:val="16"/>
              </w:rPr>
              <w:t>{Output}</w:t>
            </w:r>
          </w:p>
        </w:tc>
        <w:tc>
          <w:tcPr>
            <w:tcW w:w="1134" w:type="dxa"/>
            <w:vAlign w:val="center"/>
          </w:tcPr>
          <w:p w:rsidR="004B1E57" w:rsidRPr="001C4267" w:rsidRDefault="004B1E57" w:rsidP="00716915">
            <w:pPr>
              <w:jc w:val="center"/>
              <w:rPr>
                <w:rFonts w:cs="Arial"/>
                <w:sz w:val="16"/>
                <w:szCs w:val="16"/>
              </w:rPr>
            </w:pPr>
            <w:r w:rsidRPr="001C4267">
              <w:rPr>
                <w:rFonts w:cs="Arial"/>
                <w:sz w:val="16"/>
                <w:szCs w:val="16"/>
              </w:rPr>
              <w:t>db/%</w:t>
            </w:r>
          </w:p>
        </w:tc>
        <w:tc>
          <w:tcPr>
            <w:tcW w:w="2134" w:type="dxa"/>
            <w:vAlign w:val="center"/>
          </w:tcPr>
          <w:p w:rsidR="004B1E57" w:rsidRPr="001C4267" w:rsidRDefault="004B1E57" w:rsidP="00716915">
            <w:pPr>
              <w:rPr>
                <w:rFonts w:cs="Arial"/>
                <w:sz w:val="16"/>
                <w:szCs w:val="16"/>
              </w:rPr>
            </w:pPr>
            <w:r w:rsidRPr="001C4267">
              <w:rPr>
                <w:rFonts w:cs="Arial"/>
                <w:sz w:val="16"/>
                <w:szCs w:val="16"/>
              </w:rPr>
              <w:t>Adott járásban felhordó hálózattal ellátandó összes település/100% (lsd. 2. sz. melléklet)</w:t>
            </w:r>
          </w:p>
        </w:tc>
        <w:tc>
          <w:tcPr>
            <w:tcW w:w="2134" w:type="dxa"/>
            <w:vAlign w:val="center"/>
          </w:tcPr>
          <w:p w:rsidR="004B1E57" w:rsidRPr="001C4267" w:rsidRDefault="004B1E57" w:rsidP="00716915">
            <w:pPr>
              <w:rPr>
                <w:rFonts w:cs="Arial"/>
                <w:sz w:val="16"/>
                <w:szCs w:val="16"/>
              </w:rPr>
            </w:pPr>
            <w:r w:rsidRPr="001C4267">
              <w:rPr>
                <w:rFonts w:cs="Arial"/>
                <w:sz w:val="16"/>
                <w:szCs w:val="16"/>
              </w:rPr>
              <w:t>3 hónappal az NGA hálózat fejlesztési projekt fizikai megvalósításának befejezése előtt</w:t>
            </w:r>
          </w:p>
        </w:tc>
      </w:tr>
      <w:tr w:rsidR="004B1E57" w:rsidRPr="001C4267" w:rsidTr="005F0DB8">
        <w:trPr>
          <w:cantSplit/>
          <w:jc w:val="center"/>
        </w:trPr>
        <w:tc>
          <w:tcPr>
            <w:tcW w:w="2201" w:type="dxa"/>
            <w:vAlign w:val="center"/>
          </w:tcPr>
          <w:p w:rsidR="004B1E57" w:rsidRPr="001C4267" w:rsidRDefault="004B1E57" w:rsidP="00716915">
            <w:pPr>
              <w:rPr>
                <w:rFonts w:cs="Arial"/>
                <w:sz w:val="16"/>
                <w:szCs w:val="16"/>
              </w:rPr>
            </w:pPr>
            <w:r w:rsidRPr="001C4267">
              <w:rPr>
                <w:rFonts w:cs="Arial"/>
                <w:sz w:val="16"/>
                <w:szCs w:val="16"/>
              </w:rPr>
              <w:lastRenderedPageBreak/>
              <w:t>Lefedett üzleti igényhelyek száma/aránya</w:t>
            </w:r>
          </w:p>
        </w:tc>
        <w:tc>
          <w:tcPr>
            <w:tcW w:w="992" w:type="dxa"/>
            <w:vAlign w:val="center"/>
          </w:tcPr>
          <w:p w:rsidR="004B1E57" w:rsidRPr="001C4267" w:rsidRDefault="004B1E57" w:rsidP="00716915">
            <w:pPr>
              <w:rPr>
                <w:rFonts w:cs="Arial"/>
                <w:sz w:val="16"/>
                <w:szCs w:val="16"/>
              </w:rPr>
            </w:pPr>
            <w:r w:rsidRPr="001C4267">
              <w:rPr>
                <w:rFonts w:cs="Arial"/>
                <w:sz w:val="16"/>
                <w:szCs w:val="16"/>
              </w:rPr>
              <w:t>{Output}</w:t>
            </w:r>
          </w:p>
        </w:tc>
        <w:tc>
          <w:tcPr>
            <w:tcW w:w="1134" w:type="dxa"/>
            <w:vAlign w:val="center"/>
          </w:tcPr>
          <w:p w:rsidR="004B1E57" w:rsidRPr="001C4267" w:rsidRDefault="004B1E57" w:rsidP="00716915">
            <w:pPr>
              <w:jc w:val="center"/>
              <w:rPr>
                <w:rFonts w:cs="Arial"/>
                <w:sz w:val="16"/>
                <w:szCs w:val="16"/>
              </w:rPr>
            </w:pPr>
            <w:r w:rsidRPr="001C4267">
              <w:rPr>
                <w:rFonts w:cs="Arial"/>
                <w:sz w:val="16"/>
                <w:szCs w:val="16"/>
              </w:rPr>
              <w:t>db/%</w:t>
            </w:r>
          </w:p>
        </w:tc>
        <w:tc>
          <w:tcPr>
            <w:tcW w:w="2134" w:type="dxa"/>
            <w:vAlign w:val="center"/>
          </w:tcPr>
          <w:p w:rsidR="004B1E57" w:rsidRPr="001C4267" w:rsidRDefault="004B1E57" w:rsidP="00716915">
            <w:pPr>
              <w:rPr>
                <w:rFonts w:cs="Arial"/>
                <w:sz w:val="16"/>
                <w:szCs w:val="16"/>
              </w:rPr>
            </w:pPr>
            <w:r w:rsidRPr="001C4267">
              <w:rPr>
                <w:rFonts w:cs="Arial"/>
                <w:sz w:val="16"/>
                <w:szCs w:val="16"/>
              </w:rPr>
              <w:t>Az adott járás településére vonatkozó érték; (lsd. a 2. sz. mellékletben)/100%</w:t>
            </w:r>
          </w:p>
        </w:tc>
        <w:tc>
          <w:tcPr>
            <w:tcW w:w="2134" w:type="dxa"/>
          </w:tcPr>
          <w:p w:rsidR="004B1E57" w:rsidRPr="001C4267" w:rsidRDefault="004B1E57" w:rsidP="00716915">
            <w:pPr>
              <w:rPr>
                <w:rFonts w:cs="Arial"/>
                <w:sz w:val="16"/>
                <w:szCs w:val="16"/>
              </w:rPr>
            </w:pPr>
            <w:r w:rsidRPr="001C4267">
              <w:rPr>
                <w:rFonts w:cs="Arial"/>
                <w:sz w:val="16"/>
                <w:szCs w:val="16"/>
              </w:rPr>
              <w:t>Az NGA hálózat fejlesztési tárgyi projekt fázis fizikai megvalósításának befejezése</w:t>
            </w:r>
          </w:p>
        </w:tc>
      </w:tr>
      <w:tr w:rsidR="004B1E57" w:rsidRPr="001C4267" w:rsidTr="005F0DB8">
        <w:trPr>
          <w:cantSplit/>
          <w:jc w:val="center"/>
        </w:trPr>
        <w:tc>
          <w:tcPr>
            <w:tcW w:w="2201"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rPr>
                <w:rFonts w:cs="Arial"/>
                <w:sz w:val="16"/>
                <w:szCs w:val="16"/>
              </w:rPr>
            </w:pPr>
            <w:r w:rsidRPr="001C4267">
              <w:rPr>
                <w:rFonts w:cs="Arial"/>
                <w:sz w:val="16"/>
                <w:szCs w:val="16"/>
              </w:rPr>
              <w:t>Lefedett közintézményi igényhelyek száma /aránya</w:t>
            </w:r>
          </w:p>
        </w:tc>
        <w:tc>
          <w:tcPr>
            <w:tcW w:w="992"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rPr>
                <w:rFonts w:cs="Arial"/>
                <w:sz w:val="16"/>
                <w:szCs w:val="16"/>
              </w:rPr>
            </w:pPr>
            <w:r w:rsidRPr="001C4267">
              <w:rPr>
                <w:rFonts w:cs="Arial"/>
                <w:sz w:val="16"/>
                <w:szCs w:val="16"/>
              </w:rPr>
              <w:t>{Output}</w:t>
            </w:r>
          </w:p>
        </w:tc>
        <w:tc>
          <w:tcPr>
            <w:tcW w:w="1134"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jc w:val="center"/>
              <w:rPr>
                <w:rFonts w:cs="Arial"/>
                <w:sz w:val="16"/>
                <w:szCs w:val="16"/>
              </w:rPr>
            </w:pPr>
            <w:r w:rsidRPr="001C4267">
              <w:rPr>
                <w:rFonts w:cs="Arial"/>
                <w:sz w:val="16"/>
                <w:szCs w:val="16"/>
              </w:rPr>
              <w:t>db/%</w:t>
            </w:r>
          </w:p>
        </w:tc>
        <w:tc>
          <w:tcPr>
            <w:tcW w:w="2134"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rPr>
                <w:rFonts w:cs="Arial"/>
                <w:sz w:val="16"/>
                <w:szCs w:val="16"/>
              </w:rPr>
            </w:pPr>
            <w:r w:rsidRPr="001C4267">
              <w:rPr>
                <w:rFonts w:cs="Arial"/>
                <w:sz w:val="16"/>
                <w:szCs w:val="16"/>
              </w:rPr>
              <w:t>Az adott járás településére vonatkozó érték (ld. a 2. sz. mellékletben)/100%</w:t>
            </w:r>
          </w:p>
        </w:tc>
        <w:tc>
          <w:tcPr>
            <w:tcW w:w="2134" w:type="dxa"/>
            <w:tcBorders>
              <w:top w:val="single" w:sz="4" w:space="0" w:color="auto"/>
              <w:left w:val="single" w:sz="4" w:space="0" w:color="auto"/>
              <w:bottom w:val="single" w:sz="4" w:space="0" w:color="auto"/>
              <w:right w:val="single" w:sz="4" w:space="0" w:color="auto"/>
            </w:tcBorders>
          </w:tcPr>
          <w:p w:rsidR="004B1E57" w:rsidRPr="001C4267" w:rsidRDefault="004B1E57" w:rsidP="00716915">
            <w:pPr>
              <w:rPr>
                <w:rFonts w:cs="Arial"/>
                <w:sz w:val="16"/>
                <w:szCs w:val="16"/>
              </w:rPr>
            </w:pPr>
            <w:r w:rsidRPr="001C4267">
              <w:rPr>
                <w:rFonts w:cs="Arial"/>
                <w:sz w:val="16"/>
                <w:szCs w:val="16"/>
              </w:rPr>
              <w:t>Az NGA hálózat fejlesztési tárgyi projekt fázis fizikai megvalósításának befejezése</w:t>
            </w:r>
          </w:p>
        </w:tc>
      </w:tr>
    </w:tbl>
    <w:p w:rsidR="004B1E57" w:rsidRPr="001C4267" w:rsidRDefault="004B1E57" w:rsidP="00716915">
      <w:pPr>
        <w:spacing w:after="120"/>
        <w:jc w:val="both"/>
        <w:rPr>
          <w:rFonts w:cs="Arial"/>
        </w:rPr>
      </w:pPr>
    </w:p>
    <w:p w:rsidR="004B1E57" w:rsidRPr="001C4267" w:rsidRDefault="004B1E57" w:rsidP="00716915">
      <w:pPr>
        <w:spacing w:after="120"/>
        <w:jc w:val="both"/>
        <w:rPr>
          <w:rFonts w:cs="Arial"/>
          <w:b/>
        </w:rPr>
      </w:pPr>
      <w:r w:rsidRPr="001C4267">
        <w:rPr>
          <w:rFonts w:cs="Arial"/>
          <w:b/>
        </w:rPr>
        <w:t>Az egyes mutatók definíciója a következő:</w:t>
      </w:r>
    </w:p>
    <w:tbl>
      <w:tblPr>
        <w:tblW w:w="9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5"/>
        <w:gridCol w:w="6091"/>
      </w:tblGrid>
      <w:tr w:rsidR="004B1E57" w:rsidRPr="001C4267" w:rsidTr="005F0DB8">
        <w:trPr>
          <w:cantSplit/>
          <w:tblHeader/>
          <w:jc w:val="center"/>
        </w:trPr>
        <w:tc>
          <w:tcPr>
            <w:tcW w:w="324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4B1E57" w:rsidRPr="001C4267" w:rsidRDefault="004B1E57" w:rsidP="00716915">
            <w:pPr>
              <w:autoSpaceDE w:val="0"/>
              <w:autoSpaceDN w:val="0"/>
              <w:adjustRightInd w:val="0"/>
              <w:rPr>
                <w:rFonts w:cs="Arial"/>
              </w:rPr>
            </w:pPr>
            <w:r w:rsidRPr="001C4267">
              <w:rPr>
                <w:rFonts w:cs="Arial"/>
                <w:b/>
              </w:rPr>
              <w:t>Mutató neve</w:t>
            </w:r>
          </w:p>
        </w:tc>
        <w:tc>
          <w:tcPr>
            <w:tcW w:w="609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4B1E57" w:rsidRPr="001C4267" w:rsidRDefault="004B1E57" w:rsidP="00716915">
            <w:pPr>
              <w:autoSpaceDE w:val="0"/>
              <w:autoSpaceDN w:val="0"/>
              <w:adjustRightInd w:val="0"/>
              <w:rPr>
                <w:rFonts w:cs="Arial"/>
                <w:b/>
              </w:rPr>
            </w:pPr>
            <w:r w:rsidRPr="001C4267">
              <w:rPr>
                <w:rFonts w:cs="Arial"/>
                <w:b/>
              </w:rPr>
              <w:t>Definíció</w:t>
            </w:r>
          </w:p>
        </w:tc>
      </w:tr>
      <w:tr w:rsidR="004B1E57" w:rsidRPr="001C4267" w:rsidTr="005F0DB8">
        <w:trPr>
          <w:cantSplit/>
          <w:jc w:val="center"/>
        </w:trPr>
        <w:tc>
          <w:tcPr>
            <w:tcW w:w="3245"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716915">
            <w:pPr>
              <w:autoSpaceDE w:val="0"/>
              <w:autoSpaceDN w:val="0"/>
              <w:adjustRightInd w:val="0"/>
              <w:rPr>
                <w:rFonts w:cs="Arial"/>
              </w:rPr>
            </w:pPr>
            <w:r w:rsidRPr="001C4267">
              <w:rPr>
                <w:rFonts w:cs="Arial"/>
              </w:rPr>
              <w:t>A projekt által megvalósított fejlesztések eredményeképpen a legalább 30 Mbps sávszélességű hozzáférési lehetőséggel rendelkező igényhelyek aránya</w:t>
            </w:r>
          </w:p>
        </w:tc>
        <w:tc>
          <w:tcPr>
            <w:tcW w:w="6091"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716915">
            <w:pPr>
              <w:autoSpaceDE w:val="0"/>
              <w:autoSpaceDN w:val="0"/>
              <w:adjustRightInd w:val="0"/>
              <w:rPr>
                <w:rFonts w:cs="Arial"/>
              </w:rPr>
            </w:pPr>
            <w:r w:rsidRPr="001C4267">
              <w:rPr>
                <w:rFonts w:cs="Arial"/>
              </w:rPr>
              <w:t>Nagysebességű NGA technológiával megépített újgenerációs hozzáférési hálózattal (NGA hálózat) lefedett igényhelyek (címek) aránya a teljes lefedettségre vonatkozóan. Alapja (induló értéke): 0%. Célértéke a pályázati felhívásban megadott adott járásra vonatkozó teljes lefedettségi érték, azaz 100%.</w:t>
            </w:r>
          </w:p>
        </w:tc>
      </w:tr>
      <w:tr w:rsidR="004B1E57" w:rsidRPr="001C4267" w:rsidTr="005F0DB8">
        <w:trPr>
          <w:cantSplit/>
          <w:jc w:val="center"/>
        </w:trPr>
        <w:tc>
          <w:tcPr>
            <w:tcW w:w="3245"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autoSpaceDE w:val="0"/>
              <w:autoSpaceDN w:val="0"/>
              <w:adjustRightInd w:val="0"/>
              <w:rPr>
                <w:rFonts w:cs="Arial"/>
              </w:rPr>
            </w:pPr>
            <w:r w:rsidRPr="001C4267">
              <w:rPr>
                <w:rFonts w:cs="Arial"/>
              </w:rPr>
              <w:t>A projekt által megvalósított fejlesztések révén a legalább 30 Mbps sávszélességre alkalmas szélessávú infrastruktúrát elérő igényhelyek pályázó által vállalt minimum értékének aránya</w:t>
            </w:r>
          </w:p>
        </w:tc>
        <w:tc>
          <w:tcPr>
            <w:tcW w:w="6091"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autoSpaceDE w:val="0"/>
              <w:autoSpaceDN w:val="0"/>
              <w:adjustRightInd w:val="0"/>
              <w:rPr>
                <w:rFonts w:cs="Arial"/>
              </w:rPr>
            </w:pPr>
            <w:r w:rsidRPr="001C4267">
              <w:rPr>
                <w:rFonts w:cs="Arial"/>
              </w:rPr>
              <w:t>Nagysebességű NGA technológiával megépített újgenerációs hozzáférési hálózattal (NGA hálózat) lefedett igényhelyek (címek) aránya a pályázó által bevállalt, a kiíró által az adott járásra vonatkozó minimum értéket figyelembe vevő (minimum érték feletti) lefedettségre vonatkozóan. Alapja (induló értéke): 0%. Célértéke a pályázati felhívásban megadott adott járásra vonatkozó, pályázó által bevállalt, a kiíró által az adott járásra vonatkozó minimum értéket figyelembe vevő (minimum érték feletti) lefedettségi arány %-ban.</w:t>
            </w:r>
          </w:p>
        </w:tc>
      </w:tr>
      <w:tr w:rsidR="004B1E57" w:rsidRPr="001C4267" w:rsidTr="005F0DB8">
        <w:trPr>
          <w:cantSplit/>
          <w:jc w:val="center"/>
        </w:trPr>
        <w:tc>
          <w:tcPr>
            <w:tcW w:w="3245"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autoSpaceDE w:val="0"/>
              <w:autoSpaceDN w:val="0"/>
              <w:adjustRightInd w:val="0"/>
              <w:rPr>
                <w:rFonts w:cs="Arial"/>
              </w:rPr>
            </w:pPr>
            <w:r w:rsidRPr="001C4267">
              <w:rPr>
                <w:rFonts w:cs="Arial"/>
              </w:rPr>
              <w:t>Optikai felhordó (körzet) hálózattal lefedett települések száma/aránya</w:t>
            </w:r>
          </w:p>
        </w:tc>
        <w:tc>
          <w:tcPr>
            <w:tcW w:w="6091" w:type="dxa"/>
            <w:tcBorders>
              <w:top w:val="single" w:sz="4" w:space="0" w:color="auto"/>
              <w:left w:val="single" w:sz="4" w:space="0" w:color="auto"/>
              <w:bottom w:val="single" w:sz="4" w:space="0" w:color="auto"/>
              <w:right w:val="single" w:sz="4" w:space="0" w:color="auto"/>
            </w:tcBorders>
            <w:vAlign w:val="center"/>
          </w:tcPr>
          <w:p w:rsidR="004B1E57" w:rsidRPr="001C4267" w:rsidRDefault="004B1E57" w:rsidP="00716915">
            <w:pPr>
              <w:autoSpaceDE w:val="0"/>
              <w:autoSpaceDN w:val="0"/>
              <w:adjustRightInd w:val="0"/>
              <w:rPr>
                <w:rFonts w:cs="Arial"/>
              </w:rPr>
            </w:pPr>
            <w:r w:rsidRPr="001C4267">
              <w:rPr>
                <w:rFonts w:cs="Arial"/>
              </w:rPr>
              <w:t xml:space="preserve">Az adott járásban optikai felhordó (körzet) hálózat által elérendő települések száma/aránya. Induló értéke 0db / 0 %, mert alapja az optikai hálózattal 2016. júniusában el nem ért települések darabszáma (korábbi projektekből kimaradt települések). Célértéke adott járás településeire vonatkozó darabszám és 100%  </w:t>
            </w:r>
          </w:p>
        </w:tc>
      </w:tr>
      <w:tr w:rsidR="004B1E57" w:rsidRPr="001C4267" w:rsidTr="005F0DB8">
        <w:trPr>
          <w:cantSplit/>
          <w:jc w:val="center"/>
        </w:trPr>
        <w:tc>
          <w:tcPr>
            <w:tcW w:w="3245"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716915">
            <w:pPr>
              <w:autoSpaceDE w:val="0"/>
              <w:autoSpaceDN w:val="0"/>
              <w:adjustRightInd w:val="0"/>
              <w:rPr>
                <w:rFonts w:cs="Arial"/>
              </w:rPr>
            </w:pPr>
            <w:r w:rsidRPr="001C4267">
              <w:rPr>
                <w:rFonts w:cs="Arial"/>
              </w:rPr>
              <w:t>Lefedett üzleti igényhelyek száma/aránya</w:t>
            </w:r>
          </w:p>
        </w:tc>
        <w:tc>
          <w:tcPr>
            <w:tcW w:w="6091"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716915">
            <w:pPr>
              <w:autoSpaceDE w:val="0"/>
              <w:autoSpaceDN w:val="0"/>
              <w:adjustRightInd w:val="0"/>
              <w:rPr>
                <w:rFonts w:cs="Arial"/>
              </w:rPr>
            </w:pPr>
            <w:r w:rsidRPr="001C4267">
              <w:rPr>
                <w:rFonts w:cs="Arial"/>
              </w:rPr>
              <w:t xml:space="preserve">Az adott járásban az üzleti igényhelyek lefedése érdekében az építéssel érintett területeken a kedvezményezett minden üzleti előfizető részére egy-egy optikai sötét szálpárat köteles biztosítani. Üzleti előfizetői igényhelyek esetében tehát a lefedettség optikai sötét szálpár megépítését jelenti. A mutató induló értéke 0 db / 0%, célértéke pedig a teljes lefedettség biztosítása, azaz x db (járástól függ) / 100%.  </w:t>
            </w:r>
          </w:p>
        </w:tc>
      </w:tr>
      <w:tr w:rsidR="004B1E57" w:rsidRPr="001C4267" w:rsidTr="005F0DB8">
        <w:trPr>
          <w:cantSplit/>
          <w:jc w:val="center"/>
        </w:trPr>
        <w:tc>
          <w:tcPr>
            <w:tcW w:w="3245"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716915">
            <w:pPr>
              <w:autoSpaceDE w:val="0"/>
              <w:autoSpaceDN w:val="0"/>
              <w:adjustRightInd w:val="0"/>
              <w:rPr>
                <w:rFonts w:cs="Arial"/>
              </w:rPr>
            </w:pPr>
            <w:r w:rsidRPr="001C4267">
              <w:rPr>
                <w:rFonts w:cs="Arial"/>
              </w:rPr>
              <w:lastRenderedPageBreak/>
              <w:t>Lefedett közintézményi igényhelyek száma / aránya</w:t>
            </w:r>
          </w:p>
        </w:tc>
        <w:tc>
          <w:tcPr>
            <w:tcW w:w="6091" w:type="dxa"/>
            <w:tcBorders>
              <w:top w:val="single" w:sz="4" w:space="0" w:color="auto"/>
              <w:left w:val="single" w:sz="4" w:space="0" w:color="auto"/>
              <w:bottom w:val="single" w:sz="4" w:space="0" w:color="auto"/>
              <w:right w:val="single" w:sz="4" w:space="0" w:color="auto"/>
            </w:tcBorders>
            <w:vAlign w:val="center"/>
            <w:hideMark/>
          </w:tcPr>
          <w:p w:rsidR="004B1E57" w:rsidRPr="001C4267" w:rsidRDefault="004B1E57" w:rsidP="001C4267">
            <w:pPr>
              <w:spacing w:after="0"/>
              <w:jc w:val="both"/>
              <w:rPr>
                <w:rFonts w:cs="Arial"/>
              </w:rPr>
            </w:pPr>
            <w:r w:rsidRPr="001C4267">
              <w:rPr>
                <w:rFonts w:cs="Arial"/>
              </w:rPr>
              <w:t>Az építéssel érintett területeken a kedvezményezett szolgáltató minden közintézményi végpont részére egy-egy optikai sötét szálpárat köteles biztosítani úgy, hogy a szálpár az közintézmény optikai kábelrendezőjén végződik. Optikai kábelrendező hiányában a szálpár végződtetési helye a közintézmény olyan telekommunikációs helyisége, ahol az intézményt ellátó telekommunikációs kábelek ki vannak fejtve (kábelrendező). A végződtetés helye lehet más, az intézmény fenntartója által kijelölt helyiség is. Az optikai szálakat a járási székhelyen, az NTG PoP-ban kell átadni. Az NTG PoP-ok a járási kormányhivatalok épületében találhatóak. A szolgáltatói PoP és NTG PoP közötti átviteli út biztosítása a kedvezményezett szolgáltató. Közintézményi igényhelyek esetében tehát a lefedettség optikai sötét szálpár megépítését jelenti. A mutató induló értéke 0 db / 0%, célértéke pedig a teljes lefedettség biztosítása, azaz x db (járástól függ) / 100%</w:t>
            </w:r>
          </w:p>
        </w:tc>
      </w:tr>
    </w:tbl>
    <w:p w:rsidR="00637A29" w:rsidRPr="001C4267" w:rsidRDefault="004B1E57" w:rsidP="001C4267">
      <w:pPr>
        <w:spacing w:after="0"/>
        <w:rPr>
          <w:rFonts w:cs="Arial"/>
        </w:rPr>
      </w:pPr>
      <w:r w:rsidRPr="001C4267">
        <w:rPr>
          <w:rFonts w:cs="Arial"/>
        </w:rPr>
        <w:br w:type="page"/>
      </w:r>
    </w:p>
    <w:p w:rsidR="00F135F7" w:rsidRPr="001C4267" w:rsidRDefault="0086243B" w:rsidP="00716915">
      <w:pPr>
        <w:pStyle w:val="Cmsor2"/>
        <w:numPr>
          <w:ilvl w:val="2"/>
          <w:numId w:val="14"/>
        </w:numPr>
        <w:rPr>
          <w:rFonts w:ascii="Arial" w:hAnsi="Arial" w:cs="Arial"/>
          <w:b w:val="0"/>
          <w:color w:val="auto"/>
          <w:sz w:val="28"/>
          <w:szCs w:val="28"/>
        </w:rPr>
      </w:pPr>
      <w:bookmarkStart w:id="58" w:name="_Toc423438776"/>
      <w:bookmarkStart w:id="59" w:name="_Toc421255645"/>
      <w:bookmarkStart w:id="60" w:name="_Toc423438777"/>
      <w:bookmarkEnd w:id="58"/>
      <w:r w:rsidRPr="001C4267">
        <w:rPr>
          <w:rFonts w:ascii="Arial" w:hAnsi="Arial" w:cs="Arial"/>
          <w:b w:val="0"/>
          <w:color w:val="auto"/>
          <w:sz w:val="28"/>
          <w:szCs w:val="28"/>
        </w:rPr>
        <w:lastRenderedPageBreak/>
        <w:t>Egyéni szintű adatgyűjtés ESZA forrásból megvalósuló felhívások esetén</w:t>
      </w:r>
      <w:bookmarkEnd w:id="59"/>
      <w:bookmarkEnd w:id="60"/>
      <w:r w:rsidRPr="001C4267">
        <w:rPr>
          <w:rFonts w:ascii="Arial" w:hAnsi="Arial" w:cs="Arial"/>
          <w:b w:val="0"/>
          <w:color w:val="auto"/>
          <w:sz w:val="28"/>
          <w:szCs w:val="28"/>
        </w:rPr>
        <w:t xml:space="preserve"> </w:t>
      </w:r>
    </w:p>
    <w:p w:rsidR="001B7F80" w:rsidRPr="001C4267" w:rsidRDefault="00B30E6C" w:rsidP="00716915">
      <w:pPr>
        <w:pStyle w:val="Felsorols10"/>
        <w:tabs>
          <w:tab w:val="clear" w:pos="1407"/>
        </w:tabs>
        <w:spacing w:line="276" w:lineRule="auto"/>
        <w:ind w:left="0" w:firstLine="0"/>
        <w:jc w:val="left"/>
        <w:rPr>
          <w:b w:val="0"/>
          <w:i/>
        </w:rPr>
      </w:pPr>
      <w:r w:rsidRPr="001C4267">
        <w:rPr>
          <w:b w:val="0"/>
          <w:i/>
        </w:rPr>
        <w:t>Nem releváns.</w:t>
      </w:r>
      <w:r w:rsidR="003024F9" w:rsidRPr="001C4267">
        <w:rPr>
          <w:b w:val="0"/>
          <w:i/>
        </w:rPr>
        <w:br/>
      </w:r>
    </w:p>
    <w:p w:rsidR="00416CD1" w:rsidRPr="001C4267" w:rsidRDefault="00416CD1" w:rsidP="00716915">
      <w:pPr>
        <w:pStyle w:val="Cmsor2"/>
        <w:numPr>
          <w:ilvl w:val="1"/>
          <w:numId w:val="14"/>
        </w:numPr>
        <w:rPr>
          <w:rFonts w:ascii="Arial" w:hAnsi="Arial" w:cs="Arial"/>
          <w:b w:val="0"/>
          <w:color w:val="auto"/>
          <w:sz w:val="28"/>
          <w:szCs w:val="28"/>
        </w:rPr>
      </w:pPr>
      <w:bookmarkStart w:id="61" w:name="_Toc405190858"/>
      <w:bookmarkStart w:id="62" w:name="_Toc421255646"/>
      <w:bookmarkStart w:id="63" w:name="_Toc423438778"/>
      <w:r w:rsidRPr="001C4267">
        <w:rPr>
          <w:rFonts w:ascii="Arial" w:hAnsi="Arial" w:cs="Arial"/>
          <w:b w:val="0"/>
          <w:color w:val="auto"/>
          <w:sz w:val="28"/>
          <w:szCs w:val="28"/>
        </w:rPr>
        <w:t>Fenntartási kötelezettség</w:t>
      </w:r>
      <w:bookmarkEnd w:id="61"/>
      <w:bookmarkEnd w:id="62"/>
      <w:bookmarkEnd w:id="63"/>
      <w:r w:rsidRPr="001C4267">
        <w:rPr>
          <w:rFonts w:ascii="Arial" w:hAnsi="Arial" w:cs="Arial"/>
          <w:b w:val="0"/>
          <w:color w:val="auto"/>
          <w:sz w:val="28"/>
          <w:szCs w:val="28"/>
        </w:rPr>
        <w:t xml:space="preserve"> </w:t>
      </w:r>
    </w:p>
    <w:p w:rsidR="00EC152B" w:rsidRPr="001C4267" w:rsidRDefault="00EC152B" w:rsidP="00716915">
      <w:pPr>
        <w:rPr>
          <w:rFonts w:cs="Arial"/>
        </w:rPr>
      </w:pPr>
    </w:p>
    <w:p w:rsidR="00CB223A" w:rsidRPr="001C4267" w:rsidRDefault="00416CD1" w:rsidP="00716915">
      <w:pPr>
        <w:pStyle w:val="Felsorols10"/>
        <w:tabs>
          <w:tab w:val="clear" w:pos="1407"/>
        </w:tabs>
        <w:spacing w:line="276" w:lineRule="auto"/>
        <w:ind w:left="0" w:firstLine="0"/>
        <w:rPr>
          <w:lang w:bidi="hi-IN"/>
        </w:rPr>
      </w:pPr>
      <w:r w:rsidRPr="001C4267">
        <w:rPr>
          <w:b w:val="0"/>
          <w:lang w:bidi="hi-IN"/>
        </w:rPr>
        <w:t xml:space="preserve">A támogatást igénylő a projekt befejezésétől </w:t>
      </w:r>
      <w:r w:rsidR="001921A3" w:rsidRPr="001C4267">
        <w:rPr>
          <w:b w:val="0"/>
          <w:lang w:bidi="hi-IN"/>
        </w:rPr>
        <w:t xml:space="preserve">számított </w:t>
      </w:r>
      <w:r w:rsidR="00E078DE" w:rsidRPr="001C4267">
        <w:rPr>
          <w:b w:val="0"/>
          <w:lang w:bidi="hi-IN"/>
        </w:rPr>
        <w:t xml:space="preserve">7 </w:t>
      </w:r>
      <w:r w:rsidR="001921A3" w:rsidRPr="001C4267">
        <w:rPr>
          <w:b w:val="0"/>
          <w:lang w:bidi="hi-IN"/>
        </w:rPr>
        <w:t>évig,</w:t>
      </w:r>
      <w:r w:rsidRPr="001C4267">
        <w:rPr>
          <w:b w:val="0"/>
          <w:lang w:bidi="hi-IN"/>
        </w:rPr>
        <w:t xml:space="preserve"> a támogatás visszafizetésének terhe mellett vállalja, hogy a projekt </w:t>
      </w:r>
      <w:r w:rsidR="00EC152B" w:rsidRPr="001C4267">
        <w:rPr>
          <w:b w:val="0"/>
          <w:lang w:bidi="hi-IN"/>
        </w:rPr>
        <w:t xml:space="preserve">keretében létrehozott hálózatot fenntartja összhangban </w:t>
      </w:r>
      <w:r w:rsidRPr="001C4267">
        <w:rPr>
          <w:b w:val="0"/>
          <w:lang w:bidi="hi-IN"/>
        </w:rPr>
        <w:t>a</w:t>
      </w:r>
      <w:r w:rsidR="00F14EFE" w:rsidRPr="001C4267">
        <w:rPr>
          <w:b w:val="0"/>
          <w:lang w:bidi="hi-IN"/>
        </w:rPr>
        <w:t xml:space="preserve"> </w:t>
      </w:r>
      <w:r w:rsidR="005A10A8" w:rsidRPr="001C4267">
        <w:rPr>
          <w:b w:val="0"/>
          <w:lang w:bidi="hi-IN"/>
        </w:rPr>
        <w:t>Csoportmentességi rendelet 52. cikkének (5) bekezdésében</w:t>
      </w:r>
      <w:r w:rsidR="00E078DE" w:rsidRPr="001C4267">
        <w:rPr>
          <w:b w:val="0"/>
          <w:lang w:bidi="hi-IN"/>
        </w:rPr>
        <w:t xml:space="preserve"> </w:t>
      </w:r>
      <w:r w:rsidR="00EC152B" w:rsidRPr="001C4267">
        <w:rPr>
          <w:b w:val="0"/>
          <w:lang w:bidi="hi-IN"/>
        </w:rPr>
        <w:t xml:space="preserve">foglaltakkal </w:t>
      </w:r>
      <w:r w:rsidR="00E078DE" w:rsidRPr="001C4267">
        <w:rPr>
          <w:b w:val="0"/>
          <w:lang w:bidi="hi-IN"/>
        </w:rPr>
        <w:t>tekintettel arra, hogy</w:t>
      </w:r>
      <w:r w:rsidR="00CB223A" w:rsidRPr="001C4267">
        <w:rPr>
          <w:b w:val="0"/>
          <w:lang w:bidi="hi-IN"/>
        </w:rPr>
        <w:t xml:space="preserve"> a támogatott infrastruktúrához való nagykereskedelmi hozzáférést legalább 7 évre kell biztosítani, </w:t>
      </w:r>
      <w:r w:rsidR="00894CC7" w:rsidRPr="001C4267">
        <w:rPr>
          <w:b w:val="0"/>
          <w:lang w:bidi="hi-IN"/>
        </w:rPr>
        <w:t>az alépítményekhez vagy tartóoszlopokhoz való hozzáférés joga pedig időben nem korlátozható</w:t>
      </w:r>
      <w:r w:rsidR="00CB223A" w:rsidRPr="001C4267">
        <w:rPr>
          <w:b w:val="0"/>
          <w:lang w:bidi="hi-IN"/>
        </w:rPr>
        <w:t>.</w:t>
      </w:r>
    </w:p>
    <w:p w:rsidR="00416CD1" w:rsidRPr="001C4267" w:rsidRDefault="00416CD1" w:rsidP="00716915">
      <w:pPr>
        <w:pStyle w:val="Cmsor2"/>
        <w:numPr>
          <w:ilvl w:val="1"/>
          <w:numId w:val="14"/>
        </w:numPr>
        <w:rPr>
          <w:rFonts w:ascii="Arial" w:hAnsi="Arial" w:cs="Arial"/>
          <w:b w:val="0"/>
          <w:color w:val="auto"/>
          <w:sz w:val="28"/>
          <w:szCs w:val="28"/>
        </w:rPr>
      </w:pPr>
      <w:bookmarkStart w:id="64" w:name="_Toc405190859"/>
      <w:bookmarkStart w:id="65" w:name="_Toc421255647"/>
      <w:bookmarkStart w:id="66" w:name="_Toc423438779"/>
      <w:r w:rsidRPr="001C4267">
        <w:rPr>
          <w:rFonts w:ascii="Arial" w:hAnsi="Arial" w:cs="Arial"/>
          <w:b w:val="0"/>
          <w:color w:val="auto"/>
          <w:sz w:val="28"/>
          <w:szCs w:val="28"/>
        </w:rPr>
        <w:t>Biztosítékok köre</w:t>
      </w:r>
      <w:bookmarkEnd w:id="64"/>
      <w:bookmarkEnd w:id="65"/>
      <w:bookmarkEnd w:id="66"/>
      <w:r w:rsidRPr="001C4267">
        <w:rPr>
          <w:rFonts w:ascii="Arial" w:hAnsi="Arial" w:cs="Arial"/>
          <w:b w:val="0"/>
          <w:color w:val="auto"/>
          <w:sz w:val="28"/>
          <w:szCs w:val="28"/>
        </w:rPr>
        <w:t xml:space="preserve"> </w:t>
      </w:r>
    </w:p>
    <w:p w:rsidR="00695A49" w:rsidRPr="001C4267" w:rsidRDefault="00695A49" w:rsidP="00716915">
      <w:pPr>
        <w:pStyle w:val="Norml1"/>
        <w:spacing w:line="276" w:lineRule="auto"/>
        <w:rPr>
          <w:rFonts w:ascii="Arial" w:hAnsi="Arial" w:cs="Arial"/>
        </w:rPr>
      </w:pPr>
    </w:p>
    <w:p w:rsidR="006C0994" w:rsidRPr="001C4267" w:rsidRDefault="006C0994" w:rsidP="00716915">
      <w:pPr>
        <w:jc w:val="both"/>
        <w:rPr>
          <w:rFonts w:cs="Arial"/>
          <w:b/>
          <w:color w:val="auto"/>
          <w:lang w:eastAsia="hu-HU"/>
        </w:rPr>
      </w:pPr>
      <w:r w:rsidRPr="001C4267">
        <w:rPr>
          <w:rFonts w:cs="Arial"/>
          <w:b/>
          <w:color w:val="auto"/>
          <w:lang w:eastAsia="hu-HU"/>
        </w:rPr>
        <w:t>Nem köteles biztosítékot nyújtani kérelemre az a kedvezményezett, amely rendelkezik legalább egy lezárt, teljes (12 naptári hónapot jelentő) üzleti évvel, és szerepel az adózás rendjéről szóló 2003. évi XCII. törvény 178. § 32. pontja szerint közzétett köztartozásmentes adózói adatbázisban.</w:t>
      </w:r>
    </w:p>
    <w:p w:rsidR="00416CD1" w:rsidRPr="001C4267" w:rsidRDefault="00344CC6" w:rsidP="00716915">
      <w:pPr>
        <w:spacing w:after="120"/>
        <w:jc w:val="both"/>
        <w:rPr>
          <w:rFonts w:cs="Arial"/>
          <w:color w:val="auto"/>
          <w:lang w:eastAsia="hu-HU"/>
        </w:rPr>
      </w:pPr>
      <w:r w:rsidRPr="001C4267">
        <w:rPr>
          <w:rFonts w:cs="Arial"/>
          <w:color w:val="auto"/>
          <w:lang w:eastAsia="hu-HU"/>
        </w:rPr>
        <w:t>Részletes információk a</w:t>
      </w:r>
      <w:r w:rsidR="005F5317" w:rsidRPr="001C4267">
        <w:rPr>
          <w:rFonts w:cs="Arial"/>
          <w:color w:val="auto"/>
          <w:lang w:eastAsia="hu-HU"/>
        </w:rPr>
        <w:t>z</w:t>
      </w:r>
      <w:r w:rsidR="00416CD1" w:rsidRPr="001C4267">
        <w:rPr>
          <w:rFonts w:cs="Arial"/>
          <w:color w:val="auto"/>
          <w:lang w:eastAsia="hu-HU"/>
        </w:rPr>
        <w:t xml:space="preserve"> </w:t>
      </w:r>
      <w:r w:rsidR="002D0CF0" w:rsidRPr="001C4267">
        <w:rPr>
          <w:rFonts w:cs="Arial"/>
          <w:color w:val="auto"/>
          <w:lang w:eastAsia="hu-HU"/>
        </w:rPr>
        <w:t xml:space="preserve">ÁÚF-ban </w:t>
      </w:r>
      <w:r w:rsidR="00416CD1" w:rsidRPr="001C4267">
        <w:rPr>
          <w:rFonts w:cs="Arial"/>
          <w:color w:val="auto"/>
          <w:lang w:eastAsia="hu-HU"/>
        </w:rPr>
        <w:t xml:space="preserve">szereplő </w:t>
      </w:r>
      <w:r w:rsidRPr="001C4267">
        <w:rPr>
          <w:rFonts w:cs="Arial"/>
          <w:color w:val="auto"/>
          <w:lang w:eastAsia="hu-HU"/>
        </w:rPr>
        <w:t>„</w:t>
      </w:r>
      <w:r w:rsidR="00416CD1" w:rsidRPr="001C4267">
        <w:rPr>
          <w:rFonts w:cs="Arial"/>
          <w:b/>
          <w:color w:val="auto"/>
          <w:lang w:eastAsia="hu-HU"/>
        </w:rPr>
        <w:t>A biztosítéknyújtási kötelezettségre vonatkozó tájékoztató</w:t>
      </w:r>
      <w:r w:rsidRPr="001C4267">
        <w:rPr>
          <w:rFonts w:cs="Arial"/>
          <w:b/>
          <w:color w:val="auto"/>
          <w:lang w:eastAsia="hu-HU"/>
        </w:rPr>
        <w:t>”</w:t>
      </w:r>
      <w:r w:rsidRPr="001C4267">
        <w:rPr>
          <w:rFonts w:cs="Arial"/>
          <w:color w:val="auto"/>
          <w:lang w:eastAsia="hu-HU"/>
        </w:rPr>
        <w:t>-</w:t>
      </w:r>
      <w:r w:rsidR="00416CD1" w:rsidRPr="001C4267">
        <w:rPr>
          <w:rFonts w:cs="Arial"/>
          <w:color w:val="auto"/>
          <w:lang w:eastAsia="hu-HU"/>
        </w:rPr>
        <w:t>ban</w:t>
      </w:r>
      <w:r w:rsidRPr="001C4267">
        <w:rPr>
          <w:rFonts w:cs="Arial"/>
          <w:color w:val="auto"/>
          <w:lang w:eastAsia="hu-HU"/>
        </w:rPr>
        <w:t xml:space="preserve"> találhatóak.</w:t>
      </w:r>
    </w:p>
    <w:p w:rsidR="00580FD2" w:rsidRPr="001C4267" w:rsidRDefault="00580FD2" w:rsidP="00716915">
      <w:pPr>
        <w:pStyle w:val="felsorols20"/>
        <w:tabs>
          <w:tab w:val="clear" w:pos="1440"/>
        </w:tabs>
        <w:ind w:left="426" w:firstLine="0"/>
        <w:rPr>
          <w:rFonts w:cs="Arial"/>
        </w:rPr>
      </w:pPr>
    </w:p>
    <w:p w:rsidR="00416CD1" w:rsidRPr="001C4267" w:rsidRDefault="00416CD1" w:rsidP="00716915">
      <w:pPr>
        <w:pStyle w:val="Cmsor2"/>
        <w:numPr>
          <w:ilvl w:val="1"/>
          <w:numId w:val="14"/>
        </w:numPr>
        <w:rPr>
          <w:rFonts w:ascii="Arial" w:hAnsi="Arial" w:cs="Arial"/>
          <w:b w:val="0"/>
          <w:color w:val="auto"/>
          <w:sz w:val="28"/>
          <w:szCs w:val="28"/>
        </w:rPr>
      </w:pPr>
      <w:bookmarkStart w:id="67" w:name="_Toc405190860"/>
      <w:bookmarkStart w:id="68" w:name="_Toc421255648"/>
      <w:bookmarkStart w:id="69" w:name="_Toc423438780"/>
      <w:r w:rsidRPr="001C4267">
        <w:rPr>
          <w:rFonts w:ascii="Arial" w:hAnsi="Arial" w:cs="Arial"/>
          <w:b w:val="0"/>
          <w:color w:val="auto"/>
          <w:sz w:val="28"/>
          <w:szCs w:val="28"/>
        </w:rPr>
        <w:t>Önerő</w:t>
      </w:r>
      <w:bookmarkEnd w:id="67"/>
      <w:bookmarkEnd w:id="68"/>
      <w:bookmarkEnd w:id="69"/>
    </w:p>
    <w:p w:rsidR="00EC152B" w:rsidRPr="001C4267" w:rsidRDefault="00EC152B" w:rsidP="00716915">
      <w:pPr>
        <w:rPr>
          <w:rFonts w:cs="Arial"/>
        </w:rPr>
      </w:pPr>
    </w:p>
    <w:p w:rsidR="00416CD1" w:rsidRPr="001C4267" w:rsidRDefault="00416CD1" w:rsidP="00716915">
      <w:pPr>
        <w:pStyle w:val="Norml1"/>
        <w:spacing w:line="276" w:lineRule="auto"/>
        <w:rPr>
          <w:rFonts w:ascii="Arial" w:hAnsi="Arial" w:cs="Arial"/>
        </w:rPr>
      </w:pPr>
      <w:r w:rsidRPr="001C4267">
        <w:rPr>
          <w:rFonts w:ascii="Arial" w:hAnsi="Arial" w:cs="Arial"/>
        </w:rPr>
        <w:t>A támogatást igénylőnek legalább a projekt összköltségének az igényelt támogatási összeggel csökkentett részét kitevő önerővel kell rendelkeznie. Az önerő saját forrásból és az államháztartás alrendszereiből származó egyéb támogatásból állhat. Saját forrásnak a kedvezményezett által a projekthez igénybe vett, állami támogatást nem tartalmazó forrás minősül.</w:t>
      </w:r>
    </w:p>
    <w:p w:rsidR="00416CD1" w:rsidRPr="001C4267" w:rsidRDefault="00416CD1" w:rsidP="00716915">
      <w:pPr>
        <w:pStyle w:val="Norml1"/>
        <w:spacing w:line="276" w:lineRule="auto"/>
        <w:rPr>
          <w:rFonts w:ascii="Arial" w:hAnsi="Arial" w:cs="Arial"/>
        </w:rPr>
      </w:pPr>
      <w:r w:rsidRPr="001C4267">
        <w:rPr>
          <w:rFonts w:ascii="Arial" w:hAnsi="Arial" w:cs="Arial"/>
        </w:rPr>
        <w:t xml:space="preserve">A támogatást igénylőnek </w:t>
      </w:r>
      <w:r w:rsidR="001535A4" w:rsidRPr="001C4267">
        <w:rPr>
          <w:rFonts w:ascii="Arial" w:hAnsi="Arial" w:cs="Arial"/>
          <w:i/>
        </w:rPr>
        <w:t xml:space="preserve">- </w:t>
      </w:r>
      <w:r w:rsidR="002D3BC6" w:rsidRPr="001C4267">
        <w:rPr>
          <w:rFonts w:ascii="Arial" w:hAnsi="Arial" w:cs="Arial"/>
          <w:i/>
        </w:rPr>
        <w:t>szélessávú infrastruktúrára irányuló támogatás</w:t>
      </w:r>
      <w:r w:rsidR="002D3BC6" w:rsidRPr="001C4267" w:rsidDel="002D3BC6">
        <w:rPr>
          <w:rFonts w:ascii="Arial" w:hAnsi="Arial" w:cs="Arial"/>
          <w:i/>
        </w:rPr>
        <w:t xml:space="preserve"> </w:t>
      </w:r>
      <w:r w:rsidR="001535A4" w:rsidRPr="001C4267">
        <w:rPr>
          <w:rFonts w:ascii="Arial" w:hAnsi="Arial" w:cs="Arial"/>
          <w:i/>
        </w:rPr>
        <w:t>esetén –</w:t>
      </w:r>
      <w:r w:rsidR="006F6FC5" w:rsidRPr="001C4267">
        <w:rPr>
          <w:rFonts w:ascii="Arial" w:hAnsi="Arial" w:cs="Arial"/>
        </w:rPr>
        <w:t xml:space="preserve"> </w:t>
      </w:r>
      <w:r w:rsidRPr="001C4267">
        <w:rPr>
          <w:rFonts w:ascii="Arial" w:hAnsi="Arial" w:cs="Arial"/>
        </w:rPr>
        <w:t xml:space="preserve">legalább a projekt elszámolható összköltségének </w:t>
      </w:r>
      <w:r w:rsidR="00B46CA1" w:rsidRPr="001C4267">
        <w:rPr>
          <w:rFonts w:ascii="Arial" w:hAnsi="Arial" w:cs="Arial"/>
        </w:rPr>
        <w:t>1</w:t>
      </w:r>
      <w:r w:rsidR="00531AD7" w:rsidRPr="001C4267">
        <w:rPr>
          <w:rFonts w:ascii="Arial" w:hAnsi="Arial" w:cs="Arial"/>
        </w:rPr>
        <w:t>0</w:t>
      </w:r>
      <w:r w:rsidRPr="001C4267">
        <w:rPr>
          <w:rFonts w:ascii="Arial" w:hAnsi="Arial" w:cs="Arial"/>
        </w:rPr>
        <w:t>%-át kitevő igazolt saját forrással kell rendelkeznie.</w:t>
      </w:r>
      <w:r w:rsidR="00AE297E" w:rsidRPr="001C4267">
        <w:rPr>
          <w:rFonts w:ascii="Arial" w:hAnsi="Arial" w:cs="Arial"/>
        </w:rPr>
        <w:t xml:space="preserve"> </w:t>
      </w:r>
      <w:r w:rsidRPr="001C4267">
        <w:rPr>
          <w:rFonts w:ascii="Arial" w:hAnsi="Arial" w:cs="Arial"/>
        </w:rPr>
        <w:t>Az önerő rendelkezésre állását igazoló dokumentumokat és nyilatkozatokat a kedvezményezettnek legkésőbb az első kifizetési kérelemhez szükséges benyújtania.</w:t>
      </w:r>
    </w:p>
    <w:p w:rsidR="001921A3" w:rsidRPr="001C4267" w:rsidRDefault="00416CD1" w:rsidP="00716915">
      <w:pPr>
        <w:autoSpaceDE w:val="0"/>
        <w:autoSpaceDN w:val="0"/>
        <w:adjustRightInd w:val="0"/>
        <w:spacing w:after="0"/>
        <w:jc w:val="both"/>
        <w:rPr>
          <w:rFonts w:cs="Arial"/>
        </w:rPr>
      </w:pPr>
      <w:r w:rsidRPr="001C4267">
        <w:rPr>
          <w:rFonts w:cs="Arial"/>
        </w:rPr>
        <w:t xml:space="preserve">Az </w:t>
      </w:r>
      <w:r w:rsidRPr="001C4267">
        <w:rPr>
          <w:rFonts w:cs="Arial"/>
          <w:b/>
        </w:rPr>
        <w:t>ön</w:t>
      </w:r>
      <w:r w:rsidR="00AE00FD" w:rsidRPr="001C4267">
        <w:rPr>
          <w:rFonts w:cs="Arial"/>
          <w:b/>
        </w:rPr>
        <w:t>erő</w:t>
      </w:r>
      <w:r w:rsidRPr="001C4267">
        <w:rPr>
          <w:rFonts w:cs="Arial"/>
          <w:b/>
        </w:rPr>
        <w:t xml:space="preserve"> rendelkezésre állását a </w:t>
      </w:r>
      <w:r w:rsidR="00AE00FD" w:rsidRPr="001C4267">
        <w:rPr>
          <w:rFonts w:cs="Arial"/>
          <w:b/>
        </w:rPr>
        <w:t>támogatási kérelem</w:t>
      </w:r>
      <w:r w:rsidRPr="001C4267">
        <w:rPr>
          <w:rFonts w:cs="Arial"/>
          <w:b/>
        </w:rPr>
        <w:t xml:space="preserve"> benyújtásakor</w:t>
      </w:r>
      <w:r w:rsidRPr="001C4267">
        <w:rPr>
          <w:rFonts w:cs="Arial"/>
        </w:rPr>
        <w:t xml:space="preserve"> a </w:t>
      </w:r>
      <w:r w:rsidR="00AE00FD" w:rsidRPr="001C4267">
        <w:rPr>
          <w:rFonts w:cs="Arial"/>
        </w:rPr>
        <w:t>támogatást igénylőnek</w:t>
      </w:r>
      <w:r w:rsidRPr="001C4267">
        <w:rPr>
          <w:rFonts w:cs="Arial"/>
        </w:rPr>
        <w:t xml:space="preserve"> </w:t>
      </w:r>
      <w:r w:rsidRPr="001C4267">
        <w:rPr>
          <w:rFonts w:cs="Arial"/>
          <w:b/>
        </w:rPr>
        <w:t>nyilatkozattal</w:t>
      </w:r>
      <w:r w:rsidR="008F68D9" w:rsidRPr="001C4267">
        <w:rPr>
          <w:rFonts w:cs="Arial"/>
          <w:b/>
        </w:rPr>
        <w:t xml:space="preserve">, </w:t>
      </w:r>
      <w:r w:rsidRPr="001C4267">
        <w:rPr>
          <w:rFonts w:cs="Arial"/>
        </w:rPr>
        <w:t xml:space="preserve">míg </w:t>
      </w:r>
      <w:r w:rsidRPr="001C4267">
        <w:rPr>
          <w:rFonts w:cs="Arial"/>
          <w:b/>
        </w:rPr>
        <w:t>legkésőbb</w:t>
      </w:r>
      <w:r w:rsidRPr="001C4267">
        <w:rPr>
          <w:rFonts w:cs="Arial"/>
        </w:rPr>
        <w:t xml:space="preserve"> </w:t>
      </w:r>
      <w:r w:rsidRPr="001C4267">
        <w:rPr>
          <w:rFonts w:cs="Arial"/>
          <w:b/>
        </w:rPr>
        <w:t xml:space="preserve">az első kifizetési igénylés benyújtásakor </w:t>
      </w:r>
      <w:r w:rsidRPr="001C4267">
        <w:rPr>
          <w:rFonts w:cs="Arial"/>
        </w:rPr>
        <w:t xml:space="preserve">(ideértve az előlegigénylését is) </w:t>
      </w:r>
      <w:r w:rsidR="002D0CF0" w:rsidRPr="001C4267">
        <w:rPr>
          <w:rFonts w:cs="Arial"/>
        </w:rPr>
        <w:t>az ÁÚF</w:t>
      </w:r>
      <w:r w:rsidR="005A3424" w:rsidRPr="001C4267">
        <w:rPr>
          <w:rFonts w:cs="Arial"/>
        </w:rPr>
        <w:t xml:space="preserve"> c. dokumentum</w:t>
      </w:r>
      <w:r w:rsidR="00B26F0C" w:rsidRPr="001C4267">
        <w:rPr>
          <w:rFonts w:cs="Arial"/>
        </w:rPr>
        <w:t xml:space="preserve"> </w:t>
      </w:r>
      <w:r w:rsidR="0086243B" w:rsidRPr="001C4267">
        <w:rPr>
          <w:rFonts w:cs="Arial"/>
        </w:rPr>
        <w:t>8.5.</w:t>
      </w:r>
      <w:r w:rsidR="00DD10BC" w:rsidRPr="001C4267">
        <w:rPr>
          <w:rFonts w:cs="Arial"/>
        </w:rPr>
        <w:t xml:space="preserve"> </w:t>
      </w:r>
      <w:r w:rsidR="00B26F0C" w:rsidRPr="001C4267">
        <w:rPr>
          <w:rFonts w:cs="Arial"/>
        </w:rPr>
        <w:t>pontjában</w:t>
      </w:r>
      <w:r w:rsidRPr="001C4267">
        <w:rPr>
          <w:rFonts w:cs="Arial"/>
        </w:rPr>
        <w:t xml:space="preserve"> meghatározott módon és formában kell igazolnia.</w:t>
      </w:r>
    </w:p>
    <w:p w:rsidR="00416CD1" w:rsidRPr="001C4267" w:rsidRDefault="00416CD1" w:rsidP="00716915">
      <w:pPr>
        <w:pStyle w:val="Felsorols21"/>
        <w:tabs>
          <w:tab w:val="left" w:pos="0"/>
        </w:tabs>
        <w:spacing w:before="0" w:after="0" w:line="276" w:lineRule="auto"/>
        <w:ind w:left="0" w:firstLine="0"/>
        <w:rPr>
          <w:rFonts w:ascii="Arial" w:hAnsi="Arial" w:cs="Arial"/>
          <w:szCs w:val="20"/>
        </w:rPr>
      </w:pPr>
    </w:p>
    <w:p w:rsidR="00DE5315" w:rsidRPr="001C4267" w:rsidRDefault="00DE5315" w:rsidP="00716915">
      <w:pPr>
        <w:pStyle w:val="Norml1"/>
        <w:spacing w:line="276" w:lineRule="auto"/>
        <w:rPr>
          <w:rFonts w:ascii="Arial" w:hAnsi="Arial" w:cs="Arial"/>
        </w:rPr>
      </w:pPr>
      <w:bookmarkStart w:id="70" w:name="pr425"/>
      <w:bookmarkStart w:id="71" w:name="pr426"/>
      <w:bookmarkStart w:id="72" w:name="pr427"/>
      <w:bookmarkEnd w:id="70"/>
      <w:bookmarkEnd w:id="71"/>
      <w:bookmarkEnd w:id="72"/>
    </w:p>
    <w:p w:rsidR="00DE5315" w:rsidRPr="001C4267" w:rsidRDefault="00DE5315" w:rsidP="00716915">
      <w:pPr>
        <w:pStyle w:val="Cmsor11"/>
        <w:numPr>
          <w:ilvl w:val="0"/>
          <w:numId w:val="6"/>
        </w:numPr>
        <w:spacing w:line="276" w:lineRule="auto"/>
        <w:ind w:hanging="717"/>
        <w:rPr>
          <w:rFonts w:cs="Arial"/>
        </w:rPr>
      </w:pPr>
      <w:bookmarkStart w:id="73" w:name="_Toc405190840"/>
      <w:bookmarkStart w:id="74" w:name="_Toc421255649"/>
      <w:bookmarkStart w:id="75" w:name="_Toc423438781"/>
      <w:r w:rsidRPr="001C4267">
        <w:rPr>
          <w:rFonts w:cs="Arial"/>
        </w:rPr>
        <w:t>A támogatási kérelmek benyújtásának feltételei</w:t>
      </w:r>
      <w:bookmarkEnd w:id="73"/>
      <w:bookmarkEnd w:id="74"/>
      <w:bookmarkEnd w:id="75"/>
    </w:p>
    <w:p w:rsidR="00DE5315" w:rsidRPr="001C4267" w:rsidRDefault="00DE5315" w:rsidP="00716915">
      <w:pPr>
        <w:pStyle w:val="Norml1"/>
        <w:spacing w:line="276" w:lineRule="auto"/>
        <w:rPr>
          <w:rFonts w:ascii="Arial" w:hAnsi="Arial" w:cs="Arial"/>
        </w:rPr>
      </w:pPr>
      <w:r w:rsidRPr="001C4267">
        <w:rPr>
          <w:rFonts w:ascii="Arial" w:hAnsi="Arial" w:cs="Arial"/>
        </w:rPr>
        <w:t>Amennyiben jelentkezni kíván a Felhívásra, kérjük a következő információkat vegye figyelembe.</w:t>
      </w:r>
    </w:p>
    <w:p w:rsidR="00DE5315" w:rsidRPr="001C4267" w:rsidRDefault="00DE5315" w:rsidP="00716915">
      <w:pPr>
        <w:pStyle w:val="Cmsor2"/>
        <w:numPr>
          <w:ilvl w:val="1"/>
          <w:numId w:val="16"/>
        </w:numPr>
        <w:ind w:left="0" w:firstLine="0"/>
        <w:rPr>
          <w:rFonts w:ascii="Arial" w:hAnsi="Arial" w:cs="Arial"/>
          <w:b w:val="0"/>
          <w:color w:val="auto"/>
          <w:sz w:val="28"/>
          <w:szCs w:val="28"/>
        </w:rPr>
      </w:pPr>
      <w:bookmarkStart w:id="76" w:name="_Toc405190841"/>
      <w:bookmarkStart w:id="77" w:name="_Toc421255650"/>
      <w:bookmarkStart w:id="78" w:name="_Toc423438782"/>
      <w:r w:rsidRPr="001C4267">
        <w:rPr>
          <w:rFonts w:ascii="Arial" w:hAnsi="Arial" w:cs="Arial"/>
          <w:b w:val="0"/>
          <w:color w:val="auto"/>
          <w:sz w:val="28"/>
          <w:szCs w:val="28"/>
        </w:rPr>
        <w:t>Támogatást igénylők köre</w:t>
      </w:r>
      <w:bookmarkEnd w:id="76"/>
      <w:bookmarkEnd w:id="77"/>
      <w:bookmarkEnd w:id="78"/>
    </w:p>
    <w:p w:rsidR="00DE5315" w:rsidRPr="001C4267" w:rsidRDefault="00DE5315" w:rsidP="00716915">
      <w:pPr>
        <w:pStyle w:val="Norml1"/>
        <w:tabs>
          <w:tab w:val="left" w:pos="1728"/>
        </w:tabs>
        <w:spacing w:line="276" w:lineRule="auto"/>
        <w:rPr>
          <w:rFonts w:ascii="Arial" w:hAnsi="Arial" w:cs="Arial"/>
          <w:color w:val="4F81BD"/>
        </w:rPr>
      </w:pPr>
      <w:r w:rsidRPr="001C4267">
        <w:rPr>
          <w:rFonts w:ascii="Arial" w:hAnsi="Arial" w:cs="Arial"/>
          <w:color w:val="4F81BD"/>
        </w:rPr>
        <w:tab/>
      </w:r>
    </w:p>
    <w:p w:rsidR="00DE5315" w:rsidRPr="001C4267" w:rsidRDefault="00DE5315" w:rsidP="00716915">
      <w:pPr>
        <w:pStyle w:val="Norml1"/>
        <w:spacing w:line="276" w:lineRule="auto"/>
        <w:rPr>
          <w:rFonts w:ascii="Arial" w:hAnsi="Arial" w:cs="Arial"/>
        </w:rPr>
      </w:pPr>
      <w:r w:rsidRPr="001C4267">
        <w:rPr>
          <w:rFonts w:ascii="Arial" w:hAnsi="Arial" w:cs="Arial"/>
        </w:rPr>
        <w:t>Jelen Felhívásra támogatási kérelmet nyújthatnak be:</w:t>
      </w:r>
    </w:p>
    <w:p w:rsidR="00DE5315" w:rsidRPr="001C4267" w:rsidRDefault="006A64C1" w:rsidP="00716915">
      <w:pPr>
        <w:pStyle w:val="felsorols20"/>
        <w:numPr>
          <w:ilvl w:val="2"/>
          <w:numId w:val="6"/>
        </w:numPr>
        <w:tabs>
          <w:tab w:val="clear" w:pos="1440"/>
        </w:tabs>
        <w:ind w:left="709" w:hanging="284"/>
        <w:rPr>
          <w:rFonts w:cs="Arial"/>
          <w:color w:val="auto"/>
        </w:rPr>
      </w:pPr>
      <w:r w:rsidRPr="001C4267">
        <w:rPr>
          <w:rFonts w:cs="Arial"/>
          <w:color w:val="auto"/>
        </w:rPr>
        <w:lastRenderedPageBreak/>
        <w:t>Infokommunikációs ágazatban</w:t>
      </w:r>
      <w:r w:rsidR="00426DBC" w:rsidRPr="001C4267">
        <w:rPr>
          <w:rFonts w:cs="Arial"/>
          <w:color w:val="auto"/>
        </w:rPr>
        <w:t xml:space="preserve"> működő (TEÁOR</w:t>
      </w:r>
      <w:r w:rsidR="00046361" w:rsidRPr="001C4267">
        <w:rPr>
          <w:rFonts w:cs="Arial"/>
          <w:color w:val="auto"/>
        </w:rPr>
        <w:t xml:space="preserve"> 61-63. alá</w:t>
      </w:r>
      <w:r w:rsidR="00B5387D" w:rsidRPr="001C4267">
        <w:rPr>
          <w:rFonts w:cs="Arial"/>
          <w:color w:val="auto"/>
        </w:rPr>
        <w:t xml:space="preserve"> besorolt</w:t>
      </w:r>
      <w:r w:rsidR="00671560" w:rsidRPr="001C4267">
        <w:rPr>
          <w:rFonts w:cs="Arial"/>
          <w:color w:val="auto"/>
        </w:rPr>
        <w:t xml:space="preserve"> főtevékenységű</w:t>
      </w:r>
      <w:r w:rsidR="00046361" w:rsidRPr="001C4267">
        <w:rPr>
          <w:rFonts w:cs="Arial"/>
          <w:color w:val="auto"/>
        </w:rPr>
        <w:t>)</w:t>
      </w:r>
      <w:r w:rsidR="0022017E" w:rsidRPr="001C4267">
        <w:rPr>
          <w:rFonts w:cs="Arial"/>
          <w:color w:val="auto"/>
        </w:rPr>
        <w:t>,</w:t>
      </w:r>
      <w:r w:rsidRPr="001C4267">
        <w:rPr>
          <w:rFonts w:cs="Arial"/>
          <w:color w:val="auto"/>
        </w:rPr>
        <w:t xml:space="preserve"> elektronikus hírközlési szolgáltató tevékenységet</w:t>
      </w:r>
      <w:r w:rsidR="00426DBC" w:rsidRPr="001C4267">
        <w:rPr>
          <w:rFonts w:cs="Arial"/>
          <w:color w:val="auto"/>
        </w:rPr>
        <w:t xml:space="preserve">, hálózatépítési tevékenységet folytató </w:t>
      </w:r>
      <w:r w:rsidR="00DE5315" w:rsidRPr="001C4267">
        <w:rPr>
          <w:rFonts w:cs="Arial"/>
          <w:color w:val="auto"/>
        </w:rPr>
        <w:t>kis-, közép</w:t>
      </w:r>
      <w:r w:rsidR="00426DBC" w:rsidRPr="001C4267">
        <w:rPr>
          <w:rFonts w:cs="Arial"/>
          <w:color w:val="auto"/>
        </w:rPr>
        <w:t>-</w:t>
      </w:r>
      <w:r w:rsidR="00F6712B" w:rsidRPr="001C4267">
        <w:rPr>
          <w:rFonts w:cs="Arial"/>
          <w:color w:val="auto"/>
        </w:rPr>
        <w:t xml:space="preserve"> </w:t>
      </w:r>
      <w:r w:rsidR="00426DBC" w:rsidRPr="001C4267">
        <w:rPr>
          <w:rFonts w:cs="Arial"/>
          <w:color w:val="auto"/>
        </w:rPr>
        <w:t>és nagy</w:t>
      </w:r>
      <w:r w:rsidR="00DE5315" w:rsidRPr="001C4267">
        <w:rPr>
          <w:rFonts w:cs="Arial"/>
          <w:color w:val="auto"/>
        </w:rPr>
        <w:t xml:space="preserve">vállalkozások, </w:t>
      </w:r>
    </w:p>
    <w:p w:rsidR="00DE5315" w:rsidRPr="001C4267" w:rsidRDefault="00DE5315" w:rsidP="00716915">
      <w:pPr>
        <w:pStyle w:val="felsorols20"/>
        <w:numPr>
          <w:ilvl w:val="2"/>
          <w:numId w:val="6"/>
        </w:numPr>
        <w:tabs>
          <w:tab w:val="clear" w:pos="1440"/>
        </w:tabs>
        <w:ind w:left="709" w:hanging="284"/>
        <w:rPr>
          <w:rFonts w:cs="Arial"/>
          <w:color w:val="auto"/>
        </w:rPr>
      </w:pPr>
      <w:r w:rsidRPr="001C4267">
        <w:rPr>
          <w:rFonts w:cs="Arial"/>
          <w:color w:val="auto"/>
        </w:rPr>
        <w:t xml:space="preserve">melyek éves átlagos statisztikai állományi létszáma a támogatási kérelmek benyújtását megelőző legutolsó lezárt, teljes üzleti évben minimum </w:t>
      </w:r>
      <w:r w:rsidR="00E078DE" w:rsidRPr="001C4267">
        <w:rPr>
          <w:rFonts w:cs="Arial"/>
          <w:color w:val="auto"/>
        </w:rPr>
        <w:t xml:space="preserve">3 </w:t>
      </w:r>
      <w:r w:rsidRPr="001C4267">
        <w:rPr>
          <w:rFonts w:cs="Arial"/>
          <w:color w:val="auto"/>
        </w:rPr>
        <w:t>fő volt,</w:t>
      </w:r>
    </w:p>
    <w:p w:rsidR="00544D09" w:rsidRPr="001C4267" w:rsidRDefault="00544D09" w:rsidP="00716915">
      <w:pPr>
        <w:pStyle w:val="felsorols20"/>
        <w:tabs>
          <w:tab w:val="clear" w:pos="1440"/>
        </w:tabs>
        <w:ind w:left="709" w:firstLine="0"/>
        <w:rPr>
          <w:rFonts w:cs="Arial"/>
          <w:color w:val="auto"/>
        </w:rPr>
      </w:pPr>
    </w:p>
    <w:p w:rsidR="00544D09" w:rsidRPr="001C4267" w:rsidRDefault="00544D09" w:rsidP="00716915">
      <w:pPr>
        <w:pStyle w:val="Listaszerbekezds"/>
        <w:numPr>
          <w:ilvl w:val="2"/>
          <w:numId w:val="6"/>
        </w:numPr>
        <w:tabs>
          <w:tab w:val="clear" w:pos="1440"/>
          <w:tab w:val="num" w:pos="709"/>
        </w:tabs>
        <w:ind w:left="709" w:hanging="283"/>
        <w:rPr>
          <w:rFonts w:cs="Arial"/>
          <w:color w:val="auto"/>
        </w:rPr>
      </w:pPr>
      <w:r w:rsidRPr="001C4267">
        <w:rPr>
          <w:rFonts w:cs="Arial"/>
          <w:color w:val="auto"/>
        </w:rPr>
        <w:t>amely, vagy amelynek 100%-os tulajdonrésszel rendelkező anyavállalata rendelkezik legalább három lezárt (beszámoló/S</w:t>
      </w:r>
      <w:r w:rsidR="00F6712B" w:rsidRPr="001C4267">
        <w:rPr>
          <w:rFonts w:cs="Arial"/>
          <w:color w:val="auto"/>
        </w:rPr>
        <w:t>ZJA bevallással alátámasztott)</w:t>
      </w:r>
      <w:r w:rsidRPr="001C4267">
        <w:rPr>
          <w:rFonts w:cs="Arial"/>
          <w:color w:val="auto"/>
        </w:rPr>
        <w:t xml:space="preserve">, teljes (365 napot jelentő) üzleti évvel, az előtársaságként való működés időszaka ebbe nem számít bele, </w:t>
      </w:r>
    </w:p>
    <w:p w:rsidR="00DE5315" w:rsidRPr="001C4267" w:rsidRDefault="00DE5315" w:rsidP="00716915">
      <w:pPr>
        <w:pStyle w:val="felsorols20"/>
        <w:numPr>
          <w:ilvl w:val="2"/>
          <w:numId w:val="6"/>
        </w:numPr>
        <w:tabs>
          <w:tab w:val="clear" w:pos="1440"/>
        </w:tabs>
        <w:ind w:left="709" w:hanging="284"/>
        <w:rPr>
          <w:rFonts w:cs="Arial"/>
          <w:color w:val="auto"/>
          <w:lang w:eastAsia="hu-HU"/>
        </w:rPr>
      </w:pPr>
      <w:r w:rsidRPr="001C4267">
        <w:rPr>
          <w:rFonts w:cs="Arial"/>
          <w:color w:val="auto"/>
        </w:rPr>
        <w:t>jogi forma szerint:</w:t>
      </w:r>
    </w:p>
    <w:p w:rsidR="00DE5315" w:rsidRPr="001C4267" w:rsidRDefault="00DE5315" w:rsidP="00716915">
      <w:pPr>
        <w:pStyle w:val="felsorols20"/>
        <w:tabs>
          <w:tab w:val="clear" w:pos="1440"/>
        </w:tabs>
        <w:ind w:left="709" w:firstLine="0"/>
        <w:rPr>
          <w:rFonts w:cs="Arial"/>
          <w:color w:val="auto"/>
        </w:rPr>
      </w:pPr>
      <w:r w:rsidRPr="001C4267">
        <w:rPr>
          <w:rFonts w:cs="Arial"/>
          <w:color w:val="auto"/>
        </w:rPr>
        <w:t>kettős könyvvitelt vezető jogi személyiségű gazdasági társaságok</w:t>
      </w:r>
      <w:r w:rsidR="00F6712B" w:rsidRPr="001C4267">
        <w:rPr>
          <w:rFonts w:cs="Arial"/>
          <w:color w:val="auto"/>
        </w:rPr>
        <w:t>.</w:t>
      </w:r>
    </w:p>
    <w:p w:rsidR="00DE5315" w:rsidRPr="001C4267" w:rsidRDefault="00DE5315" w:rsidP="00716915">
      <w:pPr>
        <w:pStyle w:val="Norml1"/>
        <w:spacing w:before="0" w:after="0" w:line="276" w:lineRule="auto"/>
        <w:rPr>
          <w:rFonts w:ascii="Arial" w:hAnsi="Arial" w:cs="Arial"/>
        </w:rPr>
      </w:pPr>
    </w:p>
    <w:p w:rsidR="0022017E" w:rsidRPr="001C4267" w:rsidRDefault="0022017E" w:rsidP="00716915">
      <w:pPr>
        <w:rPr>
          <w:rFonts w:cs="Arial"/>
          <w:color w:val="auto"/>
        </w:rPr>
      </w:pPr>
      <w:r w:rsidRPr="001C4267">
        <w:rPr>
          <w:rFonts w:cs="Arial"/>
        </w:rPr>
        <w:t xml:space="preserve">Jelen felhívás keretében a </w:t>
      </w:r>
      <w:r w:rsidRPr="001C4267">
        <w:rPr>
          <w:rFonts w:cs="Arial"/>
          <w:color w:val="auto"/>
        </w:rPr>
        <w:t>támogatási kérelem</w:t>
      </w:r>
      <w:r w:rsidRPr="001C4267">
        <w:rPr>
          <w:rFonts w:cs="Arial"/>
        </w:rPr>
        <w:t xml:space="preserve"> benyújtására konzorciumi formában is van lehetőség. </w:t>
      </w:r>
    </w:p>
    <w:p w:rsidR="00DE5315" w:rsidRPr="001C4267" w:rsidRDefault="00671560" w:rsidP="00716915">
      <w:pPr>
        <w:jc w:val="both"/>
        <w:rPr>
          <w:rFonts w:cs="Arial"/>
          <w:color w:val="auto"/>
        </w:rPr>
      </w:pPr>
      <w:r w:rsidRPr="001C4267">
        <w:rPr>
          <w:rFonts w:cs="Arial"/>
        </w:rPr>
        <w:t xml:space="preserve"> Nagyvállalatok az 1301/2013 EU rendelet 3. cikk 1 b) § alapján csak </w:t>
      </w:r>
      <w:r w:rsidR="00C33242" w:rsidRPr="001C4267">
        <w:rPr>
          <w:rFonts w:cs="Arial"/>
        </w:rPr>
        <w:t xml:space="preserve">4.1 </w:t>
      </w:r>
      <w:r w:rsidRPr="001C4267">
        <w:rPr>
          <w:rFonts w:cs="Arial"/>
        </w:rPr>
        <w:t>a), b) és c) pontoknak megfelelő mikro- kis- és középvállalkozásokkal e</w:t>
      </w:r>
      <w:r w:rsidR="00906B2D" w:rsidRPr="001C4267">
        <w:rPr>
          <w:rFonts w:cs="Arial"/>
        </w:rPr>
        <w:t>gyüttműködés</w:t>
      </w:r>
      <w:r w:rsidR="003C5059" w:rsidRPr="001C4267">
        <w:rPr>
          <w:rFonts w:cs="Arial"/>
        </w:rPr>
        <w:t>ben pályázhatnak.</w:t>
      </w:r>
    </w:p>
    <w:p w:rsidR="00DE5315" w:rsidRPr="001C4267" w:rsidRDefault="00DE5315" w:rsidP="00716915">
      <w:pPr>
        <w:pStyle w:val="Norml1"/>
        <w:spacing w:before="0" w:after="0" w:line="276" w:lineRule="auto"/>
        <w:rPr>
          <w:rFonts w:ascii="Arial" w:hAnsi="Arial" w:cs="Arial"/>
        </w:rPr>
      </w:pPr>
    </w:p>
    <w:p w:rsidR="00DE5315" w:rsidRPr="001C4267" w:rsidRDefault="00DE5315" w:rsidP="00716915">
      <w:pPr>
        <w:pStyle w:val="Cmsor2"/>
        <w:numPr>
          <w:ilvl w:val="1"/>
          <w:numId w:val="16"/>
        </w:numPr>
        <w:ind w:left="0" w:firstLine="0"/>
        <w:rPr>
          <w:rFonts w:ascii="Arial" w:hAnsi="Arial" w:cs="Arial"/>
          <w:b w:val="0"/>
          <w:color w:val="auto"/>
          <w:sz w:val="28"/>
          <w:szCs w:val="28"/>
        </w:rPr>
      </w:pPr>
      <w:bookmarkStart w:id="79" w:name="_Toc405190842"/>
      <w:bookmarkStart w:id="80" w:name="_Toc421255651"/>
      <w:bookmarkStart w:id="81" w:name="_Toc423438783"/>
      <w:r w:rsidRPr="001C4267">
        <w:rPr>
          <w:rFonts w:ascii="Arial" w:hAnsi="Arial" w:cs="Arial"/>
          <w:b w:val="0"/>
          <w:color w:val="auto"/>
          <w:sz w:val="28"/>
          <w:szCs w:val="28"/>
        </w:rPr>
        <w:t>Támogatásban nem részesíthetők köre</w:t>
      </w:r>
      <w:bookmarkEnd w:id="79"/>
      <w:bookmarkEnd w:id="80"/>
      <w:bookmarkEnd w:id="81"/>
    </w:p>
    <w:p w:rsidR="00DE5315" w:rsidRPr="001C4267" w:rsidRDefault="00DE5315" w:rsidP="00716915">
      <w:pPr>
        <w:pStyle w:val="Norml1"/>
        <w:spacing w:before="0" w:after="0" w:line="276" w:lineRule="auto"/>
        <w:rPr>
          <w:rFonts w:ascii="Arial" w:hAnsi="Arial" w:cs="Arial"/>
        </w:rPr>
      </w:pPr>
    </w:p>
    <w:p w:rsidR="00DE5315" w:rsidRPr="001C4267" w:rsidRDefault="0086243B" w:rsidP="00716915">
      <w:pPr>
        <w:pStyle w:val="Norml1"/>
        <w:spacing w:line="276" w:lineRule="auto"/>
        <w:rPr>
          <w:rFonts w:ascii="Arial" w:eastAsia="Calibri" w:hAnsi="Arial" w:cs="Arial"/>
          <w:color w:val="000000"/>
          <w:lang w:eastAsia="en-US"/>
        </w:rPr>
      </w:pPr>
      <w:r w:rsidRPr="001C4267">
        <w:rPr>
          <w:rFonts w:ascii="Arial" w:eastAsia="Calibri" w:hAnsi="Arial" w:cs="Arial"/>
          <w:color w:val="000000"/>
          <w:lang w:eastAsia="en-US"/>
        </w:rPr>
        <w:t>Az ÁÚF Kizáró okok listáján túl, az alábbi szempontok szerint nem nyújtható támogatás azon támogatást igénylő részére:</w:t>
      </w:r>
    </w:p>
    <w:p w:rsidR="00DE5315" w:rsidRPr="001C4267" w:rsidRDefault="00DE5315" w:rsidP="00716915">
      <w:pPr>
        <w:pStyle w:val="felsorols20"/>
        <w:numPr>
          <w:ilvl w:val="0"/>
          <w:numId w:val="7"/>
        </w:numPr>
        <w:rPr>
          <w:rFonts w:cs="Arial"/>
          <w:color w:val="auto"/>
        </w:rPr>
      </w:pPr>
      <w:r w:rsidRPr="001C4267">
        <w:rPr>
          <w:rFonts w:cs="Arial"/>
          <w:color w:val="auto"/>
        </w:rPr>
        <w:t>amely olyan projektet kíván megvalósítani, amelynek tartalma a Felhívásban megfogalma</w:t>
      </w:r>
      <w:r w:rsidR="00752962" w:rsidRPr="001C4267">
        <w:rPr>
          <w:rFonts w:cs="Arial"/>
          <w:color w:val="auto"/>
        </w:rPr>
        <w:t>zott célokkal nincs összhangban;</w:t>
      </w:r>
    </w:p>
    <w:p w:rsidR="00752962" w:rsidRPr="001C4267" w:rsidRDefault="00752962" w:rsidP="00716915">
      <w:pPr>
        <w:pStyle w:val="Listaszerbekezds"/>
        <w:numPr>
          <w:ilvl w:val="0"/>
          <w:numId w:val="7"/>
        </w:numPr>
        <w:spacing w:before="120" w:after="120"/>
        <w:jc w:val="both"/>
        <w:rPr>
          <w:rFonts w:cs="Arial"/>
        </w:rPr>
      </w:pPr>
      <w:r w:rsidRPr="001C4267">
        <w:rPr>
          <w:rFonts w:cs="Arial"/>
        </w:rPr>
        <w:t>azon szervezet részére, amely az Európai Bizottság európai uniós versenyjogi értelemben vett állami támogatás visszafizetésére kötelező határozatának nem tett eleget, olyan feltétellel, amely az európai uniós jog megsértését eredményezi;</w:t>
      </w:r>
    </w:p>
    <w:p w:rsidR="00AE4ED6" w:rsidRPr="001C4267" w:rsidRDefault="00752962" w:rsidP="00716915">
      <w:pPr>
        <w:pStyle w:val="felsorols20"/>
        <w:numPr>
          <w:ilvl w:val="0"/>
          <w:numId w:val="7"/>
        </w:numPr>
        <w:rPr>
          <w:rFonts w:cs="Arial"/>
          <w:color w:val="auto"/>
        </w:rPr>
      </w:pPr>
      <w:r w:rsidRPr="001C4267">
        <w:rPr>
          <w:rFonts w:cs="Arial"/>
          <w:color w:val="auto"/>
        </w:rPr>
        <w:t xml:space="preserve">amelynek működése, illetve tulajdonosi szerkezete nem átlátható a </w:t>
      </w:r>
      <w:r w:rsidR="006958D7" w:rsidRPr="001C4267">
        <w:rPr>
          <w:rFonts w:cs="Arial"/>
          <w:color w:val="auto"/>
        </w:rPr>
        <w:t xml:space="preserve">nemzeti vagyonról szóló </w:t>
      </w:r>
      <w:r w:rsidR="009D713C" w:rsidRPr="001C4267">
        <w:rPr>
          <w:rFonts w:cs="Arial"/>
          <w:color w:val="auto"/>
        </w:rPr>
        <w:t>2011. évi CXCVI. törvény 3. § (1)</w:t>
      </w:r>
      <w:r w:rsidR="006958D7" w:rsidRPr="001C4267">
        <w:rPr>
          <w:rFonts w:cs="Arial"/>
          <w:color w:val="auto"/>
        </w:rPr>
        <w:t xml:space="preserve"> bekezdése</w:t>
      </w:r>
      <w:r w:rsidR="009D713C" w:rsidRPr="001C4267">
        <w:rPr>
          <w:rFonts w:cs="Arial"/>
          <w:color w:val="auto"/>
        </w:rPr>
        <w:t xml:space="preserve"> </w:t>
      </w:r>
      <w:r w:rsidRPr="001C4267">
        <w:rPr>
          <w:rFonts w:cs="Arial"/>
          <w:color w:val="auto"/>
        </w:rPr>
        <w:t>alapján;</w:t>
      </w:r>
    </w:p>
    <w:p w:rsidR="00DE5315" w:rsidRPr="001C4267" w:rsidRDefault="00DE5315" w:rsidP="00716915">
      <w:pPr>
        <w:pStyle w:val="felsorols20"/>
        <w:numPr>
          <w:ilvl w:val="0"/>
          <w:numId w:val="7"/>
        </w:numPr>
        <w:rPr>
          <w:rFonts w:cs="Arial"/>
          <w:color w:val="auto"/>
        </w:rPr>
      </w:pPr>
      <w:r w:rsidRPr="001C4267">
        <w:rPr>
          <w:rFonts w:cs="Arial"/>
          <w:color w:val="auto"/>
        </w:rPr>
        <w:t>amely, vagy amelynek 100%-os tulajdonrésszel rendelkező anyavállalata nem rendelkezik legalább három lezárt (beszámoló/SZJA bevallással alátámasztott), teljes (365 napot jelentő) üzleti évvel, az előtársaságként való működés időszaka ebbe nem számít bele</w:t>
      </w:r>
      <w:r w:rsidR="00F6712B" w:rsidRPr="001C4267">
        <w:rPr>
          <w:rFonts w:cs="Arial"/>
          <w:color w:val="auto"/>
        </w:rPr>
        <w:t xml:space="preserve">; </w:t>
      </w:r>
    </w:p>
    <w:p w:rsidR="00E814F0" w:rsidRPr="001C4267" w:rsidRDefault="00E814F0" w:rsidP="00716915">
      <w:pPr>
        <w:pStyle w:val="felsorols20"/>
        <w:numPr>
          <w:ilvl w:val="0"/>
          <w:numId w:val="7"/>
        </w:numPr>
        <w:rPr>
          <w:rFonts w:cs="Arial"/>
          <w:color w:val="auto"/>
        </w:rPr>
      </w:pPr>
      <w:r w:rsidRPr="001C4267">
        <w:rPr>
          <w:rFonts w:cs="Arial"/>
          <w:color w:val="auto"/>
        </w:rPr>
        <w:t>amely jelen projektjének az elszámolható összköltsége meghaladja a támogatási kérelem benyújtását megelőző jóváhagyott (közgyűlés, taggyűlés, illetve a tulajdonosok által jóváhagyott), legutolsó lezárt, teljes üzleti év éves beszámoló szerinti árbevétel összegének 4-szeresét.</w:t>
      </w:r>
    </w:p>
    <w:p w:rsidR="00DE5315" w:rsidRPr="001C4267" w:rsidRDefault="00DE5315" w:rsidP="00716915">
      <w:pPr>
        <w:pStyle w:val="felsorols20"/>
        <w:numPr>
          <w:ilvl w:val="0"/>
          <w:numId w:val="7"/>
        </w:numPr>
        <w:rPr>
          <w:rFonts w:cs="Arial"/>
          <w:color w:val="auto"/>
        </w:rPr>
      </w:pPr>
      <w:r w:rsidRPr="001C4267">
        <w:rPr>
          <w:rFonts w:cs="Arial"/>
          <w:color w:val="auto"/>
        </w:rPr>
        <w:t xml:space="preserve">amelynek a támogatási kérelem benyújtását megelőző három lezárt üzleti éves beszámolója, alapján az árbevételének legalább 50%-a nem a jelen Felhívás </w:t>
      </w:r>
      <w:r w:rsidR="005C177A" w:rsidRPr="001C4267">
        <w:rPr>
          <w:rFonts w:cs="Arial"/>
          <w:color w:val="auto"/>
        </w:rPr>
        <w:t>4</w:t>
      </w:r>
      <w:r w:rsidRPr="001C4267">
        <w:rPr>
          <w:rFonts w:cs="Arial"/>
          <w:color w:val="auto"/>
        </w:rPr>
        <w:t>.</w:t>
      </w:r>
      <w:r w:rsidR="005C177A" w:rsidRPr="001C4267">
        <w:rPr>
          <w:rFonts w:cs="Arial"/>
          <w:color w:val="auto"/>
        </w:rPr>
        <w:t>1 a) részében</w:t>
      </w:r>
      <w:r w:rsidRPr="001C4267">
        <w:rPr>
          <w:rFonts w:cs="Arial"/>
          <w:color w:val="auto"/>
        </w:rPr>
        <w:t xml:space="preserve"> felsorolt tevékenységekből származik</w:t>
      </w:r>
      <w:r w:rsidR="00F6712B" w:rsidRPr="001C4267">
        <w:rPr>
          <w:rFonts w:cs="Arial"/>
          <w:color w:val="auto"/>
        </w:rPr>
        <w:t>;</w:t>
      </w:r>
      <w:r w:rsidR="008E118A" w:rsidRPr="001C4267">
        <w:rPr>
          <w:rFonts w:cs="Arial"/>
          <w:color w:val="auto"/>
        </w:rPr>
        <w:t xml:space="preserve"> </w:t>
      </w:r>
    </w:p>
    <w:p w:rsidR="00DB1D3D" w:rsidRPr="001C4267" w:rsidRDefault="00DE5315" w:rsidP="00716915">
      <w:pPr>
        <w:pStyle w:val="felsorols20"/>
        <w:numPr>
          <w:ilvl w:val="0"/>
          <w:numId w:val="7"/>
        </w:numPr>
        <w:rPr>
          <w:rFonts w:cs="Arial"/>
          <w:color w:val="auto"/>
        </w:rPr>
      </w:pPr>
      <w:r w:rsidRPr="001C4267">
        <w:rPr>
          <w:rFonts w:cs="Arial"/>
          <w:color w:val="auto"/>
        </w:rPr>
        <w:t xml:space="preserve">amellyel szemben a Nemzeti Adó- és Vámhivatal (NAV), illetve az elődszervezete az APEH által </w:t>
      </w:r>
      <w:r w:rsidR="00DB1D3D" w:rsidRPr="001C4267">
        <w:rPr>
          <w:rFonts w:cs="Arial"/>
          <w:color w:val="auto"/>
        </w:rPr>
        <w:t xml:space="preserve">összköltsége meghaladja a támogatási kérelem benyújtását megelőzően jóváhagyott (közgyűlés, taggyűlés, illetve a tulajdonosok által jóváhagyott), legutolsó lezárt, teljes üzleti év éves beszámoló szerinti árbevétel összegének 4-szeresét; </w:t>
      </w:r>
    </w:p>
    <w:p w:rsidR="00DE5315" w:rsidRPr="001C4267" w:rsidRDefault="00DB1D3D" w:rsidP="00716915">
      <w:pPr>
        <w:pStyle w:val="felsorols20"/>
        <w:numPr>
          <w:ilvl w:val="0"/>
          <w:numId w:val="7"/>
        </w:numPr>
        <w:rPr>
          <w:rFonts w:cs="Arial"/>
          <w:color w:val="auto"/>
        </w:rPr>
      </w:pPr>
      <w:r w:rsidRPr="001C4267">
        <w:rPr>
          <w:rFonts w:cs="Arial"/>
          <w:color w:val="auto"/>
        </w:rPr>
        <w:t xml:space="preserve">amelynek a támogatási kérelem benyújtását megelőző három lezárt üzleti éves beszámolója, </w:t>
      </w:r>
      <w:r w:rsidR="00DE5315" w:rsidRPr="001C4267">
        <w:rPr>
          <w:rFonts w:cs="Arial"/>
          <w:color w:val="auto"/>
        </w:rPr>
        <w:t>indított végrehajtási eljárás van folyamatban a támogatási kérelem benyújtásának időpontjában</w:t>
      </w:r>
      <w:r w:rsidR="00F6712B" w:rsidRPr="001C4267">
        <w:rPr>
          <w:rFonts w:cs="Arial"/>
          <w:color w:val="auto"/>
        </w:rPr>
        <w:t>;</w:t>
      </w:r>
    </w:p>
    <w:p w:rsidR="003E4BD1" w:rsidRPr="001C4267" w:rsidRDefault="003E4BD1" w:rsidP="00716915">
      <w:pPr>
        <w:pStyle w:val="felsorols20"/>
        <w:numPr>
          <w:ilvl w:val="0"/>
          <w:numId w:val="7"/>
        </w:numPr>
        <w:rPr>
          <w:rFonts w:cs="Arial"/>
          <w:color w:val="auto"/>
        </w:rPr>
      </w:pPr>
      <w:r w:rsidRPr="001C4267">
        <w:rPr>
          <w:rFonts w:cs="Arial"/>
          <w:color w:val="auto"/>
        </w:rPr>
        <w:lastRenderedPageBreak/>
        <w:t>amely nem rendelkezik regisztrációval az e-közmű rendszerben az egységes elektronikus közműnyilvántartásról szóló 324/2013. (VIII. 29.) Korm. rendelet 5.§ (1) és (2) bekezdéseiben foglaltaknak megfelelően</w:t>
      </w:r>
      <w:r w:rsidR="008E118A" w:rsidRPr="001C4267">
        <w:rPr>
          <w:rFonts w:cs="Arial"/>
          <w:color w:val="auto"/>
        </w:rPr>
        <w:t>,</w:t>
      </w:r>
    </w:p>
    <w:p w:rsidR="008E118A" w:rsidRPr="001C4267" w:rsidRDefault="008E118A" w:rsidP="00716915">
      <w:pPr>
        <w:pStyle w:val="felsorols20"/>
        <w:numPr>
          <w:ilvl w:val="0"/>
          <w:numId w:val="7"/>
        </w:numPr>
        <w:rPr>
          <w:rFonts w:cs="Arial"/>
          <w:color w:val="auto"/>
        </w:rPr>
      </w:pPr>
      <w:r w:rsidRPr="001C4267">
        <w:rPr>
          <w:rFonts w:cs="Arial"/>
          <w:color w:val="auto"/>
        </w:rPr>
        <w:t xml:space="preserve">amely a támogatói döntés kézhezvételétől számított egy hónapon belül nem köt konzorciumi szerződést </w:t>
      </w:r>
      <w:r w:rsidR="00DA3FF6" w:rsidRPr="001C4267">
        <w:rPr>
          <w:rFonts w:cs="Arial"/>
          <w:color w:val="auto"/>
        </w:rPr>
        <w:t xml:space="preserve">a Kormányzati Informatikai Fejlesztési Ügynökséggel </w:t>
      </w:r>
      <w:r w:rsidRPr="001C4267">
        <w:rPr>
          <w:rFonts w:cs="Arial"/>
          <w:color w:val="auto"/>
        </w:rPr>
        <w:t>felügyelő mérnöki szolgáltatás igénybevételére</w:t>
      </w:r>
      <w:r w:rsidR="00DA3FF6" w:rsidRPr="001C4267">
        <w:rPr>
          <w:rFonts w:cs="Arial"/>
          <w:color w:val="auto"/>
        </w:rPr>
        <w:t>,</w:t>
      </w:r>
    </w:p>
    <w:p w:rsidR="00DB1D3D" w:rsidRPr="001C4267" w:rsidRDefault="00DB1D3D" w:rsidP="00716915">
      <w:pPr>
        <w:pStyle w:val="felsorols20"/>
        <w:numPr>
          <w:ilvl w:val="0"/>
          <w:numId w:val="7"/>
        </w:numPr>
        <w:rPr>
          <w:rFonts w:cs="Arial"/>
          <w:color w:val="auto"/>
        </w:rPr>
      </w:pPr>
      <w:r w:rsidRPr="001C4267">
        <w:rPr>
          <w:rFonts w:cs="Arial"/>
          <w:color w:val="auto"/>
        </w:rPr>
        <w:t>amely nem vállalja a hálózatok pályázati, engedélyeztetési, kiviteli és megvalósulási terveztetése során a Magyar Mérnöki Kamara, honlapon közzétett tervezési díjtételeinek alkalmazását és a teljesítést követő 30 napon belüli megfizetését</w:t>
      </w:r>
      <w:r w:rsidR="002E7F9C" w:rsidRPr="001C4267">
        <w:rPr>
          <w:rFonts w:cs="Arial"/>
          <w:color w:val="auto"/>
        </w:rPr>
        <w:t>,</w:t>
      </w:r>
    </w:p>
    <w:p w:rsidR="00DE5315" w:rsidRPr="001C4267" w:rsidRDefault="00DE5315" w:rsidP="00716915">
      <w:pPr>
        <w:pStyle w:val="felsorols20"/>
        <w:numPr>
          <w:ilvl w:val="0"/>
          <w:numId w:val="7"/>
        </w:numPr>
        <w:rPr>
          <w:rFonts w:cs="Arial"/>
          <w:color w:val="auto"/>
        </w:rPr>
      </w:pPr>
      <w:r w:rsidRPr="001C4267">
        <w:rPr>
          <w:rFonts w:cs="Arial"/>
          <w:color w:val="auto"/>
        </w:rPr>
        <w:t>amely azt a halászati és akvakultúra</w:t>
      </w:r>
      <w:r w:rsidRPr="001C4267">
        <w:rPr>
          <w:rStyle w:val="Lbjegyzet-hivatkozs"/>
          <w:rFonts w:cs="Arial"/>
          <w:color w:val="auto"/>
        </w:rPr>
        <w:footnoteReference w:id="7"/>
      </w:r>
      <w:r w:rsidRPr="001C4267">
        <w:rPr>
          <w:rFonts w:cs="Arial"/>
          <w:color w:val="auto"/>
        </w:rPr>
        <w:t xml:space="preserve"> ágazatba tartozó tevékenységhez használja fel,</w:t>
      </w:r>
    </w:p>
    <w:p w:rsidR="00DE5315" w:rsidRPr="001C4267" w:rsidRDefault="00DE5315" w:rsidP="00716915">
      <w:pPr>
        <w:pStyle w:val="Felsorols10"/>
        <w:numPr>
          <w:ilvl w:val="0"/>
          <w:numId w:val="7"/>
        </w:numPr>
        <w:spacing w:line="276" w:lineRule="auto"/>
        <w:rPr>
          <w:b w:val="0"/>
        </w:rPr>
      </w:pPr>
      <w:r w:rsidRPr="001C4267">
        <w:rPr>
          <w:b w:val="0"/>
        </w:rPr>
        <w:t>amely azt a mezőgazdasági termékek elsődleges termeléséhez használja fel,</w:t>
      </w:r>
    </w:p>
    <w:p w:rsidR="00DE5315" w:rsidRPr="001C4267" w:rsidRDefault="00DE5315" w:rsidP="00716915">
      <w:pPr>
        <w:pStyle w:val="Felsorols10"/>
        <w:numPr>
          <w:ilvl w:val="0"/>
          <w:numId w:val="7"/>
        </w:numPr>
        <w:spacing w:line="276" w:lineRule="auto"/>
        <w:rPr>
          <w:b w:val="0"/>
        </w:rPr>
      </w:pPr>
      <w:r w:rsidRPr="001C4267">
        <w:rPr>
          <w:b w:val="0"/>
        </w:rPr>
        <w:t>amely azt mezőgazdasági termékek feldolgozásához vagy forgalmazásához használja fel, amennyiben:</w:t>
      </w:r>
    </w:p>
    <w:p w:rsidR="00DE5315" w:rsidRPr="001C4267" w:rsidRDefault="00DE5315" w:rsidP="00716915">
      <w:pPr>
        <w:pStyle w:val="felsorols20"/>
        <w:numPr>
          <w:ilvl w:val="1"/>
          <w:numId w:val="8"/>
        </w:numPr>
        <w:rPr>
          <w:rFonts w:cs="Arial"/>
          <w:color w:val="auto"/>
        </w:rPr>
      </w:pPr>
      <w:r w:rsidRPr="001C4267">
        <w:rPr>
          <w:rFonts w:cs="Arial"/>
          <w:color w:val="auto"/>
        </w:rPr>
        <w:t>a támogatás összege az elsődleges termelőktől beszerzett vagy az érintett vállalkozás által forgalmazott ilyen termékek ára vagy mennyisége alapján kerül rögzítésre,</w:t>
      </w:r>
    </w:p>
    <w:p w:rsidR="00DE5315" w:rsidRPr="001C4267" w:rsidRDefault="00DE5315" w:rsidP="00716915">
      <w:pPr>
        <w:pStyle w:val="felsorols20"/>
        <w:numPr>
          <w:ilvl w:val="1"/>
          <w:numId w:val="8"/>
        </w:numPr>
        <w:rPr>
          <w:rFonts w:cs="Arial"/>
          <w:color w:val="auto"/>
        </w:rPr>
      </w:pPr>
      <w:r w:rsidRPr="001C4267">
        <w:rPr>
          <w:rFonts w:cs="Arial"/>
          <w:color w:val="auto"/>
        </w:rPr>
        <w:t>a támogatás feltétele az elsődleges termelőknek történő teljes vagy részleges továbbadás.</w:t>
      </w:r>
    </w:p>
    <w:p w:rsidR="00DE5315" w:rsidRPr="001C4267" w:rsidRDefault="00DE5315" w:rsidP="00716915">
      <w:pPr>
        <w:pStyle w:val="felsorols20"/>
        <w:numPr>
          <w:ilvl w:val="0"/>
          <w:numId w:val="7"/>
        </w:numPr>
        <w:rPr>
          <w:rFonts w:cs="Arial"/>
          <w:color w:val="auto"/>
        </w:rPr>
      </w:pPr>
      <w:r w:rsidRPr="001C4267">
        <w:rPr>
          <w:rFonts w:cs="Arial"/>
          <w:color w:val="auto"/>
        </w:rPr>
        <w:t>nehéz helyzetben lévő vállalkozás részére,</w:t>
      </w:r>
    </w:p>
    <w:p w:rsidR="00DE5315" w:rsidRPr="001C4267" w:rsidRDefault="00DE5315" w:rsidP="00716915">
      <w:pPr>
        <w:pStyle w:val="felsorols20"/>
        <w:numPr>
          <w:ilvl w:val="0"/>
          <w:numId w:val="7"/>
        </w:numPr>
        <w:rPr>
          <w:rFonts w:cs="Arial"/>
          <w:color w:val="auto"/>
        </w:rPr>
      </w:pPr>
      <w:r w:rsidRPr="001C4267">
        <w:rPr>
          <w:rFonts w:cs="Arial"/>
          <w:color w:val="auto"/>
        </w:rPr>
        <w:t xml:space="preserve">mely vállalkozás esetében a www.szechenyi2020.hu weboldalon található </w:t>
      </w:r>
      <w:r w:rsidR="00440012" w:rsidRPr="001C4267">
        <w:rPr>
          <w:rFonts w:cs="Arial"/>
          <w:color w:val="auto"/>
        </w:rPr>
        <w:t xml:space="preserve">ÁÚF </w:t>
      </w:r>
      <w:r w:rsidRPr="001C4267">
        <w:rPr>
          <w:rFonts w:cs="Arial"/>
          <w:color w:val="auto"/>
        </w:rPr>
        <w:t>„Kizáró okok” című 1. számú mellékletben foglalt pontok valamelyike fennáll.</w:t>
      </w:r>
    </w:p>
    <w:p w:rsidR="00DE5315" w:rsidRPr="001C4267" w:rsidRDefault="00DE5315" w:rsidP="00716915">
      <w:pPr>
        <w:pStyle w:val="felsorols20"/>
        <w:tabs>
          <w:tab w:val="clear" w:pos="1440"/>
        </w:tabs>
        <w:ind w:left="0" w:firstLine="0"/>
        <w:rPr>
          <w:rFonts w:cs="Arial"/>
        </w:rPr>
      </w:pPr>
    </w:p>
    <w:p w:rsidR="00F6712B" w:rsidRPr="001C4267" w:rsidRDefault="00DE5315" w:rsidP="00716915">
      <w:pPr>
        <w:pStyle w:val="Cmsor2"/>
        <w:numPr>
          <w:ilvl w:val="1"/>
          <w:numId w:val="16"/>
        </w:numPr>
        <w:ind w:left="0" w:firstLine="0"/>
        <w:rPr>
          <w:rFonts w:ascii="Arial" w:hAnsi="Arial" w:cs="Arial"/>
          <w:b w:val="0"/>
          <w:color w:val="auto"/>
          <w:sz w:val="28"/>
          <w:szCs w:val="28"/>
        </w:rPr>
      </w:pPr>
      <w:bookmarkStart w:id="82" w:name="_Toc405190843"/>
      <w:bookmarkStart w:id="83" w:name="_Toc421255652"/>
      <w:bookmarkStart w:id="84" w:name="_Toc423438784"/>
      <w:r w:rsidRPr="001C4267">
        <w:rPr>
          <w:rFonts w:ascii="Arial" w:hAnsi="Arial" w:cs="Arial"/>
          <w:b w:val="0"/>
          <w:color w:val="auto"/>
          <w:sz w:val="28"/>
          <w:szCs w:val="28"/>
        </w:rPr>
        <w:t>A támogatási kérelem benyújtásának határideje és módja</w:t>
      </w:r>
      <w:bookmarkEnd w:id="82"/>
      <w:bookmarkEnd w:id="83"/>
      <w:bookmarkEnd w:id="84"/>
    </w:p>
    <w:p w:rsidR="00F6712B" w:rsidRPr="001C4267" w:rsidRDefault="00F6712B" w:rsidP="00716915">
      <w:pPr>
        <w:rPr>
          <w:rFonts w:cs="Arial"/>
        </w:rPr>
      </w:pPr>
    </w:p>
    <w:p w:rsidR="00F6712B" w:rsidRPr="001C4267" w:rsidRDefault="00DE5315" w:rsidP="00716915">
      <w:pPr>
        <w:pStyle w:val="Felsorols10"/>
        <w:keepNext w:val="0"/>
        <w:numPr>
          <w:ilvl w:val="1"/>
          <w:numId w:val="3"/>
        </w:numPr>
        <w:spacing w:line="276" w:lineRule="auto"/>
        <w:ind w:left="709" w:firstLine="12"/>
        <w:rPr>
          <w:b w:val="0"/>
        </w:rPr>
      </w:pPr>
      <w:r w:rsidRPr="001C4267">
        <w:rPr>
          <w:b w:val="0"/>
        </w:rPr>
        <w:t xml:space="preserve">A támogatási kérelmek benyújtása </w:t>
      </w:r>
      <w:r w:rsidR="00F6712B" w:rsidRPr="001C4267">
        <w:rPr>
          <w:b w:val="0"/>
        </w:rPr>
        <w:t>két körben történik:</w:t>
      </w:r>
    </w:p>
    <w:p w:rsidR="00F6712B" w:rsidRPr="001C4267" w:rsidRDefault="00F6712B" w:rsidP="00716915">
      <w:pPr>
        <w:pStyle w:val="Felsorols10"/>
        <w:keepNext w:val="0"/>
        <w:tabs>
          <w:tab w:val="clear" w:pos="1407"/>
        </w:tabs>
        <w:spacing w:line="276" w:lineRule="auto"/>
        <w:ind w:left="1418"/>
        <w:rPr>
          <w:b w:val="0"/>
        </w:rPr>
      </w:pPr>
      <w:r w:rsidRPr="001C4267">
        <w:rPr>
          <w:b w:val="0"/>
        </w:rPr>
        <w:t xml:space="preserve">1. körben: </w:t>
      </w:r>
      <w:r w:rsidR="007565C9" w:rsidRPr="001C4267">
        <w:rPr>
          <w:b w:val="0"/>
        </w:rPr>
        <w:t>2015.</w:t>
      </w:r>
      <w:r w:rsidR="008C0958" w:rsidRPr="001C4267">
        <w:rPr>
          <w:b w:val="0"/>
        </w:rPr>
        <w:t xml:space="preserve"> </w:t>
      </w:r>
      <w:r w:rsidR="007565C9" w:rsidRPr="001C4267">
        <w:rPr>
          <w:b w:val="0"/>
        </w:rPr>
        <w:t>szeptember 15</w:t>
      </w:r>
      <w:r w:rsidR="00DE5315" w:rsidRPr="001C4267">
        <w:rPr>
          <w:b w:val="0"/>
        </w:rPr>
        <w:t>-</w:t>
      </w:r>
      <w:r w:rsidR="007565C9" w:rsidRPr="001C4267">
        <w:rPr>
          <w:b w:val="0"/>
        </w:rPr>
        <w:t>től 2015. október 31</w:t>
      </w:r>
      <w:r w:rsidR="00DE5315" w:rsidRPr="001C4267">
        <w:rPr>
          <w:b w:val="0"/>
        </w:rPr>
        <w:t xml:space="preserve">-ig </w:t>
      </w:r>
      <w:r w:rsidR="00F01E8B" w:rsidRPr="001C4267">
        <w:rPr>
          <w:b w:val="0"/>
        </w:rPr>
        <w:t xml:space="preserve">jelen Felhívás </w:t>
      </w:r>
      <w:r w:rsidR="00D13194" w:rsidRPr="001C4267">
        <w:rPr>
          <w:b w:val="0"/>
        </w:rPr>
        <w:t>2</w:t>
      </w:r>
      <w:r w:rsidR="00F01E8B" w:rsidRPr="001C4267">
        <w:rPr>
          <w:b w:val="0"/>
        </w:rPr>
        <w:t>.</w:t>
      </w:r>
      <w:r w:rsidR="004C1E02" w:rsidRPr="001C4267">
        <w:rPr>
          <w:b w:val="0"/>
        </w:rPr>
        <w:t xml:space="preserve"> </w:t>
      </w:r>
      <w:r w:rsidR="00F01E8B" w:rsidRPr="001C4267">
        <w:rPr>
          <w:b w:val="0"/>
        </w:rPr>
        <w:t>sz</w:t>
      </w:r>
      <w:r w:rsidR="004C1E02" w:rsidRPr="001C4267">
        <w:rPr>
          <w:b w:val="0"/>
        </w:rPr>
        <w:t>.</w:t>
      </w:r>
      <w:r w:rsidR="00F01E8B" w:rsidRPr="001C4267">
        <w:rPr>
          <w:b w:val="0"/>
        </w:rPr>
        <w:t xml:space="preserve"> mellékleté</w:t>
      </w:r>
      <w:r w:rsidR="00D13194" w:rsidRPr="001C4267">
        <w:rPr>
          <w:b w:val="0"/>
        </w:rPr>
        <w:t>ben</w:t>
      </w:r>
      <w:r w:rsidR="00F01E8B" w:rsidRPr="001C4267">
        <w:rPr>
          <w:b w:val="0"/>
        </w:rPr>
        <w:t xml:space="preserve"> szereplő </w:t>
      </w:r>
      <w:r w:rsidR="00D2749A" w:rsidRPr="001C4267">
        <w:rPr>
          <w:b w:val="0"/>
        </w:rPr>
        <w:t>járások</w:t>
      </w:r>
      <w:r w:rsidR="00F01E8B" w:rsidRPr="001C4267">
        <w:rPr>
          <w:b w:val="0"/>
        </w:rPr>
        <w:t xml:space="preserve"> esetében, illetve </w:t>
      </w:r>
    </w:p>
    <w:p w:rsidR="00DE5315" w:rsidRPr="001C4267" w:rsidRDefault="00F6712B" w:rsidP="00716915">
      <w:pPr>
        <w:pStyle w:val="Felsorols10"/>
        <w:keepNext w:val="0"/>
        <w:tabs>
          <w:tab w:val="clear" w:pos="1407"/>
        </w:tabs>
        <w:spacing w:line="276" w:lineRule="auto"/>
        <w:rPr>
          <w:b w:val="0"/>
        </w:rPr>
      </w:pPr>
      <w:r w:rsidRPr="001C4267">
        <w:rPr>
          <w:b w:val="0"/>
        </w:rPr>
        <w:t xml:space="preserve">2. körben: </w:t>
      </w:r>
      <w:r w:rsidR="00F01E8B" w:rsidRPr="001C4267">
        <w:rPr>
          <w:b w:val="0"/>
        </w:rPr>
        <w:t xml:space="preserve">2015. november 1-től 2015. december 15-ig jelen Felhívás </w:t>
      </w:r>
      <w:r w:rsidR="00D13194" w:rsidRPr="001C4267">
        <w:rPr>
          <w:b w:val="0"/>
        </w:rPr>
        <w:t>2</w:t>
      </w:r>
      <w:r w:rsidR="00D2749A" w:rsidRPr="001C4267">
        <w:rPr>
          <w:b w:val="0"/>
        </w:rPr>
        <w:t xml:space="preserve">. </w:t>
      </w:r>
      <w:r w:rsidR="00F01E8B" w:rsidRPr="001C4267">
        <w:rPr>
          <w:b w:val="0"/>
        </w:rPr>
        <w:t>sz. mellékleté</w:t>
      </w:r>
      <w:r w:rsidR="00D13194" w:rsidRPr="001C4267">
        <w:rPr>
          <w:b w:val="0"/>
        </w:rPr>
        <w:t>ben</w:t>
      </w:r>
      <w:r w:rsidR="00F01E8B" w:rsidRPr="001C4267">
        <w:rPr>
          <w:b w:val="0"/>
        </w:rPr>
        <w:t xml:space="preserve"> szereplő </w:t>
      </w:r>
      <w:r w:rsidRPr="001C4267">
        <w:rPr>
          <w:b w:val="0"/>
        </w:rPr>
        <w:t>járások</w:t>
      </w:r>
      <w:r w:rsidR="00F01E8B" w:rsidRPr="001C4267">
        <w:rPr>
          <w:b w:val="0"/>
        </w:rPr>
        <w:t xml:space="preserve"> esetében.</w:t>
      </w:r>
    </w:p>
    <w:p w:rsidR="000837D8" w:rsidRPr="001C4267" w:rsidRDefault="000837D8" w:rsidP="00716915">
      <w:pPr>
        <w:pStyle w:val="Felsorols10"/>
        <w:keepNext w:val="0"/>
        <w:tabs>
          <w:tab w:val="clear" w:pos="1407"/>
        </w:tabs>
        <w:spacing w:line="276" w:lineRule="auto"/>
        <w:ind w:left="709" w:firstLine="0"/>
        <w:rPr>
          <w:b w:val="0"/>
        </w:rPr>
      </w:pPr>
      <w:r w:rsidRPr="001C4267">
        <w:rPr>
          <w:b w:val="0"/>
        </w:rPr>
        <w:t>A pályázati felhíváshoz kapcsolódóan</w:t>
      </w:r>
      <w:r w:rsidRPr="001C4267">
        <w:t xml:space="preserve"> </w:t>
      </w:r>
      <w:r w:rsidRPr="001C4267">
        <w:rPr>
          <w:b w:val="0"/>
        </w:rPr>
        <w:t>a pályázónak a</w:t>
      </w:r>
      <w:r w:rsidR="008C0958" w:rsidRPr="001C4267">
        <w:rPr>
          <w:b w:val="0"/>
        </w:rPr>
        <w:t xml:space="preserve"> </w:t>
      </w:r>
      <w:r w:rsidRPr="001C4267">
        <w:rPr>
          <w:b w:val="0"/>
        </w:rPr>
        <w:t>GINOP-8.2.1. konstrukció keretében lehetősége van a projekt finanszírozásába támogatott pénzügyi eszköz (beruházási hitel) bevonására is kizárólag a</w:t>
      </w:r>
      <w:r w:rsidR="005046F0" w:rsidRPr="001C4267">
        <w:rPr>
          <w:b w:val="0"/>
        </w:rPr>
        <w:t xml:space="preserve"> </w:t>
      </w:r>
      <w:r w:rsidRPr="001C4267">
        <w:rPr>
          <w:b w:val="0"/>
        </w:rPr>
        <w:t xml:space="preserve">fentiekben jelzett határidőkön belül. Az igénybe vehető kedvezményes beruházási hitel termék a pályázati felhíváshoz kapcsolódóan kerül megjelentetésre a Magyar Fejlesztési Bank Zrt.  (MFB Zrt.) honlapján és a palyazat.gov.hu-n. </w:t>
      </w:r>
    </w:p>
    <w:p w:rsidR="00DE5315" w:rsidRPr="001C4267" w:rsidRDefault="00DE5315" w:rsidP="00716915">
      <w:pPr>
        <w:pStyle w:val="Felsorols10"/>
        <w:keepNext w:val="0"/>
        <w:numPr>
          <w:ilvl w:val="1"/>
          <w:numId w:val="3"/>
        </w:numPr>
        <w:spacing w:line="276" w:lineRule="auto"/>
        <w:ind w:left="709" w:firstLine="12"/>
        <w:rPr>
          <w:b w:val="0"/>
        </w:rPr>
      </w:pPr>
      <w:r w:rsidRPr="001C4267">
        <w:rPr>
          <w:b w:val="0"/>
        </w:rPr>
        <w:t>A támogatási kérelem benyújtásának módja: Online benyújtás elektronikus kitöltő</w:t>
      </w:r>
      <w:r w:rsidR="00D2749A" w:rsidRPr="001C4267">
        <w:rPr>
          <w:b w:val="0"/>
        </w:rPr>
        <w:t xml:space="preserve"> </w:t>
      </w:r>
      <w:r w:rsidRPr="001C4267">
        <w:rPr>
          <w:b w:val="0"/>
        </w:rPr>
        <w:t>programon keresztül.</w:t>
      </w:r>
    </w:p>
    <w:p w:rsidR="00F6712B" w:rsidRPr="001C4267" w:rsidRDefault="00F6712B" w:rsidP="00716915">
      <w:pPr>
        <w:pStyle w:val="Felsorols10"/>
        <w:keepNext w:val="0"/>
        <w:tabs>
          <w:tab w:val="clear" w:pos="1407"/>
          <w:tab w:val="left" w:pos="708"/>
        </w:tabs>
        <w:spacing w:line="276" w:lineRule="auto"/>
        <w:ind w:left="414" w:firstLine="0"/>
        <w:rPr>
          <w:b w:val="0"/>
        </w:rPr>
      </w:pPr>
    </w:p>
    <w:p w:rsidR="00752962" w:rsidRPr="001C4267" w:rsidRDefault="00DE5315" w:rsidP="00716915">
      <w:pPr>
        <w:pStyle w:val="Felsorols10"/>
        <w:keepNext w:val="0"/>
        <w:tabs>
          <w:tab w:val="clear" w:pos="1407"/>
          <w:tab w:val="left" w:pos="708"/>
        </w:tabs>
        <w:spacing w:line="276" w:lineRule="auto"/>
        <w:ind w:left="414" w:firstLine="0"/>
        <w:rPr>
          <w:b w:val="0"/>
        </w:rPr>
      </w:pPr>
      <w:r w:rsidRPr="001C4267">
        <w:rPr>
          <w:b w:val="0"/>
        </w:rPr>
        <w:t xml:space="preserve">Felhívjuk a figyelmet, hogy a </w:t>
      </w:r>
      <w:r w:rsidR="008B2329" w:rsidRPr="001C4267">
        <w:rPr>
          <w:b w:val="0"/>
        </w:rPr>
        <w:t xml:space="preserve">kitöltő programban véglegesített </w:t>
      </w:r>
      <w:r w:rsidRPr="001C4267">
        <w:rPr>
          <w:b w:val="0"/>
        </w:rPr>
        <w:t xml:space="preserve">támogatási kérelemhez </w:t>
      </w:r>
      <w:r w:rsidR="0084349B" w:rsidRPr="001C4267">
        <w:rPr>
          <w:b w:val="0"/>
        </w:rPr>
        <w:t>a Felhívás 6. pontjában leírt módon</w:t>
      </w:r>
      <w:r w:rsidRPr="001C4267">
        <w:rPr>
          <w:b w:val="0"/>
        </w:rPr>
        <w:t xml:space="preserve"> kell</w:t>
      </w:r>
      <w:r w:rsidR="00A54306" w:rsidRPr="001C4267">
        <w:rPr>
          <w:b w:val="0"/>
        </w:rPr>
        <w:t xml:space="preserve"> csatolni</w:t>
      </w:r>
      <w:r w:rsidR="007D43E9" w:rsidRPr="001C4267">
        <w:rPr>
          <w:b w:val="0"/>
        </w:rPr>
        <w:t xml:space="preserve"> a</w:t>
      </w:r>
      <w:r w:rsidRPr="001C4267">
        <w:rPr>
          <w:b w:val="0"/>
        </w:rPr>
        <w:t xml:space="preserve"> </w:t>
      </w:r>
      <w:r w:rsidR="00F7307B" w:rsidRPr="001C4267">
        <w:rPr>
          <w:b w:val="0"/>
        </w:rPr>
        <w:t xml:space="preserve">kérelem elektronikus benyújtását </w:t>
      </w:r>
      <w:r w:rsidRPr="001C4267">
        <w:rPr>
          <w:b w:val="0"/>
        </w:rPr>
        <w:t>hitelesítő, cégszerűen aláírt nyilatkozatot is.</w:t>
      </w:r>
      <w:r w:rsidR="0084349B" w:rsidRPr="001C4267">
        <w:rPr>
          <w:b w:val="0"/>
        </w:rPr>
        <w:t xml:space="preserve"> </w:t>
      </w:r>
    </w:p>
    <w:p w:rsidR="00DE5315" w:rsidRPr="001C4267" w:rsidRDefault="00DE5315" w:rsidP="00716915">
      <w:pPr>
        <w:pStyle w:val="Felsorols10"/>
        <w:keepNext w:val="0"/>
        <w:tabs>
          <w:tab w:val="clear" w:pos="1407"/>
        </w:tabs>
        <w:spacing w:line="276" w:lineRule="auto"/>
        <w:ind w:left="426" w:firstLine="0"/>
        <w:rPr>
          <w:b w:val="0"/>
        </w:rPr>
      </w:pPr>
      <w:r w:rsidRPr="001C4267">
        <w:rPr>
          <w:b w:val="0"/>
        </w:rPr>
        <w:lastRenderedPageBreak/>
        <w:t xml:space="preserve">A nyilatkozat papír alapú példányát – ha azt nem </w:t>
      </w:r>
      <w:r w:rsidR="00391D03" w:rsidRPr="001C4267">
        <w:rPr>
          <w:b w:val="0"/>
        </w:rPr>
        <w:t xml:space="preserve">minősített </w:t>
      </w:r>
      <w:r w:rsidRPr="001C4267">
        <w:rPr>
          <w:b w:val="0"/>
        </w:rPr>
        <w:t>elektronikus aláírással</w:t>
      </w:r>
      <w:r w:rsidR="00391D03" w:rsidRPr="001C4267">
        <w:rPr>
          <w:rStyle w:val="Lbjegyzet-hivatkozs"/>
          <w:rFonts w:cs="Arial"/>
          <w:b w:val="0"/>
        </w:rPr>
        <w:footnoteReference w:id="8"/>
      </w:r>
      <w:r w:rsidRPr="001C4267">
        <w:rPr>
          <w:b w:val="0"/>
        </w:rPr>
        <w:t xml:space="preserve"> látták el - postai úton is be kell nyújtani az elektronikus benyújtást követően minél hamarabb, de legkésőbb az elektronikus benyújtást követő 3 napon belül zárt csomagolásban, postai ajánlott küldeményként vagy expressz postai szolgáltatás</w:t>
      </w:r>
      <w:r w:rsidR="00391D03" w:rsidRPr="001C4267">
        <w:rPr>
          <w:rStyle w:val="Lbjegyzet-hivatkozs"/>
          <w:rFonts w:cs="Arial"/>
          <w:b w:val="0"/>
        </w:rPr>
        <w:footnoteReference w:id="9"/>
      </w:r>
      <w:r w:rsidR="00391D03" w:rsidRPr="001C4267">
        <w:rPr>
          <w:b w:val="0"/>
        </w:rPr>
        <w:t>/futárp</w:t>
      </w:r>
      <w:r w:rsidRPr="001C4267">
        <w:rPr>
          <w:b w:val="0"/>
        </w:rPr>
        <w:t>osta-szolgáltatás</w:t>
      </w:r>
      <w:r w:rsidR="00391D03" w:rsidRPr="001C4267">
        <w:rPr>
          <w:rStyle w:val="Lbjegyzet-hivatkozs"/>
          <w:rFonts w:cs="Arial"/>
          <w:b w:val="0"/>
        </w:rPr>
        <w:footnoteReference w:id="10"/>
      </w:r>
      <w:r w:rsidRPr="001C4267">
        <w:rPr>
          <w:b w:val="0"/>
        </w:rPr>
        <w:t xml:space="preserve"> (garantált kézbesítési idejű belföldi postai szolgáltatás) igénybevételével a következő címre: </w:t>
      </w:r>
    </w:p>
    <w:p w:rsidR="00AE4ED6" w:rsidRPr="001C4267" w:rsidRDefault="00AE4ED6" w:rsidP="00716915">
      <w:pPr>
        <w:pStyle w:val="Felsorols10"/>
        <w:keepNext w:val="0"/>
        <w:tabs>
          <w:tab w:val="clear" w:pos="1407"/>
        </w:tabs>
        <w:spacing w:line="276" w:lineRule="auto"/>
        <w:ind w:left="426" w:firstLine="0"/>
      </w:pPr>
    </w:p>
    <w:p w:rsidR="00DE5315" w:rsidRPr="001C4267" w:rsidRDefault="00DE5315" w:rsidP="00716915">
      <w:pPr>
        <w:pStyle w:val="Norml1"/>
        <w:spacing w:line="276" w:lineRule="auto"/>
        <w:ind w:left="414"/>
        <w:jc w:val="center"/>
        <w:rPr>
          <w:rFonts w:ascii="Arial" w:hAnsi="Arial" w:cs="Arial"/>
          <w:b/>
          <w:color w:val="4F81BD"/>
        </w:rPr>
      </w:pPr>
      <w:r w:rsidRPr="001C4267">
        <w:rPr>
          <w:rFonts w:ascii="Arial" w:hAnsi="Arial" w:cs="Arial"/>
          <w:b/>
          <w:color w:val="4F81BD"/>
        </w:rPr>
        <w:t xml:space="preserve">  Nemzetgazdasági Minisztérium</w:t>
      </w:r>
    </w:p>
    <w:p w:rsidR="00DE5315" w:rsidRPr="001C4267" w:rsidRDefault="00DE5315" w:rsidP="00716915">
      <w:pPr>
        <w:pStyle w:val="Norml1"/>
        <w:spacing w:line="276" w:lineRule="auto"/>
        <w:ind w:left="414"/>
        <w:jc w:val="center"/>
        <w:rPr>
          <w:rFonts w:ascii="Arial" w:hAnsi="Arial" w:cs="Arial"/>
          <w:b/>
          <w:color w:val="4F81BD"/>
        </w:rPr>
      </w:pPr>
      <w:r w:rsidRPr="001C4267">
        <w:rPr>
          <w:rFonts w:ascii="Arial" w:hAnsi="Arial" w:cs="Arial"/>
          <w:b/>
          <w:color w:val="4F81BD"/>
        </w:rPr>
        <w:t xml:space="preserve">Gazdaságfejlesztési Operatív Programokért Felelős Helyettes Államtitkárság </w:t>
      </w:r>
    </w:p>
    <w:p w:rsidR="00DE5315" w:rsidRPr="001C4267" w:rsidRDefault="00DE5315" w:rsidP="00716915">
      <w:pPr>
        <w:pStyle w:val="Norml1"/>
        <w:spacing w:line="276" w:lineRule="auto"/>
        <w:ind w:left="414"/>
        <w:jc w:val="center"/>
        <w:rPr>
          <w:rFonts w:ascii="Arial" w:hAnsi="Arial" w:cs="Arial"/>
          <w:b/>
          <w:color w:val="4F81BD"/>
        </w:rPr>
      </w:pPr>
      <w:r w:rsidRPr="001C4267">
        <w:rPr>
          <w:rFonts w:ascii="Arial" w:hAnsi="Arial" w:cs="Arial"/>
          <w:b/>
          <w:color w:val="4F81BD"/>
        </w:rPr>
        <w:t xml:space="preserve">1539 Budapest, Postafiók 684. </w:t>
      </w:r>
    </w:p>
    <w:p w:rsidR="00DE5315" w:rsidRPr="001C4267" w:rsidRDefault="00DE5315" w:rsidP="00716915">
      <w:pPr>
        <w:pStyle w:val="Felsorols10"/>
        <w:keepNext w:val="0"/>
        <w:tabs>
          <w:tab w:val="clear" w:pos="1407"/>
        </w:tabs>
        <w:spacing w:line="276" w:lineRule="auto"/>
        <w:ind w:left="0" w:firstLine="0"/>
      </w:pPr>
    </w:p>
    <w:p w:rsidR="00DE5315" w:rsidRPr="001C4267" w:rsidRDefault="00DE5315" w:rsidP="00653C29">
      <w:pPr>
        <w:pStyle w:val="Felsorols10"/>
        <w:keepNext w:val="0"/>
        <w:tabs>
          <w:tab w:val="clear" w:pos="1407"/>
        </w:tabs>
        <w:spacing w:line="276" w:lineRule="auto"/>
        <w:ind w:left="0" w:firstLine="0"/>
        <w:rPr>
          <w:b w:val="0"/>
        </w:rPr>
      </w:pPr>
      <w:r w:rsidRPr="001C4267">
        <w:rPr>
          <w:b w:val="0"/>
        </w:rPr>
        <w:t>Kérjük, hogy a küldeményen jól láthatóan tüntesse fel a Felhívás kódszámát, a támogatást igénylő nevét és címét.</w:t>
      </w:r>
    </w:p>
    <w:p w:rsidR="00AE4ED6" w:rsidRPr="001C4267" w:rsidRDefault="00AE4ED6" w:rsidP="00716915">
      <w:pPr>
        <w:pStyle w:val="Felsorols10"/>
        <w:keepNext w:val="0"/>
        <w:tabs>
          <w:tab w:val="clear" w:pos="1407"/>
        </w:tabs>
        <w:spacing w:line="276" w:lineRule="auto"/>
        <w:ind w:left="0" w:firstLine="0"/>
      </w:pPr>
    </w:p>
    <w:p w:rsidR="00DE5315" w:rsidRPr="001C4267" w:rsidRDefault="00DE5315" w:rsidP="00716915">
      <w:pPr>
        <w:pStyle w:val="Cmsor2"/>
        <w:numPr>
          <w:ilvl w:val="1"/>
          <w:numId w:val="16"/>
        </w:numPr>
        <w:ind w:left="0" w:firstLine="0"/>
        <w:rPr>
          <w:rFonts w:ascii="Arial" w:hAnsi="Arial" w:cs="Arial"/>
          <w:b w:val="0"/>
          <w:color w:val="auto"/>
          <w:sz w:val="28"/>
          <w:szCs w:val="28"/>
        </w:rPr>
      </w:pPr>
      <w:bookmarkStart w:id="85" w:name="_Toc405190846"/>
      <w:bookmarkStart w:id="86" w:name="_Toc421255653"/>
      <w:bookmarkStart w:id="87" w:name="_Toc423438785"/>
      <w:r w:rsidRPr="001C4267">
        <w:rPr>
          <w:rFonts w:ascii="Arial" w:hAnsi="Arial" w:cs="Arial"/>
          <w:b w:val="0"/>
          <w:color w:val="auto"/>
          <w:sz w:val="28"/>
          <w:szCs w:val="28"/>
        </w:rPr>
        <w:t>Kiválasztási kritériumok és a kiválasztási eljárásrend</w:t>
      </w:r>
      <w:bookmarkEnd w:id="85"/>
      <w:bookmarkEnd w:id="86"/>
      <w:bookmarkEnd w:id="87"/>
    </w:p>
    <w:p w:rsidR="00DE5315" w:rsidRPr="001C4267" w:rsidRDefault="00DE5315" w:rsidP="00716915">
      <w:pPr>
        <w:jc w:val="both"/>
        <w:rPr>
          <w:rFonts w:cs="Arial"/>
        </w:rPr>
      </w:pPr>
    </w:p>
    <w:p w:rsidR="00DE5315" w:rsidRPr="001C4267" w:rsidRDefault="00DE5315" w:rsidP="00716915">
      <w:pPr>
        <w:autoSpaceDE w:val="0"/>
        <w:autoSpaceDN w:val="0"/>
        <w:adjustRightInd w:val="0"/>
        <w:spacing w:before="240" w:after="240"/>
        <w:jc w:val="both"/>
        <w:rPr>
          <w:rFonts w:cs="Arial"/>
          <w:b/>
        </w:rPr>
      </w:pPr>
      <w:r w:rsidRPr="001C4267">
        <w:rPr>
          <w:rFonts w:eastAsia="Times New Roman" w:cs="Arial"/>
          <w:color w:val="auto"/>
          <w:lang w:eastAsia="hu-HU"/>
        </w:rPr>
        <w:t xml:space="preserve">A Felhívásra beérkező támogatási kérelmek a </w:t>
      </w:r>
      <w:r w:rsidRPr="001C4267">
        <w:rPr>
          <w:rFonts w:cs="Arial"/>
        </w:rPr>
        <w:t>272/2014. (XI.5.</w:t>
      </w:r>
      <w:r w:rsidR="00533BB9" w:rsidRPr="001C4267">
        <w:rPr>
          <w:rFonts w:cs="Arial"/>
        </w:rPr>
        <w:t xml:space="preserve">) Korm. </w:t>
      </w:r>
      <w:r w:rsidRPr="001C4267">
        <w:rPr>
          <w:rFonts w:cs="Arial"/>
        </w:rPr>
        <w:t xml:space="preserve">rendelet alapján </w:t>
      </w:r>
      <w:r w:rsidRPr="001C4267">
        <w:rPr>
          <w:rFonts w:cs="Arial"/>
          <w:u w:val="single"/>
        </w:rPr>
        <w:t>standard</w:t>
      </w:r>
      <w:r w:rsidRPr="001C4267">
        <w:rPr>
          <w:rFonts w:cs="Arial"/>
          <w:sz w:val="24"/>
          <w:szCs w:val="24"/>
        </w:rPr>
        <w:t xml:space="preserve"> </w:t>
      </w:r>
      <w:r w:rsidRPr="001C4267">
        <w:rPr>
          <w:rFonts w:cs="Arial"/>
        </w:rPr>
        <w:t>kiválasztási eljárásrend alapján kerülnek elbírálásra.</w:t>
      </w:r>
    </w:p>
    <w:p w:rsidR="00DE5315" w:rsidRPr="001C4267" w:rsidRDefault="00DE5315" w:rsidP="00716915">
      <w:pPr>
        <w:pStyle w:val="Felsorols10"/>
        <w:keepNext w:val="0"/>
        <w:tabs>
          <w:tab w:val="clear" w:pos="1407"/>
        </w:tabs>
        <w:spacing w:line="276" w:lineRule="auto"/>
        <w:ind w:left="0" w:firstLine="0"/>
        <w:rPr>
          <w:b w:val="0"/>
        </w:rPr>
      </w:pPr>
      <w:r w:rsidRPr="001C4267">
        <w:rPr>
          <w:b w:val="0"/>
        </w:rPr>
        <w:t>Az Irányító Hatóság a támogatási kérelmekről való döntés megalapozására Döntés-előkészítő Bizottságot hív össze.</w:t>
      </w:r>
    </w:p>
    <w:p w:rsidR="00DE5315" w:rsidRPr="001C4267" w:rsidRDefault="00DE5315" w:rsidP="00716915">
      <w:pPr>
        <w:pStyle w:val="Felsorols10"/>
        <w:keepNext w:val="0"/>
        <w:tabs>
          <w:tab w:val="clear" w:pos="1407"/>
        </w:tabs>
        <w:spacing w:line="276" w:lineRule="auto"/>
        <w:ind w:left="0" w:firstLine="0"/>
        <w:rPr>
          <w:b w:val="0"/>
        </w:rPr>
      </w:pPr>
      <w:r w:rsidRPr="001C4267">
        <w:rPr>
          <w:b w:val="0"/>
        </w:rPr>
        <w:t>Az eljárásren</w:t>
      </w:r>
      <w:r w:rsidRPr="001C4267">
        <w:rPr>
          <w:b w:val="0"/>
          <w:color w:val="000000"/>
        </w:rPr>
        <w:t xml:space="preserve">dre vonatkozó további </w:t>
      </w:r>
      <w:r w:rsidRPr="001C4267">
        <w:rPr>
          <w:b w:val="0"/>
        </w:rPr>
        <w:t>információk a</w:t>
      </w:r>
      <w:r w:rsidR="00533BB9" w:rsidRPr="001C4267">
        <w:rPr>
          <w:b w:val="0"/>
        </w:rPr>
        <w:t>z</w:t>
      </w:r>
      <w:r w:rsidRPr="001C4267">
        <w:rPr>
          <w:b w:val="0"/>
        </w:rPr>
        <w:t xml:space="preserve"> </w:t>
      </w:r>
      <w:r w:rsidR="00440012" w:rsidRPr="001C4267">
        <w:rPr>
          <w:b w:val="0"/>
        </w:rPr>
        <w:t>ÁÚF</w:t>
      </w:r>
      <w:r w:rsidR="00533BB9" w:rsidRPr="001C4267">
        <w:rPr>
          <w:b w:val="0"/>
        </w:rPr>
        <w:t xml:space="preserve"> c. dokumentumban</w:t>
      </w:r>
      <w:r w:rsidRPr="001C4267">
        <w:rPr>
          <w:b w:val="0"/>
        </w:rPr>
        <w:t xml:space="preserve"> </w:t>
      </w:r>
      <w:r w:rsidR="008E3E52" w:rsidRPr="001C4267">
        <w:rPr>
          <w:b w:val="0"/>
        </w:rPr>
        <w:t>3</w:t>
      </w:r>
      <w:r w:rsidRPr="001C4267">
        <w:rPr>
          <w:b w:val="0"/>
        </w:rPr>
        <w:t xml:space="preserve">. pontjában találhatóak (A támogatási kérelmek </w:t>
      </w:r>
      <w:r w:rsidR="008E3E52" w:rsidRPr="001C4267">
        <w:rPr>
          <w:b w:val="0"/>
        </w:rPr>
        <w:t xml:space="preserve">benyújtásának és </w:t>
      </w:r>
      <w:r w:rsidRPr="001C4267">
        <w:rPr>
          <w:b w:val="0"/>
        </w:rPr>
        <w:t>elbírálásának módja).</w:t>
      </w:r>
    </w:p>
    <w:p w:rsidR="000837D8" w:rsidRPr="001C4267" w:rsidRDefault="00DE5315" w:rsidP="00716915">
      <w:pPr>
        <w:pStyle w:val="Felsorols10"/>
        <w:keepNext w:val="0"/>
        <w:tabs>
          <w:tab w:val="clear" w:pos="1407"/>
        </w:tabs>
        <w:spacing w:line="276" w:lineRule="auto"/>
        <w:ind w:left="0" w:firstLine="0"/>
        <w:rPr>
          <w:b w:val="0"/>
        </w:rPr>
      </w:pPr>
      <w:r w:rsidRPr="001C4267">
        <w:rPr>
          <w:b w:val="0"/>
        </w:rPr>
        <w:t>Jelen felhívás keretében támogatásban részesülhetnek azon projektek, amelyek megfelelnek a vonatkozó jogszabályi feltételeknek, a Felhívásban, és azok mellékleteiben foglalt kritériumoknak</w:t>
      </w:r>
      <w:r w:rsidR="00506B54" w:rsidRPr="001C4267">
        <w:rPr>
          <w:b w:val="0"/>
        </w:rPr>
        <w:t>.</w:t>
      </w:r>
    </w:p>
    <w:p w:rsidR="000837D8" w:rsidRPr="001C4267" w:rsidRDefault="000837D8" w:rsidP="00716915">
      <w:pPr>
        <w:pStyle w:val="Felsorols10"/>
        <w:keepNext w:val="0"/>
        <w:tabs>
          <w:tab w:val="clear" w:pos="1407"/>
        </w:tabs>
        <w:spacing w:line="276" w:lineRule="auto"/>
        <w:ind w:left="0" w:firstLine="0"/>
        <w:rPr>
          <w:b w:val="0"/>
        </w:rPr>
      </w:pPr>
    </w:p>
    <w:p w:rsidR="00DE5315" w:rsidRPr="00653C29" w:rsidRDefault="0086243B" w:rsidP="00653C29">
      <w:pPr>
        <w:pStyle w:val="Cmsor2"/>
        <w:numPr>
          <w:ilvl w:val="2"/>
          <w:numId w:val="16"/>
        </w:numPr>
        <w:ind w:left="709" w:hanging="429"/>
        <w:rPr>
          <w:rFonts w:ascii="Arial" w:hAnsi="Arial" w:cs="Arial"/>
          <w:b w:val="0"/>
          <w:color w:val="auto"/>
          <w:sz w:val="28"/>
          <w:szCs w:val="28"/>
        </w:rPr>
      </w:pPr>
      <w:bookmarkStart w:id="88" w:name="_Toc423438786"/>
      <w:r w:rsidRPr="00653C29">
        <w:rPr>
          <w:rFonts w:ascii="Arial" w:hAnsi="Arial" w:cs="Arial"/>
          <w:b w:val="0"/>
          <w:color w:val="auto"/>
          <w:sz w:val="28"/>
          <w:szCs w:val="28"/>
        </w:rPr>
        <w:t>Nem hiánypótoltatható jogosultsági kritériumok:</w:t>
      </w:r>
      <w:bookmarkEnd w:id="88"/>
      <w:r w:rsidRPr="00653C29">
        <w:rPr>
          <w:rFonts w:ascii="Arial" w:hAnsi="Arial" w:cs="Arial"/>
          <w:b w:val="0"/>
          <w:color w:val="auto"/>
          <w:sz w:val="28"/>
          <w:szCs w:val="28"/>
        </w:rPr>
        <w:t xml:space="preserve"> </w:t>
      </w:r>
      <w:r w:rsidRPr="00653C29">
        <w:rPr>
          <w:rFonts w:ascii="Arial" w:hAnsi="Arial" w:cs="Arial"/>
          <w:b w:val="0"/>
          <w:color w:val="auto"/>
          <w:sz w:val="28"/>
          <w:szCs w:val="28"/>
        </w:rPr>
        <w:tab/>
      </w:r>
    </w:p>
    <w:p w:rsidR="002F74AB" w:rsidRPr="001C4267" w:rsidRDefault="002F74AB" w:rsidP="00716915">
      <w:pPr>
        <w:rPr>
          <w:rFonts w:cs="Arial"/>
        </w:rPr>
      </w:pPr>
    </w:p>
    <w:p w:rsidR="00DE5315" w:rsidRPr="001C4267" w:rsidRDefault="00DE5315" w:rsidP="00716915">
      <w:pPr>
        <w:pStyle w:val="Listaszerbekezds"/>
        <w:numPr>
          <w:ilvl w:val="0"/>
          <w:numId w:val="58"/>
        </w:numPr>
        <w:ind w:left="1418" w:hanging="284"/>
        <w:jc w:val="both"/>
        <w:rPr>
          <w:rFonts w:cs="Arial"/>
        </w:rPr>
      </w:pPr>
      <w:r w:rsidRPr="001C4267">
        <w:rPr>
          <w:rFonts w:cs="Arial"/>
        </w:rPr>
        <w:t>a támogatást igénylő által benyújtott nyilatkozat elektronikus és papír alapú p</w:t>
      </w:r>
      <w:r w:rsidR="00506B54" w:rsidRPr="001C4267">
        <w:rPr>
          <w:rFonts w:cs="Arial"/>
        </w:rPr>
        <w:t>éldánya nem hibás vagy hiányzik;</w:t>
      </w:r>
    </w:p>
    <w:p w:rsidR="00DE5315" w:rsidRPr="001C4267" w:rsidRDefault="00DE5315" w:rsidP="00716915">
      <w:pPr>
        <w:pStyle w:val="Listaszerbekezds"/>
        <w:numPr>
          <w:ilvl w:val="0"/>
          <w:numId w:val="58"/>
        </w:numPr>
        <w:ind w:left="1418" w:hanging="284"/>
        <w:jc w:val="both"/>
        <w:rPr>
          <w:rFonts w:cs="Arial"/>
        </w:rPr>
      </w:pPr>
      <w:r w:rsidRPr="001C4267">
        <w:rPr>
          <w:rFonts w:cs="Arial"/>
        </w:rPr>
        <w:lastRenderedPageBreak/>
        <w:t xml:space="preserve">a támogatást igénylő átlátható szervezetnek minősül </w:t>
      </w:r>
      <w:r w:rsidR="006958D7" w:rsidRPr="001C4267">
        <w:rPr>
          <w:rFonts w:cs="Arial"/>
        </w:rPr>
        <w:t xml:space="preserve">a nemzeti vagyonról szóló </w:t>
      </w:r>
      <w:r w:rsidR="006958D7" w:rsidRPr="001C4267">
        <w:rPr>
          <w:rFonts w:cs="Arial"/>
          <w:color w:val="auto"/>
        </w:rPr>
        <w:t>2011. évi CXCVI. tör</w:t>
      </w:r>
      <w:r w:rsidR="00506B54" w:rsidRPr="001C4267">
        <w:rPr>
          <w:rFonts w:cs="Arial"/>
          <w:color w:val="auto"/>
        </w:rPr>
        <w:t>vény 3. § (1) bekezdése szerint;</w:t>
      </w:r>
    </w:p>
    <w:p w:rsidR="00EC152B" w:rsidRPr="001C4267" w:rsidRDefault="00074099" w:rsidP="00716915">
      <w:pPr>
        <w:pStyle w:val="Listaszerbekezds"/>
        <w:numPr>
          <w:ilvl w:val="0"/>
          <w:numId w:val="58"/>
        </w:numPr>
        <w:ind w:left="1418" w:hanging="284"/>
        <w:jc w:val="both"/>
        <w:rPr>
          <w:rFonts w:cs="Arial"/>
        </w:rPr>
      </w:pPr>
      <w:r w:rsidRPr="001C4267">
        <w:rPr>
          <w:rFonts w:cs="Arial"/>
        </w:rPr>
        <w:t>a támogatási kérelemben tervezett fejlesztés az európai uniós állami támogatási szabályok alapján támogatható</w:t>
      </w:r>
      <w:r w:rsidR="00506B54" w:rsidRPr="001C4267">
        <w:rPr>
          <w:rFonts w:cs="Arial"/>
        </w:rPr>
        <w:t>.</w:t>
      </w:r>
    </w:p>
    <w:p w:rsidR="00F6712B" w:rsidRPr="001C4267" w:rsidRDefault="00DE5315" w:rsidP="00716915">
      <w:pPr>
        <w:jc w:val="both"/>
        <w:rPr>
          <w:rFonts w:cs="Arial"/>
        </w:rPr>
      </w:pPr>
      <w:r w:rsidRPr="001C4267">
        <w:rPr>
          <w:rFonts w:cs="Arial"/>
        </w:rPr>
        <w:t>Amennyiben a fenti nem hiánypótoltatható jogosultsági kritériumoknak a támogatási kérelem nem felel meg, akkor a támogatási kérelem hiánypótlási felhívás nélkül elutasításra kerül.</w:t>
      </w:r>
      <w:r w:rsidR="00F6712B" w:rsidRPr="001C4267">
        <w:rPr>
          <w:rFonts w:cs="Arial"/>
        </w:rPr>
        <w:br/>
      </w:r>
    </w:p>
    <w:p w:rsidR="009D4970" w:rsidRPr="001C4267" w:rsidRDefault="009D4970" w:rsidP="00716915">
      <w:pPr>
        <w:jc w:val="both"/>
        <w:rPr>
          <w:rFonts w:cs="Arial"/>
        </w:rPr>
      </w:pPr>
    </w:p>
    <w:p w:rsidR="00DE5315" w:rsidRPr="00653C29" w:rsidRDefault="00DE5315" w:rsidP="00653C29">
      <w:pPr>
        <w:pStyle w:val="Cmsor2"/>
        <w:numPr>
          <w:ilvl w:val="2"/>
          <w:numId w:val="16"/>
        </w:numPr>
        <w:ind w:left="709" w:hanging="429"/>
        <w:rPr>
          <w:rFonts w:ascii="Arial" w:hAnsi="Arial" w:cs="Arial"/>
          <w:b w:val="0"/>
          <w:color w:val="auto"/>
          <w:sz w:val="28"/>
          <w:szCs w:val="28"/>
        </w:rPr>
      </w:pPr>
      <w:bookmarkStart w:id="89" w:name="_Toc423438787"/>
      <w:r w:rsidRPr="00653C29">
        <w:rPr>
          <w:rFonts w:ascii="Arial" w:hAnsi="Arial" w:cs="Arial"/>
          <w:b w:val="0"/>
          <w:color w:val="auto"/>
          <w:sz w:val="28"/>
          <w:szCs w:val="28"/>
        </w:rPr>
        <w:t>Hiánypótol</w:t>
      </w:r>
      <w:r w:rsidR="00FB1540" w:rsidRPr="00653C29">
        <w:rPr>
          <w:rFonts w:ascii="Arial" w:hAnsi="Arial" w:cs="Arial"/>
          <w:b w:val="0"/>
          <w:color w:val="auto"/>
          <w:sz w:val="28"/>
          <w:szCs w:val="28"/>
        </w:rPr>
        <w:t>tatható jogosultsági szempontok</w:t>
      </w:r>
      <w:bookmarkEnd w:id="89"/>
    </w:p>
    <w:p w:rsidR="00765A29" w:rsidRPr="001C4267" w:rsidRDefault="00765A29" w:rsidP="00716915">
      <w:pPr>
        <w:pStyle w:val="felsorols20"/>
        <w:numPr>
          <w:ilvl w:val="2"/>
          <w:numId w:val="12"/>
        </w:numPr>
        <w:rPr>
          <w:rFonts w:cs="Arial"/>
        </w:rPr>
      </w:pPr>
      <w:r w:rsidRPr="001C4267">
        <w:rPr>
          <w:rFonts w:cs="Arial"/>
        </w:rPr>
        <w:t>a támogatást igénylő a támogatásra való jogosultságát az út</w:t>
      </w:r>
      <w:r w:rsidR="00506B54" w:rsidRPr="001C4267">
        <w:rPr>
          <w:rFonts w:cs="Arial"/>
        </w:rPr>
        <w:t>mutatóban előírt módon igazolta;</w:t>
      </w:r>
    </w:p>
    <w:p w:rsidR="00765A29" w:rsidRPr="001C4267" w:rsidRDefault="00765A29" w:rsidP="00716915">
      <w:pPr>
        <w:pStyle w:val="felsorols20"/>
        <w:numPr>
          <w:ilvl w:val="2"/>
          <w:numId w:val="12"/>
        </w:numPr>
        <w:rPr>
          <w:rFonts w:cs="Arial"/>
        </w:rPr>
      </w:pPr>
      <w:r w:rsidRPr="001C4267">
        <w:rPr>
          <w:rFonts w:cs="Arial"/>
        </w:rPr>
        <w:t>a jogosultsági feltételek teljesülését alátámasztó előírt dokumentumok</w:t>
      </w:r>
      <w:r w:rsidR="00531AD7" w:rsidRPr="001C4267">
        <w:rPr>
          <w:rFonts w:cs="Arial"/>
        </w:rPr>
        <w:t xml:space="preserve"> megléte</w:t>
      </w:r>
      <w:r w:rsidR="00506B54" w:rsidRPr="001C4267">
        <w:rPr>
          <w:rFonts w:cs="Arial"/>
        </w:rPr>
        <w:t>.</w:t>
      </w:r>
    </w:p>
    <w:p w:rsidR="00F6712B" w:rsidRPr="001C4267" w:rsidRDefault="00506B54" w:rsidP="00716915">
      <w:pPr>
        <w:jc w:val="both"/>
        <w:rPr>
          <w:rFonts w:cs="Arial"/>
        </w:rPr>
      </w:pPr>
      <w:r w:rsidRPr="001C4267">
        <w:rPr>
          <w:rFonts w:cs="Arial"/>
          <w:i/>
        </w:rPr>
        <w:br/>
      </w:r>
      <w:r w:rsidR="00DE5315" w:rsidRPr="001C4267">
        <w:rPr>
          <w:rFonts w:cs="Arial"/>
        </w:rPr>
        <w:t>Amennyiben a fenti hiánypótoltatható jogosultsági kritériumoknak a támogatási kérelem nem felel meg, akkor hiánypótlási felhívás</w:t>
      </w:r>
      <w:r w:rsidR="00AE4ED6" w:rsidRPr="001C4267">
        <w:rPr>
          <w:rFonts w:cs="Arial"/>
        </w:rPr>
        <w:t>ra kerül sor.</w:t>
      </w:r>
    </w:p>
    <w:p w:rsidR="00F6712B" w:rsidRPr="001C4267" w:rsidRDefault="00F6712B" w:rsidP="00716915">
      <w:pPr>
        <w:jc w:val="both"/>
        <w:rPr>
          <w:rFonts w:cs="Arial"/>
        </w:rPr>
      </w:pPr>
    </w:p>
    <w:p w:rsidR="00DE5315" w:rsidRPr="00653C29" w:rsidRDefault="00FB1540" w:rsidP="00653C29">
      <w:pPr>
        <w:pStyle w:val="Cmsor2"/>
        <w:numPr>
          <w:ilvl w:val="2"/>
          <w:numId w:val="16"/>
        </w:numPr>
        <w:ind w:left="709" w:hanging="429"/>
        <w:rPr>
          <w:rFonts w:ascii="Arial" w:hAnsi="Arial" w:cs="Arial"/>
          <w:b w:val="0"/>
          <w:color w:val="auto"/>
          <w:sz w:val="28"/>
          <w:szCs w:val="28"/>
        </w:rPr>
      </w:pPr>
      <w:bookmarkStart w:id="90" w:name="_Toc423438788"/>
      <w:r w:rsidRPr="00653C29">
        <w:rPr>
          <w:rFonts w:ascii="Arial" w:hAnsi="Arial" w:cs="Arial"/>
          <w:b w:val="0"/>
          <w:color w:val="auto"/>
          <w:sz w:val="28"/>
          <w:szCs w:val="28"/>
        </w:rPr>
        <w:t>Tartalmi értékelési szempontok</w:t>
      </w:r>
      <w:bookmarkEnd w:id="90"/>
    </w:p>
    <w:p w:rsidR="003A7DF1" w:rsidRPr="001C4267" w:rsidRDefault="003A7DF1" w:rsidP="00716915">
      <w:pPr>
        <w:pStyle w:val="Norml1"/>
        <w:spacing w:before="0" w:after="0" w:line="276" w:lineRule="auto"/>
        <w:rPr>
          <w:rFonts w:ascii="Arial" w:hAnsi="Arial" w:cs="Arial"/>
          <w:color w:val="000000"/>
          <w:highlight w:val="yellow"/>
        </w:rPr>
      </w:pPr>
    </w:p>
    <w:p w:rsidR="005A3C30" w:rsidRPr="001C4267" w:rsidRDefault="00573FA6" w:rsidP="00716915">
      <w:pPr>
        <w:jc w:val="both"/>
        <w:rPr>
          <w:rFonts w:cs="Arial"/>
          <w:b/>
        </w:rPr>
      </w:pPr>
      <w:r w:rsidRPr="001C4267">
        <w:rPr>
          <w:rFonts w:cs="Arial"/>
          <w:b/>
        </w:rPr>
        <w:t>Új generációs (</w:t>
      </w:r>
      <w:r w:rsidR="001269F1" w:rsidRPr="001C4267">
        <w:rPr>
          <w:rFonts w:cs="Arial"/>
          <w:b/>
        </w:rPr>
        <w:t>NGA</w:t>
      </w:r>
      <w:r w:rsidRPr="001C4267">
        <w:rPr>
          <w:rFonts w:cs="Arial"/>
          <w:b/>
        </w:rPr>
        <w:t>)</w:t>
      </w:r>
      <w:r w:rsidR="001269F1" w:rsidRPr="001C4267">
        <w:rPr>
          <w:rFonts w:cs="Arial"/>
          <w:b/>
        </w:rPr>
        <w:t xml:space="preserve"> </w:t>
      </w:r>
      <w:r w:rsidRPr="001C4267">
        <w:rPr>
          <w:rFonts w:cs="Arial"/>
          <w:b/>
        </w:rPr>
        <w:t>h</w:t>
      </w:r>
      <w:r w:rsidR="005A3C30" w:rsidRPr="001C4267">
        <w:rPr>
          <w:rFonts w:cs="Arial"/>
          <w:b/>
        </w:rPr>
        <w:t>elyi hálózati értékelés</w:t>
      </w:r>
      <w:r w:rsidR="00076A9D" w:rsidRPr="001C4267">
        <w:rPr>
          <w:rFonts w:cs="Arial"/>
          <w:b/>
        </w:rPr>
        <w:t>sel kapcsolatos</w:t>
      </w:r>
      <w:r w:rsidR="005A3C30" w:rsidRPr="001C4267">
        <w:rPr>
          <w:rFonts w:cs="Arial"/>
          <w:b/>
        </w:rPr>
        <w:t xml:space="preserve"> </w:t>
      </w:r>
      <w:r w:rsidR="006E1A82" w:rsidRPr="001C4267">
        <w:rPr>
          <w:rFonts w:cs="Arial"/>
          <w:b/>
        </w:rPr>
        <w:t>alapelvek</w:t>
      </w:r>
    </w:p>
    <w:p w:rsidR="006D62DE" w:rsidRPr="001C4267" w:rsidRDefault="006D62DE" w:rsidP="00716915">
      <w:pPr>
        <w:jc w:val="both"/>
        <w:rPr>
          <w:rFonts w:cs="Arial"/>
        </w:rPr>
      </w:pPr>
      <w:r w:rsidRPr="001C4267">
        <w:rPr>
          <w:rFonts w:cs="Arial"/>
        </w:rPr>
        <w:t xml:space="preserve">A településeken belüli NGA technológiai követelményeknek megfelelő, a TKI </w:t>
      </w:r>
      <w:r w:rsidR="00862F72" w:rsidRPr="001C4267">
        <w:rPr>
          <w:rFonts w:cs="Arial"/>
        </w:rPr>
        <w:t xml:space="preserve">(ld. </w:t>
      </w:r>
      <w:r w:rsidR="00EC152B" w:rsidRPr="001C4267">
        <w:rPr>
          <w:rFonts w:cs="Arial"/>
        </w:rPr>
        <w:t>4.</w:t>
      </w:r>
      <w:r w:rsidR="00862F72" w:rsidRPr="001C4267">
        <w:rPr>
          <w:rFonts w:cs="Arial"/>
        </w:rPr>
        <w:t xml:space="preserve"> sz. melléklet) </w:t>
      </w:r>
      <w:r w:rsidRPr="001C4267">
        <w:rPr>
          <w:rFonts w:cs="Arial"/>
        </w:rPr>
        <w:t>iránymutatása alapján megépített hálózatok műszaki értékelése során a következő szempontok érvényesülnek.</w:t>
      </w:r>
    </w:p>
    <w:p w:rsidR="006D62DE" w:rsidRPr="001C4267" w:rsidRDefault="006D62DE" w:rsidP="00716915">
      <w:pPr>
        <w:jc w:val="both"/>
        <w:rPr>
          <w:rFonts w:cs="Arial"/>
        </w:rPr>
      </w:pPr>
      <w:r w:rsidRPr="001C4267">
        <w:rPr>
          <w:rFonts w:cs="Arial"/>
        </w:rPr>
        <w:t xml:space="preserve">A települési előtervek szerinti nyomvonalvezetés megtartása nem kötelező, azonban a </w:t>
      </w:r>
      <w:r w:rsidR="006958D7" w:rsidRPr="001C4267">
        <w:rPr>
          <w:rFonts w:cs="Arial"/>
        </w:rPr>
        <w:t>felhívásban</w:t>
      </w:r>
      <w:r w:rsidRPr="001C4267">
        <w:rPr>
          <w:rFonts w:cs="Arial"/>
        </w:rPr>
        <w:t xml:space="preserve"> járásonként közzétett költségmaximum </w:t>
      </w:r>
      <w:r w:rsidR="00C8237E" w:rsidRPr="001C4267">
        <w:rPr>
          <w:rFonts w:cs="Arial"/>
        </w:rPr>
        <w:t xml:space="preserve">vállalása </w:t>
      </w:r>
      <w:r w:rsidRPr="001C4267">
        <w:rPr>
          <w:rFonts w:cs="Arial"/>
        </w:rPr>
        <w:t>kötelező feltétel</w:t>
      </w:r>
      <w:r w:rsidR="00C8237E" w:rsidRPr="001C4267">
        <w:rPr>
          <w:rFonts w:cs="Arial"/>
        </w:rPr>
        <w:t>,</w:t>
      </w:r>
      <w:r w:rsidR="00770F2D" w:rsidRPr="001C4267">
        <w:rPr>
          <w:rFonts w:cs="Arial"/>
        </w:rPr>
        <w:t xml:space="preserve"> </w:t>
      </w:r>
      <w:r w:rsidR="00A94524" w:rsidRPr="001C4267">
        <w:rPr>
          <w:rFonts w:cs="Arial"/>
        </w:rPr>
        <w:t>ez a határ</w:t>
      </w:r>
      <w:r w:rsidR="00770F2D" w:rsidRPr="001C4267">
        <w:rPr>
          <w:rFonts w:cs="Arial"/>
        </w:rPr>
        <w:t xml:space="preserve"> felfelé nem léphető át</w:t>
      </w:r>
      <w:r w:rsidRPr="001C4267">
        <w:rPr>
          <w:rFonts w:cs="Arial"/>
        </w:rPr>
        <w:t>.</w:t>
      </w:r>
    </w:p>
    <w:p w:rsidR="00D2749A" w:rsidRPr="001C4267" w:rsidRDefault="006D62DE" w:rsidP="00716915">
      <w:pPr>
        <w:jc w:val="both"/>
        <w:rPr>
          <w:rFonts w:cs="Arial"/>
        </w:rPr>
      </w:pPr>
      <w:r w:rsidRPr="001C4267">
        <w:rPr>
          <w:rFonts w:cs="Arial"/>
        </w:rPr>
        <w:t xml:space="preserve">Az egyes települések és összességében a teljes járás fizikai </w:t>
      </w:r>
      <w:r w:rsidR="00C718B3" w:rsidRPr="001C4267">
        <w:rPr>
          <w:rFonts w:cs="Arial"/>
        </w:rPr>
        <w:t>igényhely</w:t>
      </w:r>
      <w:r w:rsidR="007D372D" w:rsidRPr="001C4267">
        <w:rPr>
          <w:rFonts w:cs="Arial"/>
        </w:rPr>
        <w:t>einek</w:t>
      </w:r>
      <w:r w:rsidRPr="001C4267">
        <w:rPr>
          <w:rFonts w:cs="Arial"/>
        </w:rPr>
        <w:t xml:space="preserve"> „homes passed” lefedése bármilyen, az NGA feltételeket teljesítő technológia igénybe vehető. A</w:t>
      </w:r>
      <w:r w:rsidR="006E1A82" w:rsidRPr="001C4267">
        <w:rPr>
          <w:rFonts w:cs="Arial"/>
        </w:rPr>
        <w:t xml:space="preserve"> megpályázott járás esetében</w:t>
      </w:r>
      <w:r w:rsidRPr="001C4267">
        <w:rPr>
          <w:rFonts w:cs="Arial"/>
        </w:rPr>
        <w:t xml:space="preserve"> lefedendő </w:t>
      </w:r>
      <w:r w:rsidR="00C718B3" w:rsidRPr="001C4267">
        <w:rPr>
          <w:rFonts w:cs="Arial"/>
        </w:rPr>
        <w:t>igényhely</w:t>
      </w:r>
      <w:r w:rsidR="007D372D" w:rsidRPr="001C4267">
        <w:rPr>
          <w:rFonts w:cs="Arial"/>
        </w:rPr>
        <w:t>e</w:t>
      </w:r>
      <w:r w:rsidRPr="001C4267">
        <w:rPr>
          <w:rFonts w:cs="Arial"/>
        </w:rPr>
        <w:t>k</w:t>
      </w:r>
      <w:r w:rsidR="007D372D" w:rsidRPr="001C4267">
        <w:rPr>
          <w:rFonts w:cs="Arial"/>
        </w:rPr>
        <w:t>e</w:t>
      </w:r>
      <w:r w:rsidRPr="001C4267">
        <w:rPr>
          <w:rFonts w:cs="Arial"/>
        </w:rPr>
        <w:t>t</w:t>
      </w:r>
      <w:r w:rsidR="006E1A82" w:rsidRPr="001C4267">
        <w:rPr>
          <w:rFonts w:cs="Arial"/>
        </w:rPr>
        <w:t xml:space="preserve"> </w:t>
      </w:r>
      <w:r w:rsidRPr="001C4267">
        <w:rPr>
          <w:rFonts w:cs="Arial"/>
        </w:rPr>
        <w:t xml:space="preserve">a </w:t>
      </w:r>
      <w:r w:rsidR="00EC152B" w:rsidRPr="001C4267">
        <w:rPr>
          <w:rFonts w:cs="Arial"/>
        </w:rPr>
        <w:t>2</w:t>
      </w:r>
      <w:r w:rsidRPr="001C4267">
        <w:rPr>
          <w:rFonts w:cs="Arial"/>
        </w:rPr>
        <w:t xml:space="preserve">. sz. </w:t>
      </w:r>
      <w:r w:rsidR="006E1A82" w:rsidRPr="001C4267">
        <w:rPr>
          <w:rFonts w:cs="Arial"/>
        </w:rPr>
        <w:t xml:space="preserve">melléklet </w:t>
      </w:r>
      <w:r w:rsidRPr="001C4267">
        <w:rPr>
          <w:rFonts w:cs="Arial"/>
        </w:rPr>
        <w:t xml:space="preserve">tartalmazza. </w:t>
      </w:r>
    </w:p>
    <w:p w:rsidR="00D2749A" w:rsidRPr="001C4267" w:rsidRDefault="00D2749A" w:rsidP="00716915">
      <w:pPr>
        <w:jc w:val="both"/>
        <w:rPr>
          <w:rFonts w:cs="Arial"/>
          <w:b/>
        </w:rPr>
      </w:pPr>
      <w:r w:rsidRPr="001C4267">
        <w:rPr>
          <w:rFonts w:cs="Arial"/>
          <w:b/>
        </w:rPr>
        <w:t>Felhordó hálózatra vonatkozó alapelvek</w:t>
      </w:r>
    </w:p>
    <w:p w:rsidR="00D2749A" w:rsidRPr="001C4267" w:rsidRDefault="00D2749A" w:rsidP="00716915">
      <w:pPr>
        <w:jc w:val="both"/>
        <w:rPr>
          <w:rFonts w:cs="Arial"/>
        </w:rPr>
      </w:pPr>
      <w:r w:rsidRPr="001C4267">
        <w:rPr>
          <w:rFonts w:cs="Arial"/>
        </w:rPr>
        <w:t xml:space="preserve">Az NGA helyi hálózatok építésével egyidejűleg az eddig elmaradt nagykapacitású (optikai) felhordó hálózatok létesítése szükséges, különben nagyszámú településről az aggregált forgalom elvezetése nem biztosítható. Ennek érdekében jelen pályázati felhívás az optikai felhordó hálózati összeköttetéssel nem rendelkező települések ellátását is támogatja. Az érintett települések listáját az </w:t>
      </w:r>
      <w:r w:rsidR="00EC152B" w:rsidRPr="001C4267">
        <w:rPr>
          <w:rFonts w:cs="Arial"/>
        </w:rPr>
        <w:t>2</w:t>
      </w:r>
      <w:r w:rsidRPr="001C4267">
        <w:rPr>
          <w:rFonts w:cs="Arial"/>
        </w:rPr>
        <w:t>.</w:t>
      </w:r>
      <w:r w:rsidR="0005419F" w:rsidRPr="001C4267">
        <w:rPr>
          <w:rFonts w:cs="Arial"/>
        </w:rPr>
        <w:t xml:space="preserve"> </w:t>
      </w:r>
      <w:r w:rsidRPr="001C4267">
        <w:rPr>
          <w:rFonts w:cs="Arial"/>
        </w:rPr>
        <w:t>sz</w:t>
      </w:r>
      <w:r w:rsidR="00900B01" w:rsidRPr="001C4267">
        <w:rPr>
          <w:rFonts w:cs="Arial"/>
        </w:rPr>
        <w:t>.</w:t>
      </w:r>
      <w:r w:rsidRPr="001C4267">
        <w:rPr>
          <w:rFonts w:cs="Arial"/>
        </w:rPr>
        <w:t xml:space="preserve"> </w:t>
      </w:r>
      <w:r w:rsidR="000837D8" w:rsidRPr="001C4267">
        <w:rPr>
          <w:rFonts w:cs="Arial"/>
        </w:rPr>
        <w:t xml:space="preserve">melléklet </w:t>
      </w:r>
      <w:r w:rsidRPr="001C4267">
        <w:rPr>
          <w:rFonts w:cs="Arial"/>
        </w:rPr>
        <w:t>tartalmazza.</w:t>
      </w:r>
    </w:p>
    <w:p w:rsidR="00D2749A" w:rsidRPr="001C4267" w:rsidRDefault="00D2749A" w:rsidP="00716915">
      <w:pPr>
        <w:jc w:val="both"/>
        <w:rPr>
          <w:rFonts w:cs="Arial"/>
        </w:rPr>
      </w:pPr>
      <w:r w:rsidRPr="001C4267">
        <w:rPr>
          <w:rFonts w:cs="Arial"/>
        </w:rPr>
        <w:t xml:space="preserve">Nem adható be önálló támogatási kérelem csak a </w:t>
      </w:r>
      <w:r w:rsidR="00506B54" w:rsidRPr="001C4267">
        <w:rPr>
          <w:rFonts w:cs="Arial"/>
        </w:rPr>
        <w:t xml:space="preserve">felhordó </w:t>
      </w:r>
      <w:r w:rsidRPr="001C4267">
        <w:rPr>
          <w:rFonts w:cs="Arial"/>
        </w:rPr>
        <w:t xml:space="preserve">hálózat építésére! Egy adott járás lefedetlen települési </w:t>
      </w:r>
      <w:r w:rsidR="00C718B3" w:rsidRPr="001C4267">
        <w:rPr>
          <w:rFonts w:cs="Arial"/>
        </w:rPr>
        <w:t>igényhely</w:t>
      </w:r>
      <w:r w:rsidR="0005419F" w:rsidRPr="001C4267">
        <w:rPr>
          <w:rFonts w:cs="Arial"/>
        </w:rPr>
        <w:t>e</w:t>
      </w:r>
      <w:r w:rsidRPr="001C4267">
        <w:rPr>
          <w:rFonts w:cs="Arial"/>
        </w:rPr>
        <w:t>in</w:t>
      </w:r>
      <w:r w:rsidR="0005419F" w:rsidRPr="001C4267">
        <w:rPr>
          <w:rFonts w:cs="Arial"/>
        </w:rPr>
        <w:t>e</w:t>
      </w:r>
      <w:r w:rsidRPr="001C4267">
        <w:rPr>
          <w:rFonts w:cs="Arial"/>
        </w:rPr>
        <w:t>k NGA ellátása és a járáson belül még hiányzó felhordó hálózati szakaszok megépítése együttesen vállalandó feltétel.</w:t>
      </w:r>
      <w:r w:rsidRPr="001C4267">
        <w:rPr>
          <w:rStyle w:val="Lbjegyzet-hivatkozs"/>
          <w:rFonts w:cs="Arial"/>
        </w:rPr>
        <w:footnoteReference w:id="11"/>
      </w:r>
    </w:p>
    <w:p w:rsidR="00BD3169" w:rsidRPr="001C4267" w:rsidRDefault="00BD3169" w:rsidP="00716915">
      <w:pPr>
        <w:pStyle w:val="Kiemels1"/>
      </w:pPr>
      <w:r w:rsidRPr="001C4267">
        <w:t>Kötelező feltételek és így a támogatási kérelemre nézve döntőek:</w:t>
      </w:r>
    </w:p>
    <w:p w:rsidR="00BD3169" w:rsidRPr="001C4267" w:rsidRDefault="00BD3169" w:rsidP="00716915">
      <w:pPr>
        <w:pStyle w:val="Kiemels1"/>
      </w:pPr>
    </w:p>
    <w:tbl>
      <w:tblPr>
        <w:tblpPr w:leftFromText="142" w:rightFromText="142" w:vertAnchor="text" w:horzAnchor="margin" w:tblpXSpec="center" w:tblpY="1"/>
        <w:tblOverlap w:val="neve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13"/>
        <w:gridCol w:w="6134"/>
        <w:gridCol w:w="2835"/>
      </w:tblGrid>
      <w:tr w:rsidR="00BD3169" w:rsidRPr="001C4267" w:rsidTr="00697E44">
        <w:trPr>
          <w:trHeight w:val="271"/>
          <w:tblHeader/>
        </w:trPr>
        <w:tc>
          <w:tcPr>
            <w:tcW w:w="220" w:type="pct"/>
            <w:tcBorders>
              <w:top w:val="double" w:sz="4" w:space="0" w:color="auto"/>
              <w:bottom w:val="single" w:sz="6" w:space="0" w:color="auto"/>
            </w:tcBorders>
            <w:shd w:val="clear" w:color="auto" w:fill="D9D9D9" w:themeFill="background1" w:themeFillShade="D9"/>
          </w:tcPr>
          <w:p w:rsidR="00BD3169" w:rsidRPr="001C4267" w:rsidRDefault="00BD3169" w:rsidP="00716915">
            <w:pPr>
              <w:spacing w:after="0"/>
              <w:jc w:val="center"/>
              <w:rPr>
                <w:rFonts w:cs="Arial"/>
                <w:b/>
              </w:rPr>
            </w:pPr>
          </w:p>
        </w:tc>
        <w:tc>
          <w:tcPr>
            <w:tcW w:w="3269" w:type="pct"/>
            <w:tcBorders>
              <w:top w:val="double" w:sz="4" w:space="0" w:color="auto"/>
              <w:bottom w:val="single" w:sz="6" w:space="0" w:color="auto"/>
            </w:tcBorders>
            <w:shd w:val="clear" w:color="auto" w:fill="E0E0E0"/>
            <w:vAlign w:val="center"/>
          </w:tcPr>
          <w:p w:rsidR="00BD3169" w:rsidRPr="001C4267" w:rsidRDefault="00BD3169" w:rsidP="00716915">
            <w:pPr>
              <w:spacing w:after="0"/>
              <w:jc w:val="center"/>
              <w:rPr>
                <w:rFonts w:cs="Arial"/>
                <w:b/>
              </w:rPr>
            </w:pPr>
            <w:r w:rsidRPr="001C4267">
              <w:rPr>
                <w:rFonts w:cs="Arial"/>
                <w:b/>
              </w:rPr>
              <w:t>Kötelező feltételek</w:t>
            </w:r>
          </w:p>
        </w:tc>
        <w:tc>
          <w:tcPr>
            <w:tcW w:w="1511" w:type="pct"/>
            <w:tcBorders>
              <w:top w:val="double" w:sz="4" w:space="0" w:color="auto"/>
              <w:bottom w:val="single" w:sz="6" w:space="0" w:color="auto"/>
            </w:tcBorders>
            <w:shd w:val="clear" w:color="auto" w:fill="E0E0E0"/>
            <w:vAlign w:val="center"/>
          </w:tcPr>
          <w:p w:rsidR="00BD3169" w:rsidRPr="001C4267" w:rsidRDefault="00BD3169" w:rsidP="00716915">
            <w:pPr>
              <w:spacing w:after="0"/>
              <w:jc w:val="center"/>
              <w:rPr>
                <w:rFonts w:cs="Arial"/>
                <w:b/>
              </w:rPr>
            </w:pPr>
            <w:r w:rsidRPr="001C4267">
              <w:rPr>
                <w:rFonts w:cs="Arial"/>
                <w:b/>
              </w:rPr>
              <w:t xml:space="preserve">Minősítés </w:t>
            </w:r>
          </w:p>
          <w:p w:rsidR="00BD3169" w:rsidRPr="001C4267" w:rsidRDefault="00BD3169" w:rsidP="00716915">
            <w:pPr>
              <w:spacing w:after="0"/>
              <w:jc w:val="center"/>
              <w:rPr>
                <w:rFonts w:cs="Arial"/>
                <w:b/>
              </w:rPr>
            </w:pPr>
            <w:r w:rsidRPr="001C4267">
              <w:rPr>
                <w:rFonts w:cs="Arial"/>
                <w:b/>
              </w:rPr>
              <w:t xml:space="preserve">(Megfelelt/ Nem felelt meg) </w:t>
            </w:r>
          </w:p>
        </w:tc>
      </w:tr>
      <w:tr w:rsidR="00BD3169" w:rsidRPr="001C4267" w:rsidTr="00697E44">
        <w:trPr>
          <w:trHeight w:val="480"/>
        </w:trPr>
        <w:tc>
          <w:tcPr>
            <w:tcW w:w="220" w:type="pct"/>
            <w:tcBorders>
              <w:top w:val="single" w:sz="6" w:space="0" w:color="auto"/>
              <w:bottom w:val="single" w:sz="4" w:space="0" w:color="auto"/>
            </w:tcBorders>
          </w:tcPr>
          <w:p w:rsidR="00BD3169" w:rsidRPr="001C4267" w:rsidRDefault="00BD3169" w:rsidP="00716915">
            <w:pPr>
              <w:spacing w:after="0"/>
              <w:rPr>
                <w:rFonts w:cs="Arial"/>
                <w:b/>
                <w:bCs/>
              </w:rPr>
            </w:pPr>
            <w:r w:rsidRPr="001C4267">
              <w:rPr>
                <w:rFonts w:cs="Arial"/>
                <w:b/>
                <w:bCs/>
              </w:rPr>
              <w:t>1</w:t>
            </w:r>
          </w:p>
        </w:tc>
        <w:tc>
          <w:tcPr>
            <w:tcW w:w="3269" w:type="pct"/>
            <w:tcBorders>
              <w:top w:val="single" w:sz="6" w:space="0" w:color="auto"/>
              <w:bottom w:val="single" w:sz="4" w:space="0" w:color="auto"/>
            </w:tcBorders>
            <w:shd w:val="clear" w:color="auto" w:fill="auto"/>
            <w:vAlign w:val="center"/>
          </w:tcPr>
          <w:p w:rsidR="00BD3169" w:rsidRPr="001C4267" w:rsidRDefault="00BD3169" w:rsidP="00716915">
            <w:pPr>
              <w:spacing w:after="0"/>
              <w:rPr>
                <w:rFonts w:cs="Arial"/>
                <w:b/>
                <w:bCs/>
              </w:rPr>
            </w:pPr>
            <w:r w:rsidRPr="001C4267">
              <w:rPr>
                <w:rFonts w:cs="Arial"/>
                <w:b/>
                <w:bCs/>
              </w:rPr>
              <w:t>A Felhívás 3.2 pontjában előírt műszaki követelmények teljesítése</w:t>
            </w:r>
          </w:p>
        </w:tc>
        <w:tc>
          <w:tcPr>
            <w:tcW w:w="1511" w:type="pct"/>
            <w:tcBorders>
              <w:top w:val="single" w:sz="6" w:space="0" w:color="auto"/>
              <w:bottom w:val="single" w:sz="4" w:space="0" w:color="auto"/>
            </w:tcBorders>
            <w:shd w:val="clear" w:color="auto" w:fill="auto"/>
          </w:tcPr>
          <w:p w:rsidR="00BD3169" w:rsidRPr="001C4267" w:rsidRDefault="00BD3169" w:rsidP="00716915">
            <w:pPr>
              <w:rPr>
                <w:rFonts w:cs="Arial"/>
                <w:b/>
                <w:bCs/>
              </w:rPr>
            </w:pPr>
          </w:p>
        </w:tc>
      </w:tr>
      <w:tr w:rsidR="00BD3169" w:rsidRPr="001C4267" w:rsidTr="00697E44">
        <w:trPr>
          <w:trHeight w:val="510"/>
        </w:trPr>
        <w:tc>
          <w:tcPr>
            <w:tcW w:w="220" w:type="pct"/>
            <w:tcBorders>
              <w:top w:val="single" w:sz="4" w:space="0" w:color="auto"/>
              <w:bottom w:val="single" w:sz="4" w:space="0" w:color="auto"/>
            </w:tcBorders>
          </w:tcPr>
          <w:p w:rsidR="00BD3169" w:rsidRPr="001C4267" w:rsidRDefault="00BD3169" w:rsidP="00716915">
            <w:pPr>
              <w:spacing w:after="0"/>
              <w:rPr>
                <w:rFonts w:cs="Arial"/>
                <w:b/>
                <w:bCs/>
              </w:rPr>
            </w:pPr>
            <w:r w:rsidRPr="001C4267">
              <w:rPr>
                <w:rFonts w:cs="Arial"/>
                <w:b/>
                <w:bCs/>
              </w:rPr>
              <w:t>2</w:t>
            </w:r>
          </w:p>
        </w:tc>
        <w:tc>
          <w:tcPr>
            <w:tcW w:w="3269" w:type="pct"/>
            <w:tcBorders>
              <w:top w:val="single" w:sz="4" w:space="0" w:color="auto"/>
              <w:bottom w:val="single" w:sz="4" w:space="0" w:color="auto"/>
            </w:tcBorders>
            <w:vAlign w:val="center"/>
          </w:tcPr>
          <w:p w:rsidR="00BD3169" w:rsidRPr="001C4267" w:rsidRDefault="00BD3169" w:rsidP="00716915">
            <w:pPr>
              <w:spacing w:after="0"/>
              <w:rPr>
                <w:rFonts w:cs="Arial"/>
                <w:b/>
                <w:bCs/>
              </w:rPr>
            </w:pPr>
            <w:r w:rsidRPr="001C4267">
              <w:rPr>
                <w:rFonts w:cs="Arial"/>
                <w:b/>
              </w:rPr>
              <w:t xml:space="preserve">A projekt területen ellátandó végpontok előírt minimális darabszámának vállalása </w:t>
            </w:r>
            <w:r w:rsidR="00581A5A">
              <w:rPr>
                <w:rFonts w:cs="Arial"/>
                <w:b/>
              </w:rPr>
              <w:t>(adott járásra vonatkozóan ld. 2</w:t>
            </w:r>
            <w:r w:rsidRPr="001C4267">
              <w:rPr>
                <w:rFonts w:cs="Arial"/>
                <w:b/>
              </w:rPr>
              <w:t>. sz. melléklet)</w:t>
            </w:r>
          </w:p>
        </w:tc>
        <w:tc>
          <w:tcPr>
            <w:tcW w:w="1511" w:type="pct"/>
            <w:tcBorders>
              <w:top w:val="single" w:sz="4" w:space="0" w:color="auto"/>
              <w:bottom w:val="single" w:sz="4" w:space="0" w:color="auto"/>
            </w:tcBorders>
          </w:tcPr>
          <w:p w:rsidR="00BD3169" w:rsidRPr="001C4267" w:rsidRDefault="00BD3169" w:rsidP="00716915">
            <w:pPr>
              <w:jc w:val="center"/>
              <w:rPr>
                <w:rFonts w:cs="Arial"/>
                <w:b/>
                <w:bCs/>
              </w:rPr>
            </w:pPr>
          </w:p>
        </w:tc>
      </w:tr>
      <w:tr w:rsidR="00BD3169" w:rsidRPr="001C4267" w:rsidTr="00697E44">
        <w:trPr>
          <w:trHeight w:val="765"/>
        </w:trPr>
        <w:tc>
          <w:tcPr>
            <w:tcW w:w="220" w:type="pct"/>
            <w:tcBorders>
              <w:top w:val="single" w:sz="4" w:space="0" w:color="auto"/>
              <w:bottom w:val="single" w:sz="4" w:space="0" w:color="auto"/>
            </w:tcBorders>
          </w:tcPr>
          <w:p w:rsidR="00BD3169" w:rsidRPr="001C4267" w:rsidRDefault="00BD3169" w:rsidP="00716915">
            <w:pPr>
              <w:spacing w:after="0"/>
              <w:rPr>
                <w:rFonts w:cs="Arial"/>
                <w:b/>
                <w:bCs/>
              </w:rPr>
            </w:pPr>
            <w:r w:rsidRPr="001C4267">
              <w:rPr>
                <w:rFonts w:cs="Arial"/>
                <w:b/>
                <w:bCs/>
              </w:rPr>
              <w:t>3</w:t>
            </w:r>
          </w:p>
        </w:tc>
        <w:tc>
          <w:tcPr>
            <w:tcW w:w="3269" w:type="pct"/>
            <w:tcBorders>
              <w:top w:val="single" w:sz="4" w:space="0" w:color="auto"/>
              <w:bottom w:val="single" w:sz="4" w:space="0" w:color="auto"/>
            </w:tcBorders>
            <w:vAlign w:val="center"/>
          </w:tcPr>
          <w:p w:rsidR="00BD3169" w:rsidRPr="001C4267" w:rsidRDefault="00BD3169" w:rsidP="00581A5A">
            <w:pPr>
              <w:spacing w:after="0"/>
              <w:rPr>
                <w:rFonts w:cs="Arial"/>
                <w:b/>
              </w:rPr>
            </w:pPr>
            <w:r w:rsidRPr="001C4267">
              <w:rPr>
                <w:rFonts w:cs="Arial"/>
                <w:b/>
              </w:rPr>
              <w:t>A településeken található közigazgatási (államigazgatási vagy önkormányzati) intézmények optikai elérése és az</w:t>
            </w:r>
            <w:r w:rsidR="00581A5A">
              <w:rPr>
                <w:rFonts w:cs="Arial"/>
                <w:b/>
              </w:rPr>
              <w:t xml:space="preserve"> aggregált </w:t>
            </w:r>
            <w:r w:rsidRPr="001C4267">
              <w:rPr>
                <w:rFonts w:cs="Arial"/>
                <w:b/>
              </w:rPr>
              <w:t xml:space="preserve"> </w:t>
            </w:r>
            <w:r w:rsidR="00581A5A">
              <w:rPr>
                <w:rFonts w:cs="Arial"/>
                <w:b/>
              </w:rPr>
              <w:t>forgalom passzív vagy aktív átadása települési vagy járási NTG PoP-ban (3.2.2 pont szerint)</w:t>
            </w:r>
          </w:p>
        </w:tc>
        <w:tc>
          <w:tcPr>
            <w:tcW w:w="1511" w:type="pct"/>
            <w:tcBorders>
              <w:top w:val="single" w:sz="4" w:space="0" w:color="auto"/>
              <w:bottom w:val="single" w:sz="4" w:space="0" w:color="auto"/>
            </w:tcBorders>
          </w:tcPr>
          <w:p w:rsidR="00BD3169" w:rsidRPr="001C4267" w:rsidRDefault="00BD3169" w:rsidP="00716915">
            <w:pPr>
              <w:jc w:val="center"/>
              <w:rPr>
                <w:rFonts w:cs="Arial"/>
                <w:b/>
                <w:bCs/>
              </w:rPr>
            </w:pPr>
          </w:p>
        </w:tc>
      </w:tr>
      <w:tr w:rsidR="00BD3169" w:rsidRPr="001C4267" w:rsidTr="00697E44">
        <w:trPr>
          <w:trHeight w:val="795"/>
        </w:trPr>
        <w:tc>
          <w:tcPr>
            <w:tcW w:w="220" w:type="pct"/>
            <w:tcBorders>
              <w:top w:val="single" w:sz="4" w:space="0" w:color="auto"/>
              <w:bottom w:val="single" w:sz="4" w:space="0" w:color="auto"/>
            </w:tcBorders>
          </w:tcPr>
          <w:p w:rsidR="00BD3169" w:rsidRPr="001C4267" w:rsidRDefault="00BD3169" w:rsidP="00716915">
            <w:pPr>
              <w:spacing w:after="0"/>
              <w:rPr>
                <w:rFonts w:cs="Arial"/>
                <w:b/>
                <w:bCs/>
              </w:rPr>
            </w:pPr>
            <w:r w:rsidRPr="001C4267">
              <w:rPr>
                <w:rFonts w:cs="Arial"/>
                <w:b/>
                <w:bCs/>
              </w:rPr>
              <w:t>4</w:t>
            </w:r>
          </w:p>
        </w:tc>
        <w:tc>
          <w:tcPr>
            <w:tcW w:w="3269" w:type="pct"/>
            <w:tcBorders>
              <w:top w:val="single" w:sz="4" w:space="0" w:color="auto"/>
              <w:bottom w:val="single" w:sz="4" w:space="0" w:color="auto"/>
            </w:tcBorders>
            <w:vAlign w:val="center"/>
          </w:tcPr>
          <w:p w:rsidR="00BD3169" w:rsidRPr="001C4267" w:rsidRDefault="00BD3169" w:rsidP="00716915">
            <w:pPr>
              <w:spacing w:after="0"/>
              <w:rPr>
                <w:rFonts w:cs="Arial"/>
                <w:b/>
              </w:rPr>
            </w:pPr>
            <w:r w:rsidRPr="001C4267">
              <w:rPr>
                <w:rFonts w:cs="Arial"/>
                <w:b/>
              </w:rPr>
              <w:t>Optikai felhordó (körzet) hálózat kiépítése, amennyiben a megpályázott járásban vannak összeköttetéssel n</w:t>
            </w:r>
            <w:r w:rsidR="00581A5A">
              <w:rPr>
                <w:rFonts w:cs="Arial"/>
                <w:b/>
              </w:rPr>
              <w:t>em rendelkező települések (ld. 2</w:t>
            </w:r>
            <w:r w:rsidRPr="001C4267">
              <w:rPr>
                <w:rFonts w:cs="Arial"/>
                <w:b/>
              </w:rPr>
              <w:t>. sz. melléklet)</w:t>
            </w:r>
          </w:p>
        </w:tc>
        <w:tc>
          <w:tcPr>
            <w:tcW w:w="1511" w:type="pct"/>
            <w:tcBorders>
              <w:top w:val="single" w:sz="4" w:space="0" w:color="auto"/>
              <w:bottom w:val="single" w:sz="4" w:space="0" w:color="auto"/>
            </w:tcBorders>
          </w:tcPr>
          <w:p w:rsidR="00BD3169" w:rsidRPr="001C4267" w:rsidRDefault="00BD3169" w:rsidP="00716915">
            <w:pPr>
              <w:jc w:val="center"/>
              <w:rPr>
                <w:rFonts w:cs="Arial"/>
                <w:b/>
                <w:bCs/>
              </w:rPr>
            </w:pPr>
          </w:p>
        </w:tc>
      </w:tr>
      <w:tr w:rsidR="00BD3169" w:rsidRPr="001C4267" w:rsidTr="00697E44">
        <w:trPr>
          <w:trHeight w:val="248"/>
        </w:trPr>
        <w:tc>
          <w:tcPr>
            <w:tcW w:w="220" w:type="pct"/>
            <w:tcBorders>
              <w:top w:val="single" w:sz="4" w:space="0" w:color="auto"/>
            </w:tcBorders>
          </w:tcPr>
          <w:p w:rsidR="00BD3169" w:rsidRPr="001C4267" w:rsidRDefault="00BD3169" w:rsidP="00716915">
            <w:pPr>
              <w:spacing w:after="0"/>
              <w:rPr>
                <w:rFonts w:cs="Arial"/>
                <w:b/>
                <w:bCs/>
              </w:rPr>
            </w:pPr>
            <w:r w:rsidRPr="001C4267">
              <w:rPr>
                <w:rFonts w:cs="Arial"/>
                <w:b/>
                <w:bCs/>
              </w:rPr>
              <w:t>5</w:t>
            </w:r>
          </w:p>
        </w:tc>
        <w:tc>
          <w:tcPr>
            <w:tcW w:w="3269" w:type="pct"/>
            <w:tcBorders>
              <w:top w:val="single" w:sz="4" w:space="0" w:color="auto"/>
            </w:tcBorders>
            <w:vAlign w:val="center"/>
          </w:tcPr>
          <w:p w:rsidR="00BD3169" w:rsidRPr="001C4267" w:rsidRDefault="00BD3169" w:rsidP="00716915">
            <w:pPr>
              <w:spacing w:after="0"/>
              <w:rPr>
                <w:rFonts w:cs="Arial"/>
                <w:b/>
              </w:rPr>
            </w:pPr>
            <w:r w:rsidRPr="001C4267">
              <w:rPr>
                <w:rFonts w:cs="Arial"/>
                <w:b/>
              </w:rPr>
              <w:t xml:space="preserve">Építési bekerülési költségplafon vállalása </w:t>
            </w:r>
            <w:r w:rsidR="00581A5A">
              <w:rPr>
                <w:rFonts w:cs="Arial"/>
                <w:b/>
              </w:rPr>
              <w:t>(adott járásra vonatkozóan ld. 2</w:t>
            </w:r>
            <w:r w:rsidRPr="001C4267">
              <w:rPr>
                <w:rFonts w:cs="Arial"/>
                <w:b/>
              </w:rPr>
              <w:t>. sz. melléklet)</w:t>
            </w:r>
          </w:p>
        </w:tc>
        <w:tc>
          <w:tcPr>
            <w:tcW w:w="1511" w:type="pct"/>
            <w:tcBorders>
              <w:top w:val="single" w:sz="4" w:space="0" w:color="auto"/>
            </w:tcBorders>
          </w:tcPr>
          <w:p w:rsidR="00BD3169" w:rsidRPr="001C4267" w:rsidRDefault="00BD3169" w:rsidP="00716915">
            <w:pPr>
              <w:jc w:val="center"/>
              <w:rPr>
                <w:rFonts w:cs="Arial"/>
                <w:b/>
                <w:bCs/>
              </w:rPr>
            </w:pPr>
          </w:p>
        </w:tc>
      </w:tr>
    </w:tbl>
    <w:p w:rsidR="00AE4ED6" w:rsidRDefault="00AE4ED6" w:rsidP="00716915">
      <w:pPr>
        <w:jc w:val="both"/>
        <w:rPr>
          <w:rFonts w:cs="Arial"/>
        </w:rPr>
      </w:pPr>
    </w:p>
    <w:p w:rsidR="00653C29" w:rsidRDefault="00653C29" w:rsidP="00716915">
      <w:pPr>
        <w:jc w:val="both"/>
        <w:rPr>
          <w:rFonts w:cs="Arial"/>
        </w:rPr>
      </w:pPr>
    </w:p>
    <w:tbl>
      <w:tblPr>
        <w:tblW w:w="962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1"/>
        <w:gridCol w:w="15"/>
        <w:gridCol w:w="6626"/>
        <w:gridCol w:w="2552"/>
        <w:gridCol w:w="20"/>
      </w:tblGrid>
      <w:tr w:rsidR="00BD3169" w:rsidRPr="001C4267" w:rsidTr="003D562C">
        <w:trPr>
          <w:jc w:val="center"/>
        </w:trPr>
        <w:tc>
          <w:tcPr>
            <w:tcW w:w="426" w:type="dxa"/>
            <w:gridSpan w:val="2"/>
            <w:tcBorders>
              <w:top w:val="double" w:sz="4" w:space="0" w:color="auto"/>
              <w:bottom w:val="single" w:sz="4" w:space="0" w:color="auto"/>
            </w:tcBorders>
            <w:shd w:val="clear" w:color="auto" w:fill="D9D9D9"/>
          </w:tcPr>
          <w:p w:rsidR="00BD3169" w:rsidRPr="001C4267" w:rsidRDefault="00BD3169" w:rsidP="00716915">
            <w:pPr>
              <w:spacing w:before="120" w:after="120"/>
              <w:jc w:val="center"/>
              <w:rPr>
                <w:rFonts w:cs="Arial"/>
                <w:b/>
                <w:color w:val="auto"/>
              </w:rPr>
            </w:pPr>
          </w:p>
        </w:tc>
        <w:tc>
          <w:tcPr>
            <w:tcW w:w="6626" w:type="dxa"/>
            <w:tcBorders>
              <w:top w:val="double" w:sz="4" w:space="0" w:color="auto"/>
              <w:bottom w:val="single" w:sz="4" w:space="0" w:color="auto"/>
            </w:tcBorders>
            <w:shd w:val="clear" w:color="auto" w:fill="D9D9D9"/>
            <w:vAlign w:val="center"/>
          </w:tcPr>
          <w:p w:rsidR="00BD3169" w:rsidRPr="001C4267" w:rsidRDefault="00BD3169" w:rsidP="00716915">
            <w:pPr>
              <w:spacing w:before="120" w:after="120"/>
              <w:jc w:val="center"/>
              <w:rPr>
                <w:rFonts w:cs="Arial"/>
                <w:b/>
                <w:color w:val="auto"/>
              </w:rPr>
            </w:pPr>
            <w:r w:rsidRPr="001C4267">
              <w:rPr>
                <w:rFonts w:cs="Arial"/>
                <w:b/>
                <w:color w:val="auto"/>
              </w:rPr>
              <w:t>ÉRTÉKELÉSI SZEMPONT</w:t>
            </w:r>
          </w:p>
        </w:tc>
        <w:tc>
          <w:tcPr>
            <w:tcW w:w="2572" w:type="dxa"/>
            <w:gridSpan w:val="2"/>
            <w:tcBorders>
              <w:top w:val="double" w:sz="4" w:space="0" w:color="auto"/>
              <w:bottom w:val="single" w:sz="4" w:space="0" w:color="auto"/>
            </w:tcBorders>
            <w:shd w:val="clear" w:color="auto" w:fill="D9D9D9"/>
            <w:vAlign w:val="center"/>
          </w:tcPr>
          <w:p w:rsidR="00BD3169" w:rsidRPr="001C4267" w:rsidRDefault="00BD3169" w:rsidP="00716915">
            <w:pPr>
              <w:spacing w:before="120" w:after="120"/>
              <w:jc w:val="center"/>
              <w:rPr>
                <w:rFonts w:cs="Arial"/>
                <w:b/>
                <w:color w:val="auto"/>
              </w:rPr>
            </w:pPr>
            <w:r w:rsidRPr="001C4267">
              <w:rPr>
                <w:rFonts w:cs="Arial"/>
                <w:b/>
                <w:color w:val="auto"/>
              </w:rPr>
              <w:t>ELÉRHETŐ MAXIMÁLIS PONTSZÁM</w:t>
            </w:r>
          </w:p>
        </w:tc>
      </w:tr>
      <w:tr w:rsidR="00BD3169" w:rsidRPr="001C4267" w:rsidTr="003D562C">
        <w:trPr>
          <w:trHeight w:val="5621"/>
          <w:jc w:val="center"/>
        </w:trPr>
        <w:tc>
          <w:tcPr>
            <w:tcW w:w="426" w:type="dxa"/>
            <w:gridSpan w:val="2"/>
            <w:tcBorders>
              <w:top w:val="single" w:sz="4" w:space="0" w:color="auto"/>
            </w:tcBorders>
            <w:shd w:val="clear" w:color="auto" w:fill="auto"/>
          </w:tcPr>
          <w:p w:rsidR="00BD3169" w:rsidRPr="001C4267" w:rsidRDefault="00BD3169" w:rsidP="00716915">
            <w:pPr>
              <w:spacing w:after="160"/>
              <w:jc w:val="center"/>
              <w:rPr>
                <w:rFonts w:cs="Arial"/>
                <w:b/>
                <w:color w:val="auto"/>
              </w:rPr>
            </w:pPr>
            <w:r w:rsidRPr="001C4267">
              <w:rPr>
                <w:rFonts w:cs="Arial"/>
                <w:b/>
                <w:color w:val="auto"/>
              </w:rPr>
              <w:t>1</w:t>
            </w:r>
          </w:p>
        </w:tc>
        <w:tc>
          <w:tcPr>
            <w:tcW w:w="6626" w:type="dxa"/>
            <w:tcBorders>
              <w:top w:val="single" w:sz="4" w:space="0" w:color="auto"/>
            </w:tcBorders>
            <w:shd w:val="clear" w:color="auto" w:fill="auto"/>
          </w:tcPr>
          <w:p w:rsidR="00BD3169" w:rsidRPr="001C4267" w:rsidRDefault="00BD3169" w:rsidP="00716915">
            <w:pPr>
              <w:spacing w:after="120"/>
              <w:jc w:val="both"/>
              <w:rPr>
                <w:rFonts w:cs="Arial"/>
                <w:b/>
                <w:color w:val="auto"/>
              </w:rPr>
            </w:pPr>
            <w:r w:rsidRPr="001C4267">
              <w:rPr>
                <w:rFonts w:cs="Arial"/>
                <w:b/>
                <w:color w:val="auto"/>
              </w:rPr>
              <w:t>Választott NGA technológia jövőállósága</w:t>
            </w:r>
          </w:p>
          <w:p w:rsidR="00BD3169" w:rsidRPr="001C4267" w:rsidRDefault="00BD3169" w:rsidP="00716915">
            <w:pPr>
              <w:spacing w:after="120"/>
              <w:jc w:val="both"/>
              <w:rPr>
                <w:rFonts w:cs="Arial"/>
                <w:color w:val="auto"/>
              </w:rPr>
            </w:pPr>
            <w:r w:rsidRPr="001C4267">
              <w:rPr>
                <w:rFonts w:cs="Arial"/>
                <w:b/>
                <w:color w:val="auto"/>
              </w:rPr>
              <w:t xml:space="preserve">Számítás módja: </w:t>
            </w:r>
            <w:r w:rsidRPr="001C4267">
              <w:rPr>
                <w:rFonts w:cs="Arial"/>
                <w:color w:val="auto"/>
              </w:rPr>
              <w:t>Vegyes technológiai kialakítás esetén a kötelezően lefedendő igényhelyek eléréséig a technológia pontszáma (TP) szorzandó a lefedett igényhelyek (IH) darabszámával, majd az arányokkal súlyozott pontok kerülnek kiosztásra. (TP1×IH1/IHössz+TP2×IH2/IHössz+TPn×IHn/IHössz) Ha a pályázat a kötelezőnél több pont lefedését tartalmazza, ez a súlyozás csak a kötelező pontszám eléréséig tart.</w:t>
            </w:r>
          </w:p>
          <w:tbl>
            <w:tblPr>
              <w:tblStyle w:val="Rcsostblzat1"/>
              <w:tblW w:w="4884" w:type="dxa"/>
              <w:jc w:val="center"/>
              <w:tblLayout w:type="fixed"/>
              <w:tblLook w:val="04A0" w:firstRow="1" w:lastRow="0" w:firstColumn="1" w:lastColumn="0" w:noHBand="0" w:noVBand="1"/>
            </w:tblPr>
            <w:tblGrid>
              <w:gridCol w:w="3750"/>
              <w:gridCol w:w="1134"/>
            </w:tblGrid>
            <w:tr w:rsidR="00BD3169" w:rsidRPr="001C4267" w:rsidTr="00BD3169">
              <w:trPr>
                <w:jc w:val="center"/>
              </w:trPr>
              <w:tc>
                <w:tcPr>
                  <w:tcW w:w="3750" w:type="dxa"/>
                  <w:shd w:val="clear" w:color="auto" w:fill="D9D9D9"/>
                </w:tcPr>
                <w:p w:rsidR="00BD3169" w:rsidRPr="001C4267" w:rsidRDefault="00BD3169" w:rsidP="001C4267">
                  <w:pPr>
                    <w:spacing w:after="0"/>
                    <w:jc w:val="center"/>
                    <w:rPr>
                      <w:rFonts w:cs="Arial"/>
                      <w:color w:val="auto"/>
                      <w:lang w:eastAsia="hu-HU"/>
                    </w:rPr>
                  </w:pPr>
                  <w:r w:rsidRPr="001C4267">
                    <w:rPr>
                      <w:rFonts w:cs="Arial"/>
                      <w:color w:val="auto"/>
                      <w:lang w:eastAsia="hu-HU"/>
                    </w:rPr>
                    <w:t>Technológia</w:t>
                  </w:r>
                </w:p>
              </w:tc>
              <w:tc>
                <w:tcPr>
                  <w:tcW w:w="1134" w:type="dxa"/>
                  <w:shd w:val="clear" w:color="auto" w:fill="D9D9D9"/>
                </w:tcPr>
                <w:p w:rsidR="00BD3169" w:rsidRPr="001C4267" w:rsidRDefault="00BD3169" w:rsidP="001C4267">
                  <w:pPr>
                    <w:spacing w:after="0"/>
                    <w:jc w:val="center"/>
                    <w:rPr>
                      <w:rFonts w:cs="Arial"/>
                      <w:color w:val="auto"/>
                      <w:lang w:eastAsia="hu-HU"/>
                    </w:rPr>
                  </w:pPr>
                  <w:r w:rsidRPr="001C4267">
                    <w:rPr>
                      <w:rFonts w:cs="Arial"/>
                      <w:color w:val="auto"/>
                      <w:lang w:eastAsia="hu-HU"/>
                    </w:rPr>
                    <w:t>Pontszám</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1) FTTH </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30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2) FTTB </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28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lang w:eastAsia="hu-HU"/>
                    </w:rPr>
                    <w:t>3</w:t>
                  </w:r>
                  <w:r w:rsidRPr="001C4267">
                    <w:rPr>
                      <w:rFonts w:cs="Arial"/>
                      <w:color w:val="auto"/>
                      <w:lang w:eastAsia="hu-HU"/>
                    </w:rPr>
                    <w:t>) FTTC (HFC)</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26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color w:val="auto"/>
                      <w:lang w:eastAsia="hu-HU"/>
                    </w:rPr>
                    <w:t>4) FTTC (</w:t>
                  </w:r>
                  <w:r w:rsidRPr="001C4267">
                    <w:rPr>
                      <w:rFonts w:cs="Arial"/>
                      <w:lang w:eastAsia="hu-HU"/>
                    </w:rPr>
                    <w:t>VDSL</w:t>
                  </w:r>
                  <w:r w:rsidRPr="001C4267">
                    <w:rPr>
                      <w:rFonts w:cs="Arial"/>
                      <w:color w:val="auto"/>
                      <w:lang w:eastAsia="hu-HU"/>
                    </w:rPr>
                    <w:t>)</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25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lang w:eastAsia="hu-HU"/>
                    </w:rPr>
                    <w:t>5</w:t>
                  </w:r>
                  <w:r w:rsidRPr="001C4267">
                    <w:rPr>
                      <w:rFonts w:cs="Arial"/>
                      <w:color w:val="auto"/>
                      <w:lang w:eastAsia="hu-HU"/>
                    </w:rPr>
                    <w:t>) LTE advanced</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23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lang w:eastAsia="hu-HU"/>
                    </w:rPr>
                    <w:t>6</w:t>
                  </w:r>
                  <w:r w:rsidRPr="001C4267">
                    <w:rPr>
                      <w:rFonts w:cs="Arial"/>
                      <w:color w:val="auto"/>
                      <w:lang w:eastAsia="hu-HU"/>
                    </w:rPr>
                    <w:t>) WFA licensed</w:t>
                  </w:r>
                  <w:r w:rsidRPr="001C4267">
                    <w:rPr>
                      <w:rFonts w:cs="Arial"/>
                      <w:lang w:eastAsia="hu-HU"/>
                    </w:rPr>
                    <w:t xml:space="preserve">+ </w:t>
                  </w:r>
                  <w:r w:rsidRPr="001C4267">
                    <w:rPr>
                      <w:rFonts w:cs="Arial"/>
                      <w:color w:val="auto"/>
                      <w:lang w:eastAsia="hu-HU"/>
                    </w:rPr>
                    <w:t>FTTA/BS</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20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lang w:eastAsia="hu-HU"/>
                    </w:rPr>
                    <w:t>7</w:t>
                  </w:r>
                  <w:r w:rsidRPr="001C4267">
                    <w:rPr>
                      <w:rFonts w:cs="Arial"/>
                      <w:color w:val="auto"/>
                      <w:lang w:eastAsia="hu-HU"/>
                    </w:rPr>
                    <w:t>) WLAN (5 GHz)</w:t>
                  </w:r>
                  <w:r w:rsidRPr="001C4267">
                    <w:rPr>
                      <w:rFonts w:cs="Arial"/>
                      <w:lang w:eastAsia="hu-HU"/>
                    </w:rPr>
                    <w:t xml:space="preserve"> + </w:t>
                  </w:r>
                  <w:r w:rsidRPr="001C4267">
                    <w:rPr>
                      <w:rFonts w:cs="Arial"/>
                      <w:color w:val="auto"/>
                      <w:lang w:eastAsia="hu-HU"/>
                    </w:rPr>
                    <w:t>FTTA/BS</w:t>
                  </w:r>
                </w:p>
              </w:tc>
              <w:tc>
                <w:tcPr>
                  <w:tcW w:w="1134" w:type="dxa"/>
                  <w:shd w:val="clear" w:color="auto" w:fill="auto"/>
                </w:tcPr>
                <w:p w:rsidR="00BD3169" w:rsidRPr="001C4267" w:rsidRDefault="00BD3169" w:rsidP="001C4267">
                  <w:pPr>
                    <w:spacing w:after="0"/>
                    <w:jc w:val="both"/>
                    <w:rPr>
                      <w:rFonts w:cs="Arial"/>
                      <w:color w:val="auto"/>
                      <w:lang w:eastAsia="hu-HU"/>
                    </w:rPr>
                  </w:pPr>
                  <w:r w:rsidRPr="001C4267">
                    <w:rPr>
                      <w:rFonts w:cs="Arial"/>
                      <w:color w:val="auto"/>
                      <w:lang w:eastAsia="hu-HU"/>
                    </w:rPr>
                    <w:t>17 pont</w:t>
                  </w:r>
                </w:p>
              </w:tc>
            </w:tr>
            <w:tr w:rsidR="00BD3169" w:rsidRPr="001C4267" w:rsidTr="00697E44">
              <w:trPr>
                <w:jc w:val="center"/>
              </w:trPr>
              <w:tc>
                <w:tcPr>
                  <w:tcW w:w="3750" w:type="dxa"/>
                </w:tcPr>
                <w:p w:rsidR="00BD3169" w:rsidRPr="001C4267" w:rsidRDefault="00BD3169" w:rsidP="001C4267">
                  <w:pPr>
                    <w:spacing w:after="0"/>
                    <w:jc w:val="both"/>
                    <w:rPr>
                      <w:rFonts w:cs="Arial"/>
                      <w:color w:val="auto"/>
                      <w:lang w:eastAsia="hu-HU"/>
                    </w:rPr>
                  </w:pPr>
                  <w:r w:rsidRPr="001C4267">
                    <w:rPr>
                      <w:rFonts w:cs="Arial"/>
                      <w:lang w:eastAsia="hu-HU"/>
                    </w:rPr>
                    <w:t>8</w:t>
                  </w:r>
                  <w:r w:rsidRPr="001C4267">
                    <w:rPr>
                      <w:rFonts w:cs="Arial"/>
                      <w:color w:val="auto"/>
                      <w:lang w:eastAsia="hu-HU"/>
                    </w:rPr>
                    <w:t>) WLAN (2,4 GHz)</w:t>
                  </w:r>
                  <w:r w:rsidRPr="001C4267">
                    <w:rPr>
                      <w:rFonts w:cs="Arial"/>
                      <w:lang w:eastAsia="hu-HU"/>
                    </w:rPr>
                    <w:t xml:space="preserve"> + </w:t>
                  </w:r>
                  <w:r w:rsidRPr="001C4267">
                    <w:rPr>
                      <w:rFonts w:cs="Arial"/>
                      <w:color w:val="auto"/>
                      <w:lang w:eastAsia="hu-HU"/>
                    </w:rPr>
                    <w:t>FTTA/BS</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13 pont</w:t>
                  </w:r>
                </w:p>
              </w:tc>
            </w:tr>
            <w:tr w:rsidR="00BD3169" w:rsidRPr="001C4267" w:rsidTr="00697E44">
              <w:trPr>
                <w:jc w:val="center"/>
              </w:trPr>
              <w:tc>
                <w:tcPr>
                  <w:tcW w:w="3750" w:type="dxa"/>
                </w:tcPr>
                <w:p w:rsidR="00BD3169" w:rsidRPr="001C4267" w:rsidRDefault="00BD3169" w:rsidP="001C4267">
                  <w:pPr>
                    <w:spacing w:after="0"/>
                    <w:jc w:val="both"/>
                    <w:rPr>
                      <w:rFonts w:cs="Arial"/>
                      <w:lang w:eastAsia="hu-HU"/>
                    </w:rPr>
                  </w:pPr>
                  <w:r w:rsidRPr="001C4267">
                    <w:rPr>
                      <w:rFonts w:cs="Arial"/>
                      <w:color w:val="auto"/>
                      <w:lang w:eastAsia="hu-HU"/>
                    </w:rPr>
                    <w:t>9) WFA licensed</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10 pont</w:t>
                  </w:r>
                </w:p>
              </w:tc>
            </w:tr>
            <w:tr w:rsidR="00BD3169" w:rsidRPr="001C4267" w:rsidTr="00697E44">
              <w:trPr>
                <w:jc w:val="center"/>
              </w:trPr>
              <w:tc>
                <w:tcPr>
                  <w:tcW w:w="3750" w:type="dxa"/>
                </w:tcPr>
                <w:p w:rsidR="00BD3169" w:rsidRPr="001C4267" w:rsidRDefault="00BD3169" w:rsidP="001C4267">
                  <w:pPr>
                    <w:spacing w:after="0"/>
                    <w:jc w:val="both"/>
                    <w:rPr>
                      <w:rFonts w:cs="Arial"/>
                      <w:lang w:eastAsia="hu-HU"/>
                    </w:rPr>
                  </w:pPr>
                  <w:r w:rsidRPr="001C4267">
                    <w:rPr>
                      <w:rFonts w:cs="Arial"/>
                      <w:color w:val="auto"/>
                      <w:lang w:eastAsia="hu-HU"/>
                    </w:rPr>
                    <w:t>10) WLAN (5 GHz)</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7 pont</w:t>
                  </w:r>
                </w:p>
              </w:tc>
            </w:tr>
            <w:tr w:rsidR="00BD3169" w:rsidRPr="001C4267" w:rsidTr="00697E44">
              <w:trPr>
                <w:jc w:val="center"/>
              </w:trPr>
              <w:tc>
                <w:tcPr>
                  <w:tcW w:w="3750" w:type="dxa"/>
                </w:tcPr>
                <w:p w:rsidR="00BD3169" w:rsidRPr="001C4267" w:rsidRDefault="00BD3169" w:rsidP="001C4267">
                  <w:pPr>
                    <w:spacing w:after="0"/>
                    <w:jc w:val="both"/>
                    <w:rPr>
                      <w:rFonts w:cs="Arial"/>
                      <w:lang w:eastAsia="hu-HU"/>
                    </w:rPr>
                  </w:pPr>
                  <w:r w:rsidRPr="001C4267">
                    <w:rPr>
                      <w:rFonts w:cs="Arial"/>
                      <w:color w:val="auto"/>
                      <w:lang w:eastAsia="hu-HU"/>
                    </w:rPr>
                    <w:t>11) WLAN (2,4 GHz)</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3 pont</w:t>
                  </w:r>
                </w:p>
              </w:tc>
            </w:tr>
            <w:tr w:rsidR="00BD3169" w:rsidRPr="001C4267" w:rsidTr="00697E44">
              <w:trPr>
                <w:jc w:val="center"/>
              </w:trPr>
              <w:tc>
                <w:tcPr>
                  <w:tcW w:w="3750" w:type="dxa"/>
                </w:tcPr>
                <w:p w:rsidR="00BD3169" w:rsidRPr="001C4267" w:rsidRDefault="00BD3169" w:rsidP="001C4267">
                  <w:pPr>
                    <w:spacing w:after="0"/>
                    <w:jc w:val="both"/>
                    <w:rPr>
                      <w:rFonts w:cs="Arial"/>
                      <w:lang w:eastAsia="hu-HU"/>
                    </w:rPr>
                  </w:pPr>
                  <w:r w:rsidRPr="001C4267">
                    <w:rPr>
                      <w:rFonts w:cs="Arial"/>
                      <w:color w:val="auto"/>
                      <w:lang w:eastAsia="hu-HU"/>
                    </w:rPr>
                    <w:t>12) VSAT</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 pont</w:t>
                  </w:r>
                </w:p>
              </w:tc>
            </w:tr>
          </w:tbl>
          <w:p w:rsidR="00BD3169" w:rsidRPr="001C4267" w:rsidRDefault="00BD3169" w:rsidP="00716915">
            <w:pPr>
              <w:spacing w:after="160"/>
              <w:jc w:val="both"/>
              <w:rPr>
                <w:rFonts w:cs="Arial"/>
                <w:color w:val="auto"/>
              </w:rPr>
            </w:pPr>
          </w:p>
        </w:tc>
        <w:tc>
          <w:tcPr>
            <w:tcW w:w="2572" w:type="dxa"/>
            <w:gridSpan w:val="2"/>
            <w:tcBorders>
              <w:top w:val="single" w:sz="4" w:space="0" w:color="auto"/>
            </w:tcBorders>
            <w:shd w:val="clear" w:color="auto" w:fill="auto"/>
          </w:tcPr>
          <w:p w:rsidR="00BD3169" w:rsidRPr="001C4267" w:rsidRDefault="00BD3169" w:rsidP="00716915">
            <w:pPr>
              <w:spacing w:after="160"/>
              <w:jc w:val="center"/>
              <w:rPr>
                <w:rFonts w:cs="Arial"/>
                <w:b/>
                <w:color w:val="auto"/>
              </w:rPr>
            </w:pPr>
            <w:r w:rsidRPr="001C4267">
              <w:rPr>
                <w:rFonts w:cs="Arial"/>
                <w:b/>
                <w:color w:val="auto"/>
              </w:rPr>
              <w:t>30</w:t>
            </w:r>
          </w:p>
        </w:tc>
      </w:tr>
      <w:tr w:rsidR="00BD3169" w:rsidRPr="001C4267" w:rsidTr="003D562C">
        <w:trPr>
          <w:trHeight w:val="2541"/>
          <w:jc w:val="center"/>
        </w:trPr>
        <w:tc>
          <w:tcPr>
            <w:tcW w:w="426"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lastRenderedPageBreak/>
              <w:t>2</w:t>
            </w:r>
          </w:p>
        </w:tc>
        <w:tc>
          <w:tcPr>
            <w:tcW w:w="6626" w:type="dxa"/>
            <w:shd w:val="clear" w:color="auto" w:fill="auto"/>
          </w:tcPr>
          <w:p w:rsidR="00BD3169" w:rsidRPr="001C4267" w:rsidRDefault="00BD3169" w:rsidP="00716915">
            <w:pPr>
              <w:spacing w:after="120"/>
              <w:jc w:val="both"/>
              <w:rPr>
                <w:rFonts w:cs="Arial"/>
                <w:b/>
                <w:color w:val="auto"/>
              </w:rPr>
            </w:pPr>
            <w:r w:rsidRPr="001C4267">
              <w:rPr>
                <w:rFonts w:cs="Arial"/>
                <w:b/>
                <w:color w:val="auto"/>
              </w:rPr>
              <w:t>Lefedettség</w:t>
            </w:r>
          </w:p>
          <w:p w:rsidR="00BD3169" w:rsidRPr="001C4267" w:rsidRDefault="00BD3169" w:rsidP="00716915">
            <w:pPr>
              <w:spacing w:after="120"/>
              <w:jc w:val="both"/>
              <w:rPr>
                <w:rFonts w:cs="Arial"/>
                <w:color w:val="auto"/>
              </w:rPr>
            </w:pPr>
            <w:r w:rsidRPr="001C4267">
              <w:rPr>
                <w:rFonts w:cs="Arial"/>
                <w:color w:val="auto"/>
              </w:rPr>
              <w:t>Adott járás lefedetlen igényhelyeinek a 2. számú mellékletben meghatározott kötelező minimumérték feletti vállalása.</w:t>
            </w:r>
          </w:p>
          <w:p w:rsidR="00BD3169" w:rsidRPr="001C4267" w:rsidRDefault="00BD3169" w:rsidP="00716915">
            <w:pPr>
              <w:spacing w:after="120"/>
              <w:jc w:val="both"/>
              <w:rPr>
                <w:rFonts w:cs="Arial"/>
                <w:color w:val="auto"/>
              </w:rPr>
            </w:pPr>
            <w:r w:rsidRPr="001C4267">
              <w:rPr>
                <w:rFonts w:cs="Arial"/>
                <w:b/>
                <w:color w:val="auto"/>
              </w:rPr>
              <w:t xml:space="preserve">Számítás módja: </w:t>
            </w:r>
            <w:r w:rsidRPr="001C4267">
              <w:rPr>
                <w:rFonts w:cs="Arial"/>
                <w:color w:val="auto"/>
              </w:rPr>
              <w:t xml:space="preserve">A kötelezően lefedendő igényhelyek (IHkf) feletti vállalás viszonyítva az összes igényhelyhez (IHössz): IHkf/IHössz×IHössz eredménye a táblázat szerint </w:t>
            </w:r>
          </w:p>
          <w:tbl>
            <w:tblPr>
              <w:tblStyle w:val="Rcsostblzat1"/>
              <w:tblW w:w="0" w:type="auto"/>
              <w:jc w:val="center"/>
              <w:tblLayout w:type="fixed"/>
              <w:tblLook w:val="04A0" w:firstRow="1" w:lastRow="0" w:firstColumn="1" w:lastColumn="0" w:noHBand="0" w:noVBand="1"/>
            </w:tblPr>
            <w:tblGrid>
              <w:gridCol w:w="3755"/>
              <w:gridCol w:w="1134"/>
            </w:tblGrid>
            <w:tr w:rsidR="00BD3169" w:rsidRPr="001C4267" w:rsidTr="00BD3169">
              <w:trPr>
                <w:jc w:val="center"/>
              </w:trPr>
              <w:tc>
                <w:tcPr>
                  <w:tcW w:w="3755" w:type="dxa"/>
                  <w:shd w:val="clear" w:color="auto" w:fill="D9D9D9"/>
                </w:tcPr>
                <w:p w:rsidR="00BD3169" w:rsidRPr="001C4267" w:rsidRDefault="00BD3169" w:rsidP="00716915">
                  <w:pPr>
                    <w:spacing w:after="0"/>
                    <w:jc w:val="center"/>
                    <w:rPr>
                      <w:rFonts w:eastAsia="Times New Roman" w:cs="Arial"/>
                      <w:highlight w:val="yellow"/>
                      <w:lang w:eastAsia="hu-HU"/>
                    </w:rPr>
                  </w:pPr>
                  <w:r w:rsidRPr="001C4267">
                    <w:rPr>
                      <w:rFonts w:eastAsia="Times New Roman" w:cs="Arial"/>
                      <w:lang w:eastAsia="hu-HU"/>
                    </w:rPr>
                    <w:t>Lefedetlen igényhelyek</w:t>
                  </w:r>
                </w:p>
              </w:tc>
              <w:tc>
                <w:tcPr>
                  <w:tcW w:w="1134" w:type="dxa"/>
                  <w:shd w:val="clear" w:color="auto" w:fill="D9D9D9"/>
                </w:tcPr>
                <w:p w:rsidR="00BD3169" w:rsidRPr="001C4267" w:rsidRDefault="00BD3169" w:rsidP="00716915">
                  <w:pPr>
                    <w:spacing w:after="0"/>
                    <w:jc w:val="center"/>
                    <w:rPr>
                      <w:rFonts w:eastAsia="Times New Roman" w:cs="Arial"/>
                      <w:lang w:eastAsia="hu-HU"/>
                    </w:rPr>
                  </w:pPr>
                  <w:r w:rsidRPr="001C4267">
                    <w:rPr>
                      <w:rFonts w:eastAsia="Times New Roman" w:cs="Arial"/>
                      <w:lang w:eastAsia="hu-HU"/>
                    </w:rPr>
                    <w:t>Pontszám</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2/10-ig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2</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3/10-ig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4</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4/10-ig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6</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5/10-ig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8</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6/10-ig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11</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7/10-ig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14</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8/10-ig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17</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9/10-ig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21</w:t>
                  </w:r>
                </w:p>
              </w:tc>
            </w:tr>
            <w:tr w:rsidR="00BD3169" w:rsidRPr="001C4267" w:rsidTr="00697E44">
              <w:trPr>
                <w:jc w:val="center"/>
              </w:trPr>
              <w:tc>
                <w:tcPr>
                  <w:tcW w:w="3755"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10/10-ig</w:t>
                  </w:r>
                </w:p>
              </w:tc>
              <w:tc>
                <w:tcPr>
                  <w:tcW w:w="1134" w:type="dxa"/>
                </w:tcPr>
                <w:p w:rsidR="00BD3169" w:rsidRPr="001C4267" w:rsidRDefault="00BD3169" w:rsidP="00716915">
                  <w:pPr>
                    <w:spacing w:after="0"/>
                    <w:rPr>
                      <w:rFonts w:eastAsia="Times New Roman" w:cs="Arial"/>
                      <w:lang w:eastAsia="hu-HU"/>
                    </w:rPr>
                  </w:pPr>
                  <w:r w:rsidRPr="001C4267">
                    <w:rPr>
                      <w:rFonts w:eastAsia="Times New Roman" w:cs="Arial"/>
                      <w:lang w:eastAsia="hu-HU"/>
                    </w:rPr>
                    <w:t>25</w:t>
                  </w:r>
                </w:p>
              </w:tc>
            </w:tr>
          </w:tbl>
          <w:p w:rsidR="00BD3169" w:rsidRPr="001C4267" w:rsidRDefault="00BD3169" w:rsidP="00716915">
            <w:pPr>
              <w:spacing w:after="120"/>
              <w:jc w:val="both"/>
              <w:rPr>
                <w:rFonts w:cs="Arial"/>
                <w:b/>
                <w:color w:val="auto"/>
              </w:rPr>
            </w:pPr>
          </w:p>
        </w:tc>
        <w:tc>
          <w:tcPr>
            <w:tcW w:w="2572"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t>25</w:t>
            </w:r>
          </w:p>
        </w:tc>
      </w:tr>
      <w:tr w:rsidR="00BD3169" w:rsidRPr="001C4267" w:rsidTr="003D562C">
        <w:trPr>
          <w:trHeight w:val="849"/>
          <w:jc w:val="center"/>
        </w:trPr>
        <w:tc>
          <w:tcPr>
            <w:tcW w:w="426"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t>3</w:t>
            </w:r>
          </w:p>
        </w:tc>
        <w:tc>
          <w:tcPr>
            <w:tcW w:w="6626" w:type="dxa"/>
            <w:shd w:val="clear" w:color="auto" w:fill="auto"/>
          </w:tcPr>
          <w:p w:rsidR="00BD3169" w:rsidRPr="001C4267" w:rsidRDefault="00BD3169" w:rsidP="00716915">
            <w:pPr>
              <w:spacing w:after="120"/>
              <w:jc w:val="both"/>
              <w:rPr>
                <w:rFonts w:cs="Arial"/>
                <w:b/>
                <w:color w:val="auto"/>
              </w:rPr>
            </w:pPr>
            <w:r w:rsidRPr="001C4267">
              <w:rPr>
                <w:rFonts w:cs="Arial"/>
                <w:b/>
                <w:color w:val="auto"/>
              </w:rPr>
              <w:t>Támogatási intenzitás csökkenés vállalása</w:t>
            </w:r>
          </w:p>
          <w:p w:rsidR="00BD3169" w:rsidRPr="001C4267" w:rsidRDefault="00BD3169" w:rsidP="00716915">
            <w:pPr>
              <w:spacing w:after="120"/>
              <w:jc w:val="both"/>
              <w:rPr>
                <w:rFonts w:cs="Arial"/>
                <w:color w:val="auto"/>
              </w:rPr>
            </w:pPr>
            <w:r w:rsidRPr="001C4267">
              <w:rPr>
                <w:rFonts w:cs="Arial"/>
                <w:b/>
                <w:color w:val="auto"/>
              </w:rPr>
              <w:t xml:space="preserve">Számítás módja: </w:t>
            </w:r>
            <w:r w:rsidRPr="001C4267">
              <w:rPr>
                <w:rFonts w:cs="Arial"/>
                <w:color w:val="auto"/>
              </w:rPr>
              <w:t>adott járás fejlettségi szintjének megfelelő intenzitás maximumhoz képest vállalt százalékos csökkenéssel e táblázat szerint</w:t>
            </w:r>
          </w:p>
          <w:tbl>
            <w:tblPr>
              <w:tblpPr w:leftFromText="142" w:rightFromText="142" w:vertAnchor="text" w:horzAnchor="page" w:tblpXSpec="center" w:tblpY="1"/>
              <w:tblOverlap w:val="never"/>
              <w:tblW w:w="4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1"/>
              <w:gridCol w:w="1134"/>
            </w:tblGrid>
            <w:tr w:rsidR="00BD3169" w:rsidRPr="001C4267" w:rsidTr="00BD3169">
              <w:trPr>
                <w:trHeight w:val="130"/>
              </w:trPr>
              <w:tc>
                <w:tcPr>
                  <w:tcW w:w="3681" w:type="dxa"/>
                  <w:shd w:val="clear" w:color="auto" w:fill="D9D9D9"/>
                </w:tcPr>
                <w:p w:rsidR="00BD3169" w:rsidRPr="001C4267" w:rsidRDefault="00BD3169" w:rsidP="001C4267">
                  <w:pPr>
                    <w:spacing w:after="0"/>
                    <w:jc w:val="center"/>
                    <w:rPr>
                      <w:rFonts w:cs="Arial"/>
                      <w:color w:val="auto"/>
                    </w:rPr>
                  </w:pPr>
                  <w:r w:rsidRPr="001C4267">
                    <w:rPr>
                      <w:rFonts w:cs="Arial"/>
                      <w:color w:val="auto"/>
                    </w:rPr>
                    <w:t>Intenzitást csökkentő vállalás</w:t>
                  </w:r>
                </w:p>
              </w:tc>
              <w:tc>
                <w:tcPr>
                  <w:tcW w:w="1134" w:type="dxa"/>
                  <w:shd w:val="clear" w:color="auto" w:fill="D9D9D9"/>
                </w:tcPr>
                <w:p w:rsidR="00BD3169" w:rsidRPr="001C4267" w:rsidRDefault="00BD3169" w:rsidP="001C4267">
                  <w:pPr>
                    <w:spacing w:after="0"/>
                    <w:rPr>
                      <w:rFonts w:cs="Arial"/>
                      <w:color w:val="auto"/>
                    </w:rPr>
                  </w:pPr>
                  <w:r w:rsidRPr="001C4267">
                    <w:rPr>
                      <w:rFonts w:eastAsia="Times New Roman" w:cs="Arial"/>
                    </w:rPr>
                    <w:t>Pontszám</w:t>
                  </w:r>
                </w:p>
              </w:tc>
            </w:tr>
            <w:tr w:rsidR="00BD3169" w:rsidRPr="001C4267" w:rsidTr="00697E44">
              <w:trPr>
                <w:trHeight w:val="135"/>
              </w:trPr>
              <w:tc>
                <w:tcPr>
                  <w:tcW w:w="3681" w:type="dxa"/>
                  <w:shd w:val="clear" w:color="auto" w:fill="auto"/>
                </w:tcPr>
                <w:p w:rsidR="00BD3169" w:rsidRPr="001C4267" w:rsidRDefault="00BD3169" w:rsidP="001C4267">
                  <w:pPr>
                    <w:spacing w:after="0"/>
                    <w:jc w:val="both"/>
                    <w:rPr>
                      <w:rFonts w:cs="Arial"/>
                      <w:color w:val="auto"/>
                    </w:rPr>
                  </w:pPr>
                  <w:r w:rsidRPr="001C4267">
                    <w:rPr>
                      <w:rFonts w:cs="Arial"/>
                      <w:color w:val="auto"/>
                    </w:rPr>
                    <w:t>1,51-3,99 %</w:t>
                  </w:r>
                </w:p>
              </w:tc>
              <w:tc>
                <w:tcPr>
                  <w:tcW w:w="1134" w:type="dxa"/>
                  <w:shd w:val="clear" w:color="auto" w:fill="auto"/>
                </w:tcPr>
                <w:p w:rsidR="00BD3169" w:rsidRPr="001C4267" w:rsidRDefault="00BD3169" w:rsidP="001C4267">
                  <w:pPr>
                    <w:spacing w:after="0"/>
                    <w:rPr>
                      <w:rFonts w:cs="Arial"/>
                      <w:color w:val="auto"/>
                    </w:rPr>
                  </w:pPr>
                  <w:r w:rsidRPr="001C4267">
                    <w:rPr>
                      <w:rFonts w:cs="Arial"/>
                      <w:color w:val="auto"/>
                    </w:rPr>
                    <w:t>3</w:t>
                  </w:r>
                </w:p>
              </w:tc>
            </w:tr>
            <w:tr w:rsidR="00BD3169" w:rsidRPr="001C4267" w:rsidTr="00697E44">
              <w:trPr>
                <w:trHeight w:val="124"/>
              </w:trPr>
              <w:tc>
                <w:tcPr>
                  <w:tcW w:w="3681" w:type="dxa"/>
                  <w:shd w:val="clear" w:color="auto" w:fill="auto"/>
                </w:tcPr>
                <w:p w:rsidR="00BD3169" w:rsidRPr="001C4267" w:rsidRDefault="00BD3169" w:rsidP="001C4267">
                  <w:pPr>
                    <w:spacing w:after="0"/>
                    <w:jc w:val="both"/>
                    <w:rPr>
                      <w:rFonts w:cs="Arial"/>
                      <w:color w:val="auto"/>
                    </w:rPr>
                  </w:pPr>
                  <w:r w:rsidRPr="001C4267">
                    <w:rPr>
                      <w:rFonts w:cs="Arial"/>
                      <w:color w:val="auto"/>
                    </w:rPr>
                    <w:t>4,00-7,99 %</w:t>
                  </w:r>
                </w:p>
              </w:tc>
              <w:tc>
                <w:tcPr>
                  <w:tcW w:w="1134" w:type="dxa"/>
                  <w:shd w:val="clear" w:color="auto" w:fill="auto"/>
                </w:tcPr>
                <w:p w:rsidR="00BD3169" w:rsidRPr="001C4267" w:rsidRDefault="00BD3169" w:rsidP="001C4267">
                  <w:pPr>
                    <w:spacing w:after="0"/>
                    <w:rPr>
                      <w:rFonts w:cs="Arial"/>
                      <w:color w:val="auto"/>
                    </w:rPr>
                  </w:pPr>
                  <w:r w:rsidRPr="001C4267">
                    <w:rPr>
                      <w:rFonts w:cs="Arial"/>
                      <w:color w:val="auto"/>
                    </w:rPr>
                    <w:t>7</w:t>
                  </w:r>
                </w:p>
              </w:tc>
            </w:tr>
            <w:tr w:rsidR="00BD3169" w:rsidRPr="001C4267" w:rsidTr="00697E44">
              <w:trPr>
                <w:trHeight w:val="143"/>
              </w:trPr>
              <w:tc>
                <w:tcPr>
                  <w:tcW w:w="3681" w:type="dxa"/>
                  <w:shd w:val="clear" w:color="auto" w:fill="auto"/>
                </w:tcPr>
                <w:p w:rsidR="00BD3169" w:rsidRPr="001C4267" w:rsidRDefault="00BD3169" w:rsidP="001C4267">
                  <w:pPr>
                    <w:spacing w:after="0"/>
                    <w:jc w:val="both"/>
                    <w:rPr>
                      <w:rFonts w:cs="Arial"/>
                      <w:color w:val="auto"/>
                    </w:rPr>
                  </w:pPr>
                  <w:r w:rsidRPr="001C4267">
                    <w:rPr>
                      <w:rFonts w:cs="Arial"/>
                      <w:color w:val="auto"/>
                    </w:rPr>
                    <w:t>8,00-11,99 %</w:t>
                  </w:r>
                </w:p>
              </w:tc>
              <w:tc>
                <w:tcPr>
                  <w:tcW w:w="1134" w:type="dxa"/>
                  <w:shd w:val="clear" w:color="auto" w:fill="auto"/>
                </w:tcPr>
                <w:p w:rsidR="00BD3169" w:rsidRPr="001C4267" w:rsidRDefault="00BD3169" w:rsidP="001C4267">
                  <w:pPr>
                    <w:spacing w:after="0"/>
                    <w:rPr>
                      <w:rFonts w:cs="Arial"/>
                      <w:color w:val="auto"/>
                    </w:rPr>
                  </w:pPr>
                  <w:r w:rsidRPr="001C4267">
                    <w:rPr>
                      <w:rFonts w:cs="Arial"/>
                      <w:color w:val="auto"/>
                    </w:rPr>
                    <w:t>11</w:t>
                  </w:r>
                </w:p>
              </w:tc>
            </w:tr>
            <w:tr w:rsidR="00BD3169" w:rsidRPr="001C4267" w:rsidTr="00697E44">
              <w:trPr>
                <w:trHeight w:val="132"/>
              </w:trPr>
              <w:tc>
                <w:tcPr>
                  <w:tcW w:w="3681" w:type="dxa"/>
                  <w:shd w:val="clear" w:color="auto" w:fill="auto"/>
                </w:tcPr>
                <w:p w:rsidR="00BD3169" w:rsidRPr="001C4267" w:rsidRDefault="00BD3169" w:rsidP="001C4267">
                  <w:pPr>
                    <w:spacing w:after="0"/>
                    <w:jc w:val="both"/>
                    <w:rPr>
                      <w:rFonts w:cs="Arial"/>
                      <w:color w:val="auto"/>
                    </w:rPr>
                  </w:pPr>
                  <w:r w:rsidRPr="001C4267">
                    <w:rPr>
                      <w:rFonts w:cs="Arial"/>
                      <w:color w:val="auto"/>
                    </w:rPr>
                    <w:t>12,00-15,99 %</w:t>
                  </w:r>
                </w:p>
              </w:tc>
              <w:tc>
                <w:tcPr>
                  <w:tcW w:w="1134" w:type="dxa"/>
                  <w:shd w:val="clear" w:color="auto" w:fill="auto"/>
                </w:tcPr>
                <w:p w:rsidR="00BD3169" w:rsidRPr="001C4267" w:rsidRDefault="00BD3169" w:rsidP="001C4267">
                  <w:pPr>
                    <w:spacing w:after="0"/>
                    <w:rPr>
                      <w:rFonts w:cs="Arial"/>
                      <w:color w:val="auto"/>
                    </w:rPr>
                  </w:pPr>
                  <w:r w:rsidRPr="001C4267">
                    <w:rPr>
                      <w:rFonts w:cs="Arial"/>
                      <w:color w:val="auto"/>
                    </w:rPr>
                    <w:t>15</w:t>
                  </w:r>
                </w:p>
              </w:tc>
            </w:tr>
            <w:tr w:rsidR="00BD3169" w:rsidRPr="001C4267" w:rsidTr="00697E44">
              <w:trPr>
                <w:trHeight w:val="165"/>
              </w:trPr>
              <w:tc>
                <w:tcPr>
                  <w:tcW w:w="3681" w:type="dxa"/>
                  <w:shd w:val="clear" w:color="auto" w:fill="auto"/>
                </w:tcPr>
                <w:p w:rsidR="00BD3169" w:rsidRPr="001C4267" w:rsidRDefault="00BD3169" w:rsidP="001C4267">
                  <w:pPr>
                    <w:spacing w:after="0"/>
                    <w:jc w:val="both"/>
                    <w:rPr>
                      <w:rFonts w:cs="Arial"/>
                      <w:color w:val="auto"/>
                    </w:rPr>
                  </w:pPr>
                  <w:r w:rsidRPr="001C4267">
                    <w:rPr>
                      <w:rFonts w:cs="Arial"/>
                      <w:color w:val="auto"/>
                    </w:rPr>
                    <w:t>16,00-19,99 %</w:t>
                  </w:r>
                </w:p>
              </w:tc>
              <w:tc>
                <w:tcPr>
                  <w:tcW w:w="1134" w:type="dxa"/>
                  <w:shd w:val="clear" w:color="auto" w:fill="auto"/>
                </w:tcPr>
                <w:p w:rsidR="00BD3169" w:rsidRPr="001C4267" w:rsidRDefault="00BD3169" w:rsidP="001C4267">
                  <w:pPr>
                    <w:spacing w:after="0"/>
                    <w:rPr>
                      <w:rFonts w:cs="Arial"/>
                      <w:color w:val="auto"/>
                    </w:rPr>
                  </w:pPr>
                  <w:r w:rsidRPr="001C4267">
                    <w:rPr>
                      <w:rFonts w:cs="Arial"/>
                      <w:color w:val="auto"/>
                    </w:rPr>
                    <w:t>20</w:t>
                  </w:r>
                </w:p>
              </w:tc>
            </w:tr>
          </w:tbl>
          <w:p w:rsidR="00BD3169" w:rsidRPr="001C4267" w:rsidRDefault="00BD3169" w:rsidP="00716915">
            <w:pPr>
              <w:spacing w:after="120"/>
              <w:jc w:val="both"/>
              <w:rPr>
                <w:rFonts w:cs="Arial"/>
                <w:color w:val="auto"/>
              </w:rPr>
            </w:pPr>
          </w:p>
          <w:p w:rsidR="00BD3169" w:rsidRPr="001C4267" w:rsidRDefault="00BD3169" w:rsidP="00716915">
            <w:pPr>
              <w:spacing w:after="120"/>
              <w:jc w:val="both"/>
              <w:rPr>
                <w:rFonts w:cs="Arial"/>
                <w:color w:val="auto"/>
              </w:rPr>
            </w:pPr>
          </w:p>
        </w:tc>
        <w:tc>
          <w:tcPr>
            <w:tcW w:w="2572"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t>20</w:t>
            </w:r>
          </w:p>
        </w:tc>
      </w:tr>
      <w:tr w:rsidR="00BD3169" w:rsidRPr="001C4267" w:rsidTr="003D562C">
        <w:trPr>
          <w:trHeight w:val="3406"/>
          <w:jc w:val="center"/>
        </w:trPr>
        <w:tc>
          <w:tcPr>
            <w:tcW w:w="426"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t>4</w:t>
            </w:r>
          </w:p>
        </w:tc>
        <w:tc>
          <w:tcPr>
            <w:tcW w:w="6626" w:type="dxa"/>
            <w:shd w:val="clear" w:color="auto" w:fill="auto"/>
            <w:vAlign w:val="center"/>
          </w:tcPr>
          <w:p w:rsidR="00BD3169" w:rsidRPr="001C4267" w:rsidRDefault="00BD3169" w:rsidP="00716915">
            <w:pPr>
              <w:spacing w:after="120"/>
              <w:rPr>
                <w:rFonts w:eastAsia="Times New Roman" w:cs="Arial"/>
                <w:bCs/>
                <w:color w:val="auto"/>
              </w:rPr>
            </w:pPr>
            <w:r w:rsidRPr="001C4267">
              <w:rPr>
                <w:rFonts w:cs="Arial"/>
                <w:b/>
                <w:bCs/>
                <w:color w:val="auto"/>
              </w:rPr>
              <w:t xml:space="preserve">Projekt összköltség csökkentésének mértéke </w:t>
            </w:r>
            <w:r w:rsidRPr="001C4267">
              <w:rPr>
                <w:rFonts w:cs="Arial"/>
                <w:bCs/>
                <w:color w:val="auto"/>
              </w:rPr>
              <w:t>(CAPEX maximumhoz képest)</w:t>
            </w:r>
          </w:p>
          <w:p w:rsidR="00BD3169" w:rsidRPr="001C4267" w:rsidRDefault="00BD3169" w:rsidP="00716915">
            <w:pPr>
              <w:spacing w:after="120"/>
              <w:jc w:val="both"/>
              <w:rPr>
                <w:rFonts w:eastAsia="Times New Roman" w:cs="Arial"/>
                <w:color w:val="auto"/>
              </w:rPr>
            </w:pPr>
            <w:r w:rsidRPr="001C4267">
              <w:rPr>
                <w:rFonts w:cs="Arial"/>
                <w:b/>
                <w:color w:val="auto"/>
              </w:rPr>
              <w:t>Számítás módja:</w:t>
            </w:r>
            <w:r w:rsidRPr="001C4267">
              <w:rPr>
                <w:rFonts w:cs="Arial"/>
                <w:color w:val="auto"/>
              </w:rPr>
              <w:t xml:space="preserve"> a projekt összköltség csökkentés százalékos mértékének megfelelően az alábbi táblázat szerint</w:t>
            </w:r>
          </w:p>
          <w:tbl>
            <w:tblPr>
              <w:tblStyle w:val="Rcsostblzat1"/>
              <w:tblW w:w="0" w:type="auto"/>
              <w:jc w:val="center"/>
              <w:tblLayout w:type="fixed"/>
              <w:tblLook w:val="04A0" w:firstRow="1" w:lastRow="0" w:firstColumn="1" w:lastColumn="0" w:noHBand="0" w:noVBand="1"/>
            </w:tblPr>
            <w:tblGrid>
              <w:gridCol w:w="3755"/>
              <w:gridCol w:w="1134"/>
            </w:tblGrid>
            <w:tr w:rsidR="00BD3169" w:rsidRPr="001C4267" w:rsidTr="00BD3169">
              <w:trPr>
                <w:jc w:val="center"/>
              </w:trPr>
              <w:tc>
                <w:tcPr>
                  <w:tcW w:w="3755" w:type="dxa"/>
                  <w:shd w:val="clear" w:color="auto" w:fill="D9D9D9"/>
                </w:tcPr>
                <w:p w:rsidR="00BD3169" w:rsidRPr="001C4267" w:rsidRDefault="00BD3169" w:rsidP="001C4267">
                  <w:pPr>
                    <w:spacing w:after="0"/>
                    <w:jc w:val="center"/>
                    <w:rPr>
                      <w:rFonts w:cs="Arial"/>
                      <w:color w:val="auto"/>
                      <w:lang w:eastAsia="hu-HU"/>
                    </w:rPr>
                  </w:pPr>
                  <w:r w:rsidRPr="001C4267">
                    <w:rPr>
                      <w:rFonts w:cs="Arial"/>
                      <w:color w:val="auto"/>
                      <w:lang w:eastAsia="hu-HU"/>
                    </w:rPr>
                    <w:t>Projekt összköltség csökkentés mértéke</w:t>
                  </w:r>
                </w:p>
              </w:tc>
              <w:tc>
                <w:tcPr>
                  <w:tcW w:w="1134" w:type="dxa"/>
                  <w:shd w:val="clear" w:color="auto" w:fill="D9D9D9"/>
                </w:tcPr>
                <w:p w:rsidR="00BD3169" w:rsidRPr="001C4267" w:rsidRDefault="00BD3169" w:rsidP="001C4267">
                  <w:pPr>
                    <w:spacing w:after="0"/>
                    <w:jc w:val="center"/>
                    <w:rPr>
                      <w:rFonts w:cs="Arial"/>
                      <w:color w:val="auto"/>
                      <w:lang w:eastAsia="hu-HU"/>
                    </w:rPr>
                  </w:pPr>
                  <w:r w:rsidRPr="001C4267">
                    <w:rPr>
                      <w:rFonts w:cs="Arial"/>
                      <w:color w:val="auto"/>
                      <w:lang w:eastAsia="hu-HU"/>
                    </w:rPr>
                    <w:t>Pontszám</w:t>
                  </w:r>
                </w:p>
              </w:tc>
            </w:tr>
            <w:tr w:rsidR="00BD3169" w:rsidRPr="001C4267" w:rsidTr="00697E44">
              <w:trPr>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3,01-5%</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 pont</w:t>
                  </w:r>
                </w:p>
              </w:tc>
            </w:tr>
            <w:tr w:rsidR="00BD3169" w:rsidRPr="001C4267" w:rsidTr="00697E44">
              <w:trPr>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5,01-8%</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4 </w:t>
                  </w:r>
                  <w:r w:rsidRPr="001C4267">
                    <w:rPr>
                      <w:rFonts w:cs="Arial"/>
                      <w:bCs/>
                      <w:color w:val="auto"/>
                      <w:lang w:eastAsia="hu-HU"/>
                    </w:rPr>
                    <w:t>pont</w:t>
                  </w:r>
                </w:p>
              </w:tc>
            </w:tr>
            <w:tr w:rsidR="00BD3169" w:rsidRPr="001C4267" w:rsidTr="00697E44">
              <w:trPr>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8,01-12%</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7 </w:t>
                  </w:r>
                  <w:r w:rsidRPr="001C4267">
                    <w:rPr>
                      <w:rFonts w:cs="Arial"/>
                      <w:bCs/>
                      <w:color w:val="auto"/>
                      <w:lang w:eastAsia="hu-HU"/>
                    </w:rPr>
                    <w:t>pont</w:t>
                  </w:r>
                </w:p>
              </w:tc>
            </w:tr>
            <w:tr w:rsidR="00BD3169" w:rsidRPr="001C4267" w:rsidTr="00697E44">
              <w:trPr>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12,01-17%</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11 </w:t>
                  </w:r>
                  <w:r w:rsidRPr="001C4267">
                    <w:rPr>
                      <w:rFonts w:cs="Arial"/>
                      <w:bCs/>
                      <w:color w:val="auto"/>
                      <w:lang w:eastAsia="hu-HU"/>
                    </w:rPr>
                    <w:t>pont</w:t>
                  </w:r>
                </w:p>
              </w:tc>
            </w:tr>
            <w:tr w:rsidR="00BD3169" w:rsidRPr="001C4267" w:rsidTr="00697E44">
              <w:trPr>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17,01-20%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16 </w:t>
                  </w:r>
                  <w:r w:rsidRPr="001C4267">
                    <w:rPr>
                      <w:rFonts w:cs="Arial"/>
                      <w:bCs/>
                      <w:color w:val="auto"/>
                      <w:lang w:eastAsia="hu-HU"/>
                    </w:rPr>
                    <w:t>pont</w:t>
                  </w:r>
                </w:p>
              </w:tc>
            </w:tr>
            <w:tr w:rsidR="00BD3169" w:rsidRPr="001C4267" w:rsidTr="00697E44">
              <w:trPr>
                <w:trHeight w:val="227"/>
                <w:jc w:val="center"/>
              </w:trPr>
              <w:tc>
                <w:tcPr>
                  <w:tcW w:w="3755" w:type="dxa"/>
                </w:tcPr>
                <w:p w:rsidR="00BD3169" w:rsidRPr="001C4267" w:rsidRDefault="00BD3169" w:rsidP="001C4267">
                  <w:pPr>
                    <w:spacing w:after="0"/>
                    <w:jc w:val="both"/>
                    <w:rPr>
                      <w:rFonts w:cs="Arial"/>
                      <w:color w:val="auto"/>
                      <w:lang w:eastAsia="hu-HU"/>
                    </w:rPr>
                  </w:pPr>
                  <w:r w:rsidRPr="001C4267">
                    <w:rPr>
                      <w:rFonts w:cs="Arial"/>
                      <w:color w:val="auto"/>
                      <w:lang w:eastAsia="hu-HU"/>
                    </w:rPr>
                    <w:t>20% felett</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20 pont</w:t>
                  </w:r>
                </w:p>
              </w:tc>
            </w:tr>
          </w:tbl>
          <w:p w:rsidR="00BD3169" w:rsidRPr="001C4267" w:rsidRDefault="00BD3169" w:rsidP="00716915">
            <w:pPr>
              <w:spacing w:after="120"/>
              <w:jc w:val="both"/>
              <w:rPr>
                <w:rFonts w:cs="Arial"/>
                <w:b/>
                <w:color w:val="auto"/>
              </w:rPr>
            </w:pPr>
          </w:p>
        </w:tc>
        <w:tc>
          <w:tcPr>
            <w:tcW w:w="2572" w:type="dxa"/>
            <w:gridSpan w:val="2"/>
            <w:shd w:val="clear" w:color="auto" w:fill="auto"/>
          </w:tcPr>
          <w:p w:rsidR="00BD3169" w:rsidRPr="001C4267" w:rsidRDefault="00BD3169" w:rsidP="00716915">
            <w:pPr>
              <w:spacing w:after="160"/>
              <w:jc w:val="center"/>
              <w:rPr>
                <w:rFonts w:cs="Arial"/>
                <w:b/>
                <w:color w:val="auto"/>
              </w:rPr>
            </w:pPr>
            <w:r w:rsidRPr="001C4267">
              <w:rPr>
                <w:rFonts w:cs="Arial"/>
                <w:b/>
                <w:color w:val="auto"/>
              </w:rPr>
              <w:t>20</w:t>
            </w:r>
          </w:p>
        </w:tc>
      </w:tr>
      <w:tr w:rsidR="00BD3169" w:rsidRPr="001C4267" w:rsidTr="003D562C">
        <w:trPr>
          <w:trHeight w:val="2715"/>
          <w:jc w:val="center"/>
        </w:trPr>
        <w:tc>
          <w:tcPr>
            <w:tcW w:w="426" w:type="dxa"/>
            <w:gridSpan w:val="2"/>
            <w:shd w:val="clear" w:color="auto" w:fill="auto"/>
          </w:tcPr>
          <w:p w:rsidR="00BD3169" w:rsidRPr="001C4267" w:rsidRDefault="00BD3169" w:rsidP="00716915">
            <w:pPr>
              <w:spacing w:after="160"/>
              <w:jc w:val="center"/>
              <w:rPr>
                <w:rFonts w:cs="Arial"/>
                <w:b/>
                <w:color w:val="auto"/>
              </w:rPr>
            </w:pPr>
            <w:r w:rsidRPr="001C4267">
              <w:rPr>
                <w:rFonts w:cs="Arial"/>
                <w:b/>
                <w:bCs/>
                <w:color w:val="auto"/>
              </w:rPr>
              <w:lastRenderedPageBreak/>
              <w:t>5</w:t>
            </w:r>
          </w:p>
        </w:tc>
        <w:tc>
          <w:tcPr>
            <w:tcW w:w="6626" w:type="dxa"/>
            <w:shd w:val="clear" w:color="auto" w:fill="auto"/>
          </w:tcPr>
          <w:p w:rsidR="00BD3169" w:rsidRPr="001C4267" w:rsidRDefault="00BD3169" w:rsidP="00716915">
            <w:pPr>
              <w:spacing w:after="120"/>
              <w:jc w:val="both"/>
              <w:rPr>
                <w:rFonts w:cs="Arial"/>
                <w:b/>
                <w:color w:val="auto"/>
              </w:rPr>
            </w:pPr>
            <w:r w:rsidRPr="001C4267">
              <w:rPr>
                <w:rFonts w:cs="Arial"/>
                <w:b/>
                <w:color w:val="auto"/>
              </w:rPr>
              <w:t>Pénzügyi eszközök igénybevétele</w:t>
            </w:r>
          </w:p>
          <w:p w:rsidR="00BD3169" w:rsidRPr="001C4267" w:rsidRDefault="00BD3169" w:rsidP="00716915">
            <w:pPr>
              <w:spacing w:after="120"/>
              <w:jc w:val="both"/>
              <w:rPr>
                <w:rFonts w:cs="Arial"/>
                <w:color w:val="auto"/>
              </w:rPr>
            </w:pPr>
            <w:r w:rsidRPr="001C4267">
              <w:rPr>
                <w:rFonts w:cs="Arial"/>
                <w:b/>
                <w:color w:val="auto"/>
              </w:rPr>
              <w:t xml:space="preserve">Számítás módja: </w:t>
            </w:r>
            <w:r w:rsidRPr="001C4267">
              <w:rPr>
                <w:rFonts w:cs="Arial"/>
                <w:color w:val="auto"/>
              </w:rPr>
              <w:t xml:space="preserve">ha a projekt elszámolható költségeinek </w:t>
            </w:r>
            <w:r w:rsidR="00522970" w:rsidRPr="001C4267">
              <w:rPr>
                <w:rFonts w:cs="Arial"/>
                <w:color w:val="auto"/>
              </w:rPr>
              <w:t>lenti</w:t>
            </w:r>
            <w:r w:rsidRPr="001C4267">
              <w:rPr>
                <w:rFonts w:cs="Arial"/>
                <w:color w:val="auto"/>
              </w:rPr>
              <w:t xml:space="preserve"> arányú összegét kitevő, a </w:t>
            </w:r>
            <w:r w:rsidR="00FC27F4" w:rsidRPr="001C4267">
              <w:rPr>
                <w:rFonts w:cs="Arial"/>
                <w:color w:val="auto"/>
              </w:rPr>
              <w:t>6</w:t>
            </w:r>
            <w:r w:rsidRPr="001C4267">
              <w:rPr>
                <w:rFonts w:cs="Arial"/>
                <w:color w:val="auto"/>
              </w:rPr>
              <w:t>. számú melléklet szerinti pénzügyi eszközt igényel a pályázó, a táblázat szerinti többletpontot kaphat</w:t>
            </w:r>
          </w:p>
          <w:tbl>
            <w:tblPr>
              <w:tblStyle w:val="Rcsostblzat1"/>
              <w:tblW w:w="4899" w:type="dxa"/>
              <w:jc w:val="center"/>
              <w:tblLayout w:type="fixed"/>
              <w:tblLook w:val="04A0" w:firstRow="1" w:lastRow="0" w:firstColumn="1" w:lastColumn="0" w:noHBand="0" w:noVBand="1"/>
            </w:tblPr>
            <w:tblGrid>
              <w:gridCol w:w="3765"/>
              <w:gridCol w:w="1134"/>
            </w:tblGrid>
            <w:tr w:rsidR="00BD3169" w:rsidRPr="001C4267" w:rsidTr="00BD3169">
              <w:trPr>
                <w:trHeight w:val="252"/>
                <w:jc w:val="center"/>
              </w:trPr>
              <w:tc>
                <w:tcPr>
                  <w:tcW w:w="3765" w:type="dxa"/>
                  <w:shd w:val="clear" w:color="auto" w:fill="D9D9D9"/>
                </w:tcPr>
                <w:p w:rsidR="00BD3169" w:rsidRPr="001C4267" w:rsidRDefault="00BD3169" w:rsidP="001C4267">
                  <w:pPr>
                    <w:spacing w:after="0"/>
                    <w:jc w:val="center"/>
                    <w:rPr>
                      <w:rFonts w:cs="Arial"/>
                      <w:color w:val="auto"/>
                      <w:lang w:eastAsia="hu-HU"/>
                    </w:rPr>
                  </w:pPr>
                  <w:r w:rsidRPr="001C4267">
                    <w:rPr>
                      <w:rFonts w:cs="Arial"/>
                      <w:color w:val="auto"/>
                      <w:lang w:eastAsia="hu-HU"/>
                    </w:rPr>
                    <w:t>Pénzügyi eszköz aránya</w:t>
                  </w:r>
                </w:p>
              </w:tc>
              <w:tc>
                <w:tcPr>
                  <w:tcW w:w="1134" w:type="dxa"/>
                  <w:shd w:val="clear" w:color="auto" w:fill="D9D9D9"/>
                </w:tcPr>
                <w:p w:rsidR="00BD3169" w:rsidRPr="001C4267" w:rsidRDefault="00BD3169" w:rsidP="001C4267">
                  <w:pPr>
                    <w:spacing w:after="0"/>
                    <w:jc w:val="both"/>
                    <w:rPr>
                      <w:rFonts w:cs="Arial"/>
                      <w:color w:val="auto"/>
                      <w:lang w:eastAsia="hu-HU"/>
                    </w:rPr>
                  </w:pPr>
                  <w:r w:rsidRPr="001C4267">
                    <w:rPr>
                      <w:rFonts w:cs="Arial"/>
                      <w:color w:val="auto"/>
                      <w:lang w:eastAsia="hu-HU"/>
                    </w:rPr>
                    <w:t>Pontszám</w:t>
                  </w:r>
                </w:p>
              </w:tc>
            </w:tr>
            <w:tr w:rsidR="00522970" w:rsidRPr="001C4267" w:rsidTr="00697E44">
              <w:trPr>
                <w:trHeight w:val="252"/>
                <w:jc w:val="center"/>
              </w:trPr>
              <w:tc>
                <w:tcPr>
                  <w:tcW w:w="3765" w:type="dxa"/>
                </w:tcPr>
                <w:p w:rsidR="00522970" w:rsidRPr="001C4267" w:rsidRDefault="00522970" w:rsidP="001C4267">
                  <w:pPr>
                    <w:spacing w:after="0"/>
                    <w:jc w:val="both"/>
                    <w:rPr>
                      <w:rFonts w:cs="Arial"/>
                      <w:color w:val="auto"/>
                      <w:lang w:eastAsia="hu-HU"/>
                    </w:rPr>
                  </w:pPr>
                  <w:r w:rsidRPr="001C4267">
                    <w:rPr>
                      <w:rFonts w:cs="Arial"/>
                      <w:color w:val="auto"/>
                      <w:lang w:eastAsia="hu-HU"/>
                    </w:rPr>
                    <w:t>3,01-10,00%</w:t>
                  </w:r>
                </w:p>
              </w:tc>
              <w:tc>
                <w:tcPr>
                  <w:tcW w:w="1134" w:type="dxa"/>
                </w:tcPr>
                <w:p w:rsidR="00522970" w:rsidRPr="001C4267" w:rsidRDefault="00522970" w:rsidP="001C4267">
                  <w:pPr>
                    <w:spacing w:after="0"/>
                    <w:jc w:val="both"/>
                    <w:rPr>
                      <w:rFonts w:cs="Arial"/>
                      <w:color w:val="auto"/>
                      <w:lang w:eastAsia="hu-HU"/>
                    </w:rPr>
                  </w:pPr>
                  <w:r w:rsidRPr="001C4267">
                    <w:rPr>
                      <w:rFonts w:cs="Arial"/>
                      <w:color w:val="auto"/>
                      <w:lang w:eastAsia="hu-HU"/>
                    </w:rPr>
                    <w:t>4 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10,01-20% </w:t>
                  </w:r>
                </w:p>
              </w:tc>
              <w:tc>
                <w:tcPr>
                  <w:tcW w:w="1134" w:type="dxa"/>
                </w:tcPr>
                <w:p w:rsidR="00BD3169" w:rsidRPr="001C4267" w:rsidRDefault="00522970" w:rsidP="001C4267">
                  <w:pPr>
                    <w:spacing w:after="0"/>
                    <w:jc w:val="both"/>
                    <w:rPr>
                      <w:rFonts w:cs="Arial"/>
                      <w:color w:val="auto"/>
                      <w:lang w:eastAsia="hu-HU"/>
                    </w:rPr>
                  </w:pPr>
                  <w:r w:rsidRPr="001C4267">
                    <w:rPr>
                      <w:rFonts w:cs="Arial"/>
                      <w:color w:val="auto"/>
                      <w:lang w:eastAsia="hu-HU"/>
                    </w:rPr>
                    <w:t xml:space="preserve">8 </w:t>
                  </w:r>
                  <w:r w:rsidR="00BD3169"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 xml:space="preserve">20,01-30% </w:t>
                  </w:r>
                </w:p>
              </w:tc>
              <w:tc>
                <w:tcPr>
                  <w:tcW w:w="1134" w:type="dxa"/>
                </w:tcPr>
                <w:p w:rsidR="00BD3169" w:rsidRPr="001C4267" w:rsidRDefault="00522970" w:rsidP="001C4267">
                  <w:pPr>
                    <w:spacing w:after="0"/>
                    <w:jc w:val="both"/>
                    <w:rPr>
                      <w:rFonts w:cs="Arial"/>
                      <w:color w:val="auto"/>
                      <w:lang w:eastAsia="hu-HU"/>
                    </w:rPr>
                  </w:pPr>
                  <w:r w:rsidRPr="001C4267">
                    <w:rPr>
                      <w:rFonts w:cs="Arial"/>
                      <w:color w:val="auto"/>
                      <w:lang w:eastAsia="hu-HU"/>
                    </w:rPr>
                    <w:t xml:space="preserve">12 </w:t>
                  </w:r>
                  <w:r w:rsidR="00BD3169"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 xml:space="preserve">30,01-40% </w:t>
                  </w:r>
                </w:p>
              </w:tc>
              <w:tc>
                <w:tcPr>
                  <w:tcW w:w="1134" w:type="dxa"/>
                </w:tcPr>
                <w:p w:rsidR="00BD3169" w:rsidRPr="001C4267" w:rsidRDefault="00522970" w:rsidP="001C4267">
                  <w:pPr>
                    <w:spacing w:after="0"/>
                    <w:jc w:val="both"/>
                    <w:rPr>
                      <w:rFonts w:cs="Arial"/>
                      <w:color w:val="auto"/>
                      <w:lang w:eastAsia="hu-HU"/>
                    </w:rPr>
                  </w:pPr>
                  <w:r w:rsidRPr="001C4267">
                    <w:rPr>
                      <w:rFonts w:cs="Arial"/>
                      <w:color w:val="auto"/>
                      <w:lang w:eastAsia="hu-HU"/>
                    </w:rPr>
                    <w:t xml:space="preserve">16 </w:t>
                  </w:r>
                  <w:r w:rsidR="00BD3169"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40,01% felett</w:t>
                  </w:r>
                </w:p>
              </w:tc>
              <w:tc>
                <w:tcPr>
                  <w:tcW w:w="1134" w:type="dxa"/>
                </w:tcPr>
                <w:p w:rsidR="00BD3169" w:rsidRPr="001C4267" w:rsidRDefault="00522970" w:rsidP="001C4267">
                  <w:pPr>
                    <w:spacing w:after="0"/>
                    <w:jc w:val="both"/>
                    <w:rPr>
                      <w:rFonts w:cs="Arial"/>
                      <w:color w:val="auto"/>
                      <w:lang w:eastAsia="hu-HU"/>
                    </w:rPr>
                  </w:pPr>
                  <w:r w:rsidRPr="001C4267">
                    <w:rPr>
                      <w:rFonts w:cs="Arial"/>
                      <w:color w:val="auto"/>
                      <w:lang w:eastAsia="hu-HU"/>
                    </w:rPr>
                    <w:t xml:space="preserve">20 </w:t>
                  </w:r>
                  <w:r w:rsidR="00BD3169" w:rsidRPr="001C4267">
                    <w:rPr>
                      <w:rFonts w:cs="Arial"/>
                      <w:bCs/>
                      <w:color w:val="auto"/>
                      <w:lang w:eastAsia="hu-HU"/>
                    </w:rPr>
                    <w:t>pont</w:t>
                  </w:r>
                </w:p>
              </w:tc>
            </w:tr>
          </w:tbl>
          <w:p w:rsidR="00BD3169" w:rsidRPr="001C4267" w:rsidRDefault="00BD3169" w:rsidP="00716915">
            <w:pPr>
              <w:spacing w:after="120"/>
              <w:rPr>
                <w:rFonts w:eastAsia="Times New Roman" w:cs="Arial"/>
                <w:bCs/>
                <w:color w:val="auto"/>
              </w:rPr>
            </w:pPr>
          </w:p>
        </w:tc>
        <w:tc>
          <w:tcPr>
            <w:tcW w:w="2572" w:type="dxa"/>
            <w:gridSpan w:val="2"/>
            <w:shd w:val="clear" w:color="auto" w:fill="auto"/>
          </w:tcPr>
          <w:p w:rsidR="00BD3169" w:rsidRPr="001C4267" w:rsidRDefault="00522970" w:rsidP="00716915">
            <w:pPr>
              <w:spacing w:after="160"/>
              <w:jc w:val="center"/>
              <w:rPr>
                <w:rFonts w:cs="Arial"/>
                <w:b/>
                <w:color w:val="auto"/>
              </w:rPr>
            </w:pPr>
            <w:r w:rsidRPr="001C4267">
              <w:rPr>
                <w:rFonts w:cs="Arial"/>
                <w:b/>
                <w:color w:val="auto"/>
              </w:rPr>
              <w:t>20</w:t>
            </w:r>
          </w:p>
        </w:tc>
      </w:tr>
      <w:tr w:rsidR="00BD3169" w:rsidRPr="001C4267" w:rsidTr="003D562C">
        <w:trPr>
          <w:trHeight w:val="2961"/>
          <w:jc w:val="center"/>
        </w:trPr>
        <w:tc>
          <w:tcPr>
            <w:tcW w:w="426" w:type="dxa"/>
            <w:gridSpan w:val="2"/>
            <w:shd w:val="clear" w:color="auto" w:fill="auto"/>
          </w:tcPr>
          <w:p w:rsidR="00BD3169" w:rsidRPr="001C4267" w:rsidRDefault="00BD3169" w:rsidP="00716915">
            <w:pPr>
              <w:spacing w:after="0"/>
              <w:jc w:val="center"/>
              <w:rPr>
                <w:rFonts w:cs="Arial"/>
                <w:b/>
                <w:color w:val="auto"/>
              </w:rPr>
            </w:pPr>
            <w:r w:rsidRPr="001C4267">
              <w:rPr>
                <w:rFonts w:cs="Arial"/>
                <w:b/>
                <w:color w:val="auto"/>
              </w:rPr>
              <w:t>6</w:t>
            </w:r>
          </w:p>
        </w:tc>
        <w:tc>
          <w:tcPr>
            <w:tcW w:w="6626" w:type="dxa"/>
            <w:shd w:val="clear" w:color="auto" w:fill="auto"/>
          </w:tcPr>
          <w:p w:rsidR="00BD3169" w:rsidRPr="001C4267" w:rsidRDefault="00BD3169" w:rsidP="00716915">
            <w:pPr>
              <w:spacing w:after="120"/>
              <w:jc w:val="both"/>
              <w:rPr>
                <w:rFonts w:cs="Arial"/>
                <w:b/>
                <w:color w:val="auto"/>
              </w:rPr>
            </w:pPr>
            <w:r w:rsidRPr="001C4267">
              <w:rPr>
                <w:rFonts w:cs="Arial"/>
                <w:b/>
                <w:color w:val="auto"/>
              </w:rPr>
              <w:t>Elektronikus hírközlési bevétel arányos beruházás</w:t>
            </w:r>
          </w:p>
          <w:p w:rsidR="00BD3169" w:rsidRPr="001C4267" w:rsidRDefault="00BD3169" w:rsidP="00716915">
            <w:pPr>
              <w:spacing w:before="120" w:after="120"/>
              <w:jc w:val="both"/>
              <w:rPr>
                <w:rFonts w:eastAsia="Times New Roman" w:cs="Arial"/>
                <w:bCs/>
                <w:color w:val="auto"/>
              </w:rPr>
            </w:pPr>
            <w:r w:rsidRPr="001C4267">
              <w:rPr>
                <w:rFonts w:cs="Arial"/>
                <w:b/>
                <w:color w:val="auto"/>
              </w:rPr>
              <w:t>Számítás módja:</w:t>
            </w:r>
            <w:r w:rsidRPr="001C4267">
              <w:rPr>
                <w:rFonts w:cs="Arial"/>
                <w:color w:val="auto"/>
              </w:rPr>
              <w:t xml:space="preserve"> összes elszámolható költség / utolsó lezárt év éves elektronikus hírközlési szolgáltatásból származó nettó árbevétel vagy vállalkozói adóalapba beszámított bevétel*100</w:t>
            </w:r>
          </w:p>
          <w:tbl>
            <w:tblPr>
              <w:tblStyle w:val="Rcsostblzat1"/>
              <w:tblW w:w="0" w:type="auto"/>
              <w:jc w:val="center"/>
              <w:tblLayout w:type="fixed"/>
              <w:tblLook w:val="04A0" w:firstRow="1" w:lastRow="0" w:firstColumn="1" w:lastColumn="0" w:noHBand="0" w:noVBand="1"/>
            </w:tblPr>
            <w:tblGrid>
              <w:gridCol w:w="3765"/>
              <w:gridCol w:w="1134"/>
            </w:tblGrid>
            <w:tr w:rsidR="00BD3169" w:rsidRPr="001C4267" w:rsidTr="00BD3169">
              <w:trPr>
                <w:trHeight w:val="252"/>
                <w:jc w:val="center"/>
              </w:trPr>
              <w:tc>
                <w:tcPr>
                  <w:tcW w:w="3765" w:type="dxa"/>
                  <w:shd w:val="clear" w:color="auto" w:fill="D9D9D9"/>
                </w:tcPr>
                <w:p w:rsidR="00BD3169" w:rsidRPr="001C4267" w:rsidRDefault="00BD3169" w:rsidP="001C4267">
                  <w:pPr>
                    <w:spacing w:after="0"/>
                    <w:jc w:val="center"/>
                    <w:rPr>
                      <w:rFonts w:cs="Arial"/>
                      <w:bCs/>
                      <w:color w:val="auto"/>
                      <w:lang w:eastAsia="hu-HU"/>
                    </w:rPr>
                  </w:pPr>
                  <w:r w:rsidRPr="001C4267">
                    <w:rPr>
                      <w:rFonts w:cs="Arial"/>
                      <w:bCs/>
                      <w:color w:val="auto"/>
                      <w:lang w:eastAsia="hu-HU"/>
                    </w:rPr>
                    <w:t>Bevétel aránya</w:t>
                  </w:r>
                </w:p>
              </w:tc>
              <w:tc>
                <w:tcPr>
                  <w:tcW w:w="1134" w:type="dxa"/>
                  <w:shd w:val="clear" w:color="auto" w:fill="D9D9D9"/>
                </w:tcPr>
                <w:p w:rsidR="00BD3169" w:rsidRPr="001C4267" w:rsidRDefault="00BD3169" w:rsidP="001C4267">
                  <w:pPr>
                    <w:spacing w:after="0"/>
                    <w:jc w:val="both"/>
                    <w:rPr>
                      <w:rFonts w:cs="Arial"/>
                      <w:color w:val="auto"/>
                      <w:lang w:eastAsia="hu-HU"/>
                    </w:rPr>
                  </w:pP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300-400%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0 </w:t>
                  </w:r>
                  <w:r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240-300%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2 </w:t>
                  </w:r>
                  <w:r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180-240%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4 </w:t>
                  </w:r>
                  <w:r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120-180%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6 </w:t>
                  </w:r>
                  <w:r w:rsidRPr="001C4267">
                    <w:rPr>
                      <w:rFonts w:cs="Arial"/>
                      <w:bCs/>
                      <w:color w:val="auto"/>
                      <w:lang w:eastAsia="hu-HU"/>
                    </w:rPr>
                    <w:t>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bCs/>
                      <w:color w:val="auto"/>
                      <w:lang w:eastAsia="hu-HU"/>
                    </w:rPr>
                  </w:pPr>
                  <w:r w:rsidRPr="001C4267">
                    <w:rPr>
                      <w:rFonts w:cs="Arial"/>
                      <w:bCs/>
                      <w:color w:val="auto"/>
                      <w:lang w:eastAsia="hu-HU"/>
                    </w:rPr>
                    <w:t>60-120%</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8 pont</w:t>
                  </w:r>
                </w:p>
              </w:tc>
            </w:tr>
            <w:tr w:rsidR="00BD3169" w:rsidRPr="001C4267" w:rsidTr="00697E44">
              <w:trPr>
                <w:trHeight w:val="252"/>
                <w:jc w:val="center"/>
              </w:trPr>
              <w:tc>
                <w:tcPr>
                  <w:tcW w:w="3765" w:type="dxa"/>
                </w:tcPr>
                <w:p w:rsidR="00BD3169" w:rsidRPr="001C4267" w:rsidRDefault="00BD3169" w:rsidP="001C4267">
                  <w:pPr>
                    <w:spacing w:after="0"/>
                    <w:jc w:val="both"/>
                    <w:rPr>
                      <w:rFonts w:cs="Arial"/>
                      <w:color w:val="auto"/>
                      <w:lang w:eastAsia="hu-HU"/>
                    </w:rPr>
                  </w:pPr>
                  <w:r w:rsidRPr="001C4267">
                    <w:rPr>
                      <w:rFonts w:cs="Arial"/>
                      <w:bCs/>
                      <w:color w:val="auto"/>
                      <w:lang w:eastAsia="hu-HU"/>
                    </w:rPr>
                    <w:t>60% alatt</w:t>
                  </w:r>
                </w:p>
              </w:tc>
              <w:tc>
                <w:tcPr>
                  <w:tcW w:w="1134" w:type="dxa"/>
                </w:tcPr>
                <w:p w:rsidR="00BD3169" w:rsidRPr="001C4267" w:rsidRDefault="00BD3169" w:rsidP="001C4267">
                  <w:pPr>
                    <w:spacing w:after="0"/>
                    <w:jc w:val="both"/>
                    <w:rPr>
                      <w:rFonts w:cs="Arial"/>
                      <w:color w:val="auto"/>
                      <w:lang w:eastAsia="hu-HU"/>
                    </w:rPr>
                  </w:pPr>
                  <w:r w:rsidRPr="001C4267">
                    <w:rPr>
                      <w:rFonts w:cs="Arial"/>
                      <w:color w:val="auto"/>
                      <w:lang w:eastAsia="hu-HU"/>
                    </w:rPr>
                    <w:t xml:space="preserve">10 </w:t>
                  </w:r>
                  <w:r w:rsidRPr="001C4267">
                    <w:rPr>
                      <w:rFonts w:cs="Arial"/>
                      <w:bCs/>
                      <w:color w:val="auto"/>
                      <w:lang w:eastAsia="hu-HU"/>
                    </w:rPr>
                    <w:t>pont</w:t>
                  </w:r>
                </w:p>
              </w:tc>
            </w:tr>
          </w:tbl>
          <w:p w:rsidR="00BD3169" w:rsidRPr="001C4267" w:rsidRDefault="00BD3169" w:rsidP="001C4267">
            <w:pPr>
              <w:spacing w:after="0"/>
              <w:jc w:val="both"/>
              <w:rPr>
                <w:rFonts w:cs="Arial"/>
                <w:b/>
                <w:color w:val="auto"/>
                <w:sz w:val="18"/>
                <w:szCs w:val="22"/>
              </w:rPr>
            </w:pPr>
          </w:p>
        </w:tc>
        <w:tc>
          <w:tcPr>
            <w:tcW w:w="2572" w:type="dxa"/>
            <w:gridSpan w:val="2"/>
            <w:shd w:val="clear" w:color="auto" w:fill="auto"/>
          </w:tcPr>
          <w:p w:rsidR="00BD3169" w:rsidRPr="001C4267" w:rsidRDefault="00BD3169" w:rsidP="00716915">
            <w:pPr>
              <w:spacing w:after="0"/>
              <w:jc w:val="center"/>
              <w:rPr>
                <w:rFonts w:cs="Arial"/>
                <w:b/>
                <w:color w:val="auto"/>
              </w:rPr>
            </w:pPr>
            <w:r w:rsidRPr="001C4267">
              <w:rPr>
                <w:rFonts w:cs="Arial"/>
                <w:b/>
                <w:color w:val="auto"/>
              </w:rPr>
              <w:t>10</w:t>
            </w:r>
          </w:p>
        </w:tc>
      </w:tr>
      <w:tr w:rsidR="00BD3169" w:rsidRPr="001C4267" w:rsidTr="003D562C">
        <w:trPr>
          <w:trHeight w:val="3121"/>
          <w:jc w:val="center"/>
        </w:trPr>
        <w:tc>
          <w:tcPr>
            <w:tcW w:w="411" w:type="dxa"/>
            <w:shd w:val="clear" w:color="auto" w:fill="auto"/>
          </w:tcPr>
          <w:p w:rsidR="00BD3169" w:rsidRPr="001C4267" w:rsidRDefault="00BD3169" w:rsidP="00716915">
            <w:pPr>
              <w:spacing w:after="0"/>
              <w:jc w:val="center"/>
              <w:rPr>
                <w:rFonts w:cs="Arial"/>
                <w:b/>
                <w:color w:val="auto"/>
              </w:rPr>
            </w:pPr>
            <w:r w:rsidRPr="001C4267">
              <w:rPr>
                <w:rFonts w:cs="Arial"/>
                <w:b/>
                <w:color w:val="auto"/>
              </w:rPr>
              <w:t>7/a</w:t>
            </w:r>
          </w:p>
        </w:tc>
        <w:tc>
          <w:tcPr>
            <w:tcW w:w="6641" w:type="dxa"/>
            <w:gridSpan w:val="2"/>
            <w:shd w:val="clear" w:color="auto" w:fill="auto"/>
          </w:tcPr>
          <w:p w:rsidR="00BD3169" w:rsidRPr="001C4267" w:rsidRDefault="00BD3169" w:rsidP="00716915">
            <w:pPr>
              <w:spacing w:after="120"/>
              <w:jc w:val="both"/>
              <w:rPr>
                <w:rFonts w:cs="Arial"/>
                <w:b/>
                <w:color w:val="auto"/>
              </w:rPr>
            </w:pPr>
            <w:r w:rsidRPr="001C4267">
              <w:rPr>
                <w:rFonts w:cs="Arial"/>
                <w:b/>
                <w:color w:val="auto"/>
              </w:rPr>
              <w:t>Beépített szabad kábel/kábelhely kapacitás nagysága</w:t>
            </w:r>
          </w:p>
          <w:p w:rsidR="00BD3169" w:rsidRPr="001C4267" w:rsidRDefault="00BD3169" w:rsidP="001C4267">
            <w:pPr>
              <w:spacing w:after="120"/>
              <w:jc w:val="both"/>
              <w:rPr>
                <w:rFonts w:cs="Arial"/>
                <w:b/>
                <w:color w:val="auto"/>
              </w:rPr>
            </w:pPr>
            <w:r w:rsidRPr="001C4267">
              <w:rPr>
                <w:rFonts w:cs="Arial"/>
                <w:color w:val="auto"/>
              </w:rPr>
              <w:t xml:space="preserve">Az újgenerációs helyi- és felhordó- (körzet) hálózatok választott építéstechnológiájától függően, a </w:t>
            </w:r>
            <w:r w:rsidRPr="001C4267">
              <w:rPr>
                <w:rFonts w:cs="Arial"/>
                <w:color w:val="auto"/>
                <w:sz w:val="22"/>
                <w:szCs w:val="22"/>
              </w:rPr>
              <w:t>hároméves fejlesztéssel számolt saját felhasználású része feletti</w:t>
            </w:r>
            <w:r w:rsidRPr="001C4267">
              <w:rPr>
                <w:rFonts w:cs="Arial"/>
                <w:color w:val="auto"/>
              </w:rPr>
              <w:t xml:space="preserve"> szabad kapacitások beépítése</w:t>
            </w:r>
          </w:p>
          <w:p w:rsidR="00BD3169" w:rsidRPr="001C4267" w:rsidRDefault="00BD3169" w:rsidP="001C4267">
            <w:pPr>
              <w:numPr>
                <w:ilvl w:val="0"/>
                <w:numId w:val="83"/>
              </w:numPr>
              <w:spacing w:after="0"/>
              <w:ind w:left="328" w:hanging="328"/>
              <w:contextualSpacing/>
              <w:jc w:val="both"/>
              <w:rPr>
                <w:rFonts w:cs="Arial"/>
                <w:b/>
              </w:rPr>
            </w:pPr>
            <w:r w:rsidRPr="001C4267">
              <w:rPr>
                <w:rFonts w:cs="Arial"/>
                <w:b/>
                <w:sz w:val="18"/>
              </w:rPr>
              <w:t>földalatti építés</w:t>
            </w:r>
            <w:r w:rsidRPr="001C4267">
              <w:rPr>
                <w:rFonts w:cs="Arial"/>
                <w:sz w:val="18"/>
              </w:rPr>
              <w:t xml:space="preserve"> esetén min. 25% tartalék, de legalább 1 db üres béléscső esetén 4 pont, felette darabonként 3 pont maximum 10 pontig</w:t>
            </w:r>
          </w:p>
          <w:tbl>
            <w:tblPr>
              <w:tblStyle w:val="Rcsostblzat1"/>
              <w:tblW w:w="0" w:type="auto"/>
              <w:jc w:val="center"/>
              <w:tblLayout w:type="fixed"/>
              <w:tblLook w:val="04A0" w:firstRow="1" w:lastRow="0" w:firstColumn="1" w:lastColumn="0" w:noHBand="0" w:noVBand="1"/>
            </w:tblPr>
            <w:tblGrid>
              <w:gridCol w:w="3755"/>
              <w:gridCol w:w="1134"/>
            </w:tblGrid>
            <w:tr w:rsidR="00BD3169" w:rsidRPr="001C4267" w:rsidTr="00BD3169">
              <w:trPr>
                <w:jc w:val="center"/>
              </w:trPr>
              <w:tc>
                <w:tcPr>
                  <w:tcW w:w="3755" w:type="dxa"/>
                  <w:shd w:val="clear" w:color="auto" w:fill="D9D9D9"/>
                </w:tcPr>
                <w:p w:rsidR="00BD3169" w:rsidRPr="001C4267" w:rsidRDefault="00BD3169" w:rsidP="00716915">
                  <w:pPr>
                    <w:spacing w:after="0"/>
                    <w:jc w:val="center"/>
                    <w:rPr>
                      <w:rFonts w:eastAsia="Times New Roman" w:cs="Arial"/>
                      <w:highlight w:val="yellow"/>
                      <w:lang w:eastAsia="hu-HU"/>
                    </w:rPr>
                  </w:pPr>
                  <w:r w:rsidRPr="001C4267">
                    <w:rPr>
                      <w:rFonts w:eastAsia="Times New Roman" w:cs="Arial"/>
                      <w:lang w:eastAsia="hu-HU"/>
                    </w:rPr>
                    <w:t>Szabad kábel védőcső száma</w:t>
                  </w:r>
                </w:p>
              </w:tc>
              <w:tc>
                <w:tcPr>
                  <w:tcW w:w="1134" w:type="dxa"/>
                  <w:shd w:val="clear" w:color="auto" w:fill="D9D9D9"/>
                </w:tcPr>
                <w:p w:rsidR="00BD3169" w:rsidRPr="001C4267" w:rsidRDefault="00BD3169" w:rsidP="00716915">
                  <w:pPr>
                    <w:spacing w:after="0"/>
                    <w:jc w:val="center"/>
                    <w:rPr>
                      <w:rFonts w:eastAsia="Times New Roman" w:cs="Arial"/>
                      <w:lang w:eastAsia="hu-HU"/>
                    </w:rPr>
                  </w:pPr>
                  <w:r w:rsidRPr="001C4267">
                    <w:rPr>
                      <w:rFonts w:eastAsia="Times New Roman" w:cs="Arial"/>
                      <w:lang w:eastAsia="hu-HU"/>
                    </w:rPr>
                    <w:t>Pontszám</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1 db</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4</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2 db</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7</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 xml:space="preserve">3 db </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10</w:t>
                  </w:r>
                </w:p>
              </w:tc>
            </w:tr>
          </w:tbl>
          <w:p w:rsidR="00BD3169" w:rsidRPr="001C4267" w:rsidRDefault="00BD3169" w:rsidP="00716915">
            <w:pPr>
              <w:spacing w:after="0"/>
              <w:ind w:left="328"/>
              <w:contextualSpacing/>
              <w:jc w:val="both"/>
              <w:rPr>
                <w:rFonts w:cs="Arial"/>
                <w:b/>
              </w:rPr>
            </w:pPr>
          </w:p>
        </w:tc>
        <w:tc>
          <w:tcPr>
            <w:tcW w:w="2572" w:type="dxa"/>
            <w:gridSpan w:val="2"/>
            <w:vMerge w:val="restart"/>
            <w:shd w:val="clear" w:color="auto" w:fill="auto"/>
          </w:tcPr>
          <w:p w:rsidR="00BD3169" w:rsidRPr="001C4267" w:rsidRDefault="00BD3169" w:rsidP="00716915">
            <w:pPr>
              <w:spacing w:after="0"/>
              <w:jc w:val="center"/>
              <w:rPr>
                <w:rFonts w:cs="Arial"/>
                <w:b/>
                <w:color w:val="auto"/>
              </w:rPr>
            </w:pPr>
            <w:r w:rsidRPr="001C4267">
              <w:rPr>
                <w:rFonts w:cs="Arial"/>
                <w:b/>
                <w:color w:val="auto"/>
              </w:rPr>
              <w:t>10</w:t>
            </w:r>
          </w:p>
        </w:tc>
      </w:tr>
      <w:tr w:rsidR="00BD3169" w:rsidRPr="001C4267" w:rsidTr="003D562C">
        <w:trPr>
          <w:trHeight w:val="2309"/>
          <w:jc w:val="center"/>
        </w:trPr>
        <w:tc>
          <w:tcPr>
            <w:tcW w:w="411" w:type="dxa"/>
            <w:shd w:val="clear" w:color="auto" w:fill="auto"/>
          </w:tcPr>
          <w:p w:rsidR="00BD3169" w:rsidRPr="001C4267" w:rsidRDefault="00BD3169" w:rsidP="00716915">
            <w:pPr>
              <w:spacing w:after="0"/>
              <w:jc w:val="center"/>
              <w:rPr>
                <w:rFonts w:cs="Arial"/>
                <w:b/>
                <w:color w:val="auto"/>
              </w:rPr>
            </w:pPr>
            <w:r w:rsidRPr="001C4267">
              <w:rPr>
                <w:rFonts w:cs="Arial"/>
                <w:b/>
                <w:color w:val="auto"/>
              </w:rPr>
              <w:t>7/b</w:t>
            </w:r>
          </w:p>
        </w:tc>
        <w:tc>
          <w:tcPr>
            <w:tcW w:w="6641" w:type="dxa"/>
            <w:gridSpan w:val="2"/>
            <w:shd w:val="clear" w:color="auto" w:fill="auto"/>
          </w:tcPr>
          <w:p w:rsidR="00BD3169" w:rsidRPr="001C4267" w:rsidRDefault="00BD3169" w:rsidP="001C4267">
            <w:pPr>
              <w:numPr>
                <w:ilvl w:val="0"/>
                <w:numId w:val="83"/>
              </w:numPr>
              <w:spacing w:after="0"/>
              <w:ind w:left="328" w:hanging="328"/>
              <w:contextualSpacing/>
              <w:jc w:val="both"/>
              <w:rPr>
                <w:rFonts w:cs="Arial"/>
                <w:b/>
              </w:rPr>
            </w:pPr>
            <w:r w:rsidRPr="001C4267">
              <w:rPr>
                <w:rFonts w:cs="Arial"/>
                <w:b/>
                <w:sz w:val="18"/>
              </w:rPr>
              <w:t>föld feletti építés</w:t>
            </w:r>
            <w:r w:rsidRPr="001C4267">
              <w:rPr>
                <w:rFonts w:eastAsia="Times New Roman" w:cs="Arial"/>
                <w:sz w:val="18"/>
                <w:lang w:eastAsia="hu-HU"/>
              </w:rPr>
              <w:t xml:space="preserve"> esetén 25% sötétszál többlet vállalása 2 pont, e fölött 5%-onként további 2 pont, maximum 10 pontig</w:t>
            </w:r>
            <w:r w:rsidRPr="001C4267">
              <w:rPr>
                <w:rFonts w:cs="Arial"/>
                <w:sz w:val="18"/>
              </w:rPr>
              <w:t xml:space="preserve"> </w:t>
            </w:r>
          </w:p>
          <w:tbl>
            <w:tblPr>
              <w:tblStyle w:val="Rcsostblzat1"/>
              <w:tblW w:w="0" w:type="auto"/>
              <w:jc w:val="center"/>
              <w:tblLayout w:type="fixed"/>
              <w:tblLook w:val="04A0" w:firstRow="1" w:lastRow="0" w:firstColumn="1" w:lastColumn="0" w:noHBand="0" w:noVBand="1"/>
            </w:tblPr>
            <w:tblGrid>
              <w:gridCol w:w="3755"/>
              <w:gridCol w:w="1134"/>
            </w:tblGrid>
            <w:tr w:rsidR="00BD3169" w:rsidRPr="001C4267" w:rsidTr="00BD3169">
              <w:trPr>
                <w:jc w:val="center"/>
              </w:trPr>
              <w:tc>
                <w:tcPr>
                  <w:tcW w:w="3755" w:type="dxa"/>
                  <w:shd w:val="clear" w:color="auto" w:fill="D9D9D9"/>
                </w:tcPr>
                <w:p w:rsidR="00BD3169" w:rsidRPr="001C4267" w:rsidRDefault="00BD3169" w:rsidP="00716915">
                  <w:pPr>
                    <w:spacing w:after="0"/>
                    <w:jc w:val="center"/>
                    <w:rPr>
                      <w:rFonts w:eastAsia="Times New Roman" w:cs="Arial"/>
                      <w:highlight w:val="yellow"/>
                      <w:lang w:eastAsia="hu-HU"/>
                    </w:rPr>
                  </w:pPr>
                  <w:r w:rsidRPr="001C4267">
                    <w:rPr>
                      <w:rFonts w:eastAsia="Times New Roman" w:cs="Arial"/>
                      <w:lang w:eastAsia="hu-HU"/>
                    </w:rPr>
                    <w:t>Szabad sötét-szálpár aránya</w:t>
                  </w:r>
                </w:p>
              </w:tc>
              <w:tc>
                <w:tcPr>
                  <w:tcW w:w="1134" w:type="dxa"/>
                  <w:shd w:val="clear" w:color="auto" w:fill="D9D9D9"/>
                </w:tcPr>
                <w:p w:rsidR="00BD3169" w:rsidRPr="001C4267" w:rsidRDefault="00BD3169" w:rsidP="00716915">
                  <w:pPr>
                    <w:spacing w:after="0"/>
                    <w:jc w:val="center"/>
                    <w:rPr>
                      <w:rFonts w:eastAsia="Times New Roman" w:cs="Arial"/>
                      <w:lang w:eastAsia="hu-HU"/>
                    </w:rPr>
                  </w:pPr>
                  <w:r w:rsidRPr="001C4267">
                    <w:rPr>
                      <w:rFonts w:eastAsia="Times New Roman" w:cs="Arial"/>
                      <w:lang w:eastAsia="hu-HU"/>
                    </w:rPr>
                    <w:t>Pontszám</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25%-ig</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2</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30%-ig</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4</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35%-ig</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6</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40%-ig</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8</w:t>
                  </w:r>
                </w:p>
              </w:tc>
            </w:tr>
            <w:tr w:rsidR="00BD3169" w:rsidRPr="001C4267" w:rsidTr="00697E44">
              <w:trPr>
                <w:jc w:val="center"/>
              </w:trPr>
              <w:tc>
                <w:tcPr>
                  <w:tcW w:w="3755"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40% felett</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10</w:t>
                  </w:r>
                </w:p>
              </w:tc>
            </w:tr>
          </w:tbl>
          <w:p w:rsidR="00BD3169" w:rsidRPr="001C4267" w:rsidRDefault="00BD3169" w:rsidP="00716915">
            <w:pPr>
              <w:spacing w:after="0"/>
              <w:contextualSpacing/>
              <w:jc w:val="both"/>
              <w:rPr>
                <w:rFonts w:cs="Arial"/>
                <w:b/>
              </w:rPr>
            </w:pPr>
          </w:p>
        </w:tc>
        <w:tc>
          <w:tcPr>
            <w:tcW w:w="2572" w:type="dxa"/>
            <w:gridSpan w:val="2"/>
            <w:vMerge/>
            <w:shd w:val="clear" w:color="auto" w:fill="auto"/>
          </w:tcPr>
          <w:p w:rsidR="00BD3169" w:rsidRPr="001C4267" w:rsidRDefault="00BD3169" w:rsidP="00716915">
            <w:pPr>
              <w:spacing w:after="0"/>
              <w:jc w:val="center"/>
              <w:rPr>
                <w:rFonts w:cs="Arial"/>
                <w:b/>
                <w:color w:val="auto"/>
              </w:rPr>
            </w:pPr>
          </w:p>
        </w:tc>
      </w:tr>
      <w:tr w:rsidR="00BD3169" w:rsidRPr="001C4267" w:rsidTr="003D562C">
        <w:trPr>
          <w:trHeight w:val="1619"/>
          <w:jc w:val="center"/>
        </w:trPr>
        <w:tc>
          <w:tcPr>
            <w:tcW w:w="426" w:type="dxa"/>
            <w:gridSpan w:val="2"/>
            <w:shd w:val="clear" w:color="auto" w:fill="auto"/>
          </w:tcPr>
          <w:p w:rsidR="00BD3169" w:rsidRPr="001C4267" w:rsidRDefault="00BD3169" w:rsidP="00716915">
            <w:pPr>
              <w:spacing w:after="0"/>
              <w:jc w:val="center"/>
              <w:rPr>
                <w:rFonts w:cs="Arial"/>
                <w:b/>
                <w:color w:val="auto"/>
              </w:rPr>
            </w:pPr>
            <w:r w:rsidRPr="001C4267">
              <w:rPr>
                <w:rFonts w:cs="Arial"/>
                <w:b/>
                <w:color w:val="auto"/>
              </w:rPr>
              <w:t>8</w:t>
            </w:r>
          </w:p>
        </w:tc>
        <w:tc>
          <w:tcPr>
            <w:tcW w:w="6626" w:type="dxa"/>
            <w:shd w:val="clear" w:color="auto" w:fill="auto"/>
          </w:tcPr>
          <w:p w:rsidR="00BD3169" w:rsidRPr="001C4267" w:rsidRDefault="00BD3169" w:rsidP="00716915">
            <w:pPr>
              <w:spacing w:after="120"/>
              <w:jc w:val="both"/>
              <w:rPr>
                <w:rFonts w:cs="Arial"/>
                <w:b/>
                <w:bCs/>
                <w:color w:val="auto"/>
              </w:rPr>
            </w:pPr>
            <w:r w:rsidRPr="001C4267">
              <w:rPr>
                <w:rFonts w:cs="Arial"/>
                <w:b/>
                <w:bCs/>
                <w:color w:val="auto"/>
              </w:rPr>
              <w:t>Esélyegyenlőség</w:t>
            </w:r>
          </w:p>
          <w:p w:rsidR="00BD3169" w:rsidRPr="001C4267" w:rsidRDefault="003E1BAA" w:rsidP="00716915">
            <w:pPr>
              <w:spacing w:after="120"/>
              <w:jc w:val="both"/>
              <w:rPr>
                <w:rFonts w:cs="Arial"/>
                <w:bCs/>
                <w:color w:val="auto"/>
              </w:rPr>
            </w:pPr>
            <w:r w:rsidRPr="001C4267">
              <w:rPr>
                <w:rFonts w:cs="Arial"/>
                <w:bCs/>
                <w:color w:val="auto"/>
              </w:rPr>
              <w:t>Képzések lebonyolítása</w:t>
            </w:r>
          </w:p>
          <w:tbl>
            <w:tblPr>
              <w:tblStyle w:val="Rcsostblzat1"/>
              <w:tblW w:w="0" w:type="auto"/>
              <w:jc w:val="center"/>
              <w:tblLayout w:type="fixed"/>
              <w:tblLook w:val="04A0" w:firstRow="1" w:lastRow="0" w:firstColumn="1" w:lastColumn="0" w:noHBand="0" w:noVBand="1"/>
            </w:tblPr>
            <w:tblGrid>
              <w:gridCol w:w="3755"/>
              <w:gridCol w:w="1134"/>
            </w:tblGrid>
            <w:tr w:rsidR="00BD3169" w:rsidRPr="001C4267" w:rsidTr="00697E44">
              <w:trPr>
                <w:jc w:val="center"/>
              </w:trPr>
              <w:tc>
                <w:tcPr>
                  <w:tcW w:w="3755" w:type="dxa"/>
                </w:tcPr>
                <w:p w:rsidR="00BD3169" w:rsidRPr="001C4267" w:rsidRDefault="00017E0B" w:rsidP="00716915">
                  <w:pPr>
                    <w:spacing w:after="0"/>
                    <w:jc w:val="both"/>
                    <w:rPr>
                      <w:rFonts w:eastAsia="Times New Roman" w:cs="Arial"/>
                      <w:lang w:eastAsia="hu-HU"/>
                    </w:rPr>
                  </w:pPr>
                  <w:r w:rsidRPr="001C4267">
                    <w:rPr>
                      <w:rFonts w:eastAsia="Times New Roman" w:cs="Arial"/>
                      <w:lang w:eastAsia="hu-HU"/>
                    </w:rPr>
                    <w:t>2</w:t>
                  </w:r>
                </w:p>
              </w:tc>
              <w:tc>
                <w:tcPr>
                  <w:tcW w:w="1134" w:type="dxa"/>
                </w:tcPr>
                <w:p w:rsidR="00BD3169" w:rsidRPr="001C4267" w:rsidRDefault="00BD3169" w:rsidP="00716915">
                  <w:pPr>
                    <w:spacing w:after="0"/>
                    <w:jc w:val="both"/>
                    <w:rPr>
                      <w:rFonts w:eastAsia="Times New Roman" w:cs="Arial"/>
                      <w:lang w:eastAsia="hu-HU"/>
                    </w:rPr>
                  </w:pPr>
                  <w:r w:rsidRPr="001C4267">
                    <w:rPr>
                      <w:rFonts w:eastAsia="Times New Roman" w:cs="Arial"/>
                      <w:lang w:eastAsia="hu-HU"/>
                    </w:rPr>
                    <w:t>1</w:t>
                  </w:r>
                </w:p>
              </w:tc>
            </w:tr>
            <w:tr w:rsidR="00BD3169" w:rsidRPr="001C4267" w:rsidTr="00697E44">
              <w:trPr>
                <w:jc w:val="center"/>
              </w:trPr>
              <w:tc>
                <w:tcPr>
                  <w:tcW w:w="3755" w:type="dxa"/>
                </w:tcPr>
                <w:p w:rsidR="00BD3169" w:rsidRPr="001C4267" w:rsidRDefault="00017E0B" w:rsidP="00716915">
                  <w:pPr>
                    <w:spacing w:after="0"/>
                    <w:jc w:val="both"/>
                    <w:rPr>
                      <w:rFonts w:eastAsia="Times New Roman" w:cs="Arial"/>
                      <w:lang w:eastAsia="hu-HU"/>
                    </w:rPr>
                  </w:pPr>
                  <w:r w:rsidRPr="001C4267">
                    <w:rPr>
                      <w:rFonts w:eastAsia="Times New Roman" w:cs="Arial"/>
                      <w:lang w:eastAsia="hu-HU"/>
                    </w:rPr>
                    <w:t>3-4</w:t>
                  </w:r>
                </w:p>
              </w:tc>
              <w:tc>
                <w:tcPr>
                  <w:tcW w:w="1134" w:type="dxa"/>
                </w:tcPr>
                <w:p w:rsidR="00BD3169" w:rsidRPr="001C4267" w:rsidRDefault="00017E0B" w:rsidP="00716915">
                  <w:pPr>
                    <w:spacing w:after="0"/>
                    <w:jc w:val="both"/>
                    <w:rPr>
                      <w:rFonts w:eastAsia="Times New Roman" w:cs="Arial"/>
                      <w:lang w:eastAsia="hu-HU"/>
                    </w:rPr>
                  </w:pPr>
                  <w:r w:rsidRPr="001C4267">
                    <w:rPr>
                      <w:rFonts w:eastAsia="Times New Roman" w:cs="Arial"/>
                      <w:lang w:eastAsia="hu-HU"/>
                    </w:rPr>
                    <w:t>3</w:t>
                  </w:r>
                </w:p>
              </w:tc>
            </w:tr>
            <w:tr w:rsidR="00BD3169" w:rsidRPr="001C4267" w:rsidTr="00697E44">
              <w:trPr>
                <w:jc w:val="center"/>
              </w:trPr>
              <w:tc>
                <w:tcPr>
                  <w:tcW w:w="3755" w:type="dxa"/>
                </w:tcPr>
                <w:p w:rsidR="00BD3169" w:rsidRPr="001C4267" w:rsidRDefault="008D091D" w:rsidP="00716915">
                  <w:pPr>
                    <w:spacing w:after="0"/>
                    <w:jc w:val="both"/>
                    <w:rPr>
                      <w:rFonts w:eastAsia="Times New Roman" w:cs="Arial"/>
                      <w:lang w:eastAsia="hu-HU"/>
                    </w:rPr>
                  </w:pPr>
                  <w:r w:rsidRPr="001C4267">
                    <w:rPr>
                      <w:rFonts w:eastAsia="Times New Roman" w:cs="Arial"/>
                      <w:lang w:eastAsia="hu-HU"/>
                    </w:rPr>
                    <w:t>5-</w:t>
                  </w:r>
                </w:p>
              </w:tc>
              <w:tc>
                <w:tcPr>
                  <w:tcW w:w="1134" w:type="dxa"/>
                </w:tcPr>
                <w:p w:rsidR="00BD3169" w:rsidRPr="001C4267" w:rsidRDefault="00017E0B" w:rsidP="00716915">
                  <w:pPr>
                    <w:spacing w:after="0"/>
                    <w:jc w:val="both"/>
                    <w:rPr>
                      <w:rFonts w:eastAsia="Times New Roman" w:cs="Arial"/>
                      <w:lang w:eastAsia="hu-HU"/>
                    </w:rPr>
                  </w:pPr>
                  <w:r w:rsidRPr="001C4267">
                    <w:rPr>
                      <w:rFonts w:eastAsia="Times New Roman" w:cs="Arial"/>
                      <w:lang w:eastAsia="hu-HU"/>
                    </w:rPr>
                    <w:t>5</w:t>
                  </w:r>
                </w:p>
              </w:tc>
            </w:tr>
          </w:tbl>
          <w:p w:rsidR="00BD3169" w:rsidRPr="001C4267" w:rsidRDefault="00BD3169" w:rsidP="001C4267">
            <w:pPr>
              <w:spacing w:after="0"/>
              <w:jc w:val="both"/>
              <w:rPr>
                <w:rFonts w:cs="Arial"/>
                <w:b/>
                <w:color w:val="auto"/>
                <w:sz w:val="18"/>
                <w:szCs w:val="22"/>
              </w:rPr>
            </w:pPr>
          </w:p>
        </w:tc>
        <w:tc>
          <w:tcPr>
            <w:tcW w:w="2572" w:type="dxa"/>
            <w:gridSpan w:val="2"/>
            <w:shd w:val="clear" w:color="auto" w:fill="auto"/>
          </w:tcPr>
          <w:p w:rsidR="00BD3169" w:rsidRPr="001C4267" w:rsidRDefault="00BD3169" w:rsidP="00716915">
            <w:pPr>
              <w:spacing w:after="0"/>
              <w:jc w:val="center"/>
              <w:rPr>
                <w:rFonts w:cs="Arial"/>
                <w:b/>
                <w:color w:val="auto"/>
              </w:rPr>
            </w:pPr>
            <w:r w:rsidRPr="001C4267">
              <w:rPr>
                <w:rFonts w:cs="Arial"/>
                <w:b/>
                <w:color w:val="auto"/>
              </w:rPr>
              <w:t>5</w:t>
            </w:r>
          </w:p>
        </w:tc>
      </w:tr>
      <w:tr w:rsidR="000D1733" w:rsidRPr="001C4267" w:rsidTr="003D562C">
        <w:trPr>
          <w:gridAfter w:val="1"/>
          <w:wAfter w:w="20" w:type="dxa"/>
          <w:jc w:val="center"/>
        </w:trPr>
        <w:tc>
          <w:tcPr>
            <w:tcW w:w="426" w:type="dxa"/>
            <w:gridSpan w:val="2"/>
            <w:shd w:val="clear" w:color="auto" w:fill="auto"/>
          </w:tcPr>
          <w:p w:rsidR="000D1733" w:rsidRPr="001C4267" w:rsidRDefault="000D1733" w:rsidP="00716915">
            <w:pPr>
              <w:spacing w:after="160"/>
              <w:jc w:val="center"/>
              <w:rPr>
                <w:rFonts w:cs="Arial"/>
                <w:b/>
                <w:color w:val="auto"/>
              </w:rPr>
            </w:pPr>
            <w:r w:rsidRPr="001C4267">
              <w:rPr>
                <w:rFonts w:cs="Arial"/>
                <w:b/>
                <w:color w:val="auto"/>
              </w:rPr>
              <w:lastRenderedPageBreak/>
              <w:t>9</w:t>
            </w:r>
          </w:p>
        </w:tc>
        <w:tc>
          <w:tcPr>
            <w:tcW w:w="6626" w:type="dxa"/>
            <w:shd w:val="clear" w:color="auto" w:fill="auto"/>
          </w:tcPr>
          <w:p w:rsidR="000D1733" w:rsidRDefault="000D1733" w:rsidP="00716915">
            <w:pPr>
              <w:spacing w:after="120"/>
              <w:jc w:val="both"/>
              <w:rPr>
                <w:rFonts w:cs="Arial"/>
                <w:b/>
                <w:color w:val="auto"/>
              </w:rPr>
            </w:pPr>
            <w:r w:rsidRPr="001C4267">
              <w:rPr>
                <w:rFonts w:cs="Arial"/>
                <w:b/>
                <w:color w:val="auto"/>
              </w:rPr>
              <w:t>Helyközi (körzet) hálózat a GOP-3.1.2-n felül</w:t>
            </w:r>
            <w:r>
              <w:rPr>
                <w:rFonts w:cs="Arial"/>
                <w:b/>
                <w:color w:val="auto"/>
              </w:rPr>
              <w:t xml:space="preserve"> </w:t>
            </w:r>
            <w:r w:rsidRPr="000D1733">
              <w:rPr>
                <w:rFonts w:cs="Arial"/>
                <w:color w:val="auto"/>
              </w:rPr>
              <w:t>(önerővel kiegészített építéssel)</w:t>
            </w:r>
          </w:p>
          <w:p w:rsidR="000D1733" w:rsidRDefault="000D1733" w:rsidP="000D1733">
            <w:pPr>
              <w:spacing w:after="120"/>
              <w:jc w:val="both"/>
            </w:pPr>
            <w:r>
              <w:rPr>
                <w:b/>
                <w:bCs/>
              </w:rPr>
              <w:t xml:space="preserve">Számítás módja: </w:t>
            </w:r>
            <w:r>
              <w:t>adott járásban a kötelezően megépítendőn felül épített optikai felhordó hálózati km/összes felhordó hálózati km arányában a táblázat szerint:</w:t>
            </w:r>
          </w:p>
          <w:tbl>
            <w:tblPr>
              <w:tblW w:w="4905" w:type="dxa"/>
              <w:jc w:val="center"/>
              <w:tblLayout w:type="fixed"/>
              <w:tblCellMar>
                <w:left w:w="0" w:type="dxa"/>
                <w:right w:w="0" w:type="dxa"/>
              </w:tblCellMar>
              <w:tblLook w:val="04A0" w:firstRow="1" w:lastRow="0" w:firstColumn="1" w:lastColumn="0" w:noHBand="0" w:noVBand="1"/>
            </w:tblPr>
            <w:tblGrid>
              <w:gridCol w:w="3770"/>
              <w:gridCol w:w="1135"/>
            </w:tblGrid>
            <w:tr w:rsidR="000D1733" w:rsidTr="003D562C">
              <w:trPr>
                <w:trHeight w:val="265"/>
                <w:jc w:val="center"/>
              </w:trPr>
              <w:tc>
                <w:tcPr>
                  <w:tcW w:w="3765"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0D1733" w:rsidRDefault="000D1733" w:rsidP="003D562C">
                  <w:pPr>
                    <w:spacing w:after="0"/>
                    <w:jc w:val="center"/>
                    <w:rPr>
                      <w:rFonts w:eastAsiaTheme="minorHAnsi" w:cs="Arial"/>
                      <w:lang w:eastAsia="hu-HU"/>
                    </w:rPr>
                  </w:pPr>
                  <w:r>
                    <w:rPr>
                      <w:lang w:eastAsia="hu-HU"/>
                    </w:rPr>
                    <w:t>Önerős építés aránya</w:t>
                  </w:r>
                </w:p>
              </w:tc>
              <w:tc>
                <w:tcPr>
                  <w:tcW w:w="1134"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Pontszám</w:t>
                  </w:r>
                </w:p>
              </w:tc>
            </w:tr>
            <w:tr w:rsidR="000D1733" w:rsidTr="000D1733">
              <w:trPr>
                <w:trHeight w:val="252"/>
                <w:jc w:val="center"/>
              </w:trPr>
              <w:tc>
                <w:tcPr>
                  <w:tcW w:w="3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0-20% -ig</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4 pont</w:t>
                  </w:r>
                </w:p>
              </w:tc>
            </w:tr>
            <w:tr w:rsidR="000D1733" w:rsidTr="000D1733">
              <w:trPr>
                <w:trHeight w:val="252"/>
                <w:jc w:val="center"/>
              </w:trPr>
              <w:tc>
                <w:tcPr>
                  <w:tcW w:w="3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 xml:space="preserve">20,01-40%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8 pont</w:t>
                  </w:r>
                </w:p>
              </w:tc>
            </w:tr>
            <w:tr w:rsidR="000D1733" w:rsidTr="000D1733">
              <w:trPr>
                <w:trHeight w:val="252"/>
                <w:jc w:val="center"/>
              </w:trPr>
              <w:tc>
                <w:tcPr>
                  <w:tcW w:w="3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 xml:space="preserve">40,01-60%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12 pont</w:t>
                  </w:r>
                </w:p>
              </w:tc>
            </w:tr>
            <w:tr w:rsidR="000D1733" w:rsidTr="000D1733">
              <w:trPr>
                <w:trHeight w:val="252"/>
                <w:jc w:val="center"/>
              </w:trPr>
              <w:tc>
                <w:tcPr>
                  <w:tcW w:w="3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 xml:space="preserve">60,01- 80% </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16 pont</w:t>
                  </w:r>
                </w:p>
              </w:tc>
            </w:tr>
            <w:tr w:rsidR="000D1733" w:rsidTr="000D1733">
              <w:trPr>
                <w:trHeight w:val="252"/>
                <w:jc w:val="center"/>
              </w:trPr>
              <w:tc>
                <w:tcPr>
                  <w:tcW w:w="376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80% felett</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0D1733" w:rsidRDefault="000D1733" w:rsidP="003D562C">
                  <w:pPr>
                    <w:spacing w:after="0"/>
                    <w:jc w:val="both"/>
                    <w:rPr>
                      <w:rFonts w:ascii="Calibri" w:eastAsiaTheme="minorHAnsi" w:hAnsi="Calibri"/>
                      <w:sz w:val="22"/>
                      <w:szCs w:val="22"/>
                      <w:lang w:eastAsia="hu-HU"/>
                    </w:rPr>
                  </w:pPr>
                  <w:r>
                    <w:rPr>
                      <w:lang w:eastAsia="hu-HU"/>
                    </w:rPr>
                    <w:t>20 pont</w:t>
                  </w:r>
                </w:p>
              </w:tc>
            </w:tr>
          </w:tbl>
          <w:p w:rsidR="000D1733" w:rsidRPr="001C4267" w:rsidRDefault="000D1733" w:rsidP="00716915">
            <w:pPr>
              <w:spacing w:after="120"/>
              <w:jc w:val="both"/>
              <w:rPr>
                <w:rFonts w:cs="Arial"/>
                <w:b/>
                <w:color w:val="auto"/>
              </w:rPr>
            </w:pPr>
          </w:p>
        </w:tc>
        <w:tc>
          <w:tcPr>
            <w:tcW w:w="2552" w:type="dxa"/>
            <w:shd w:val="clear" w:color="auto" w:fill="auto"/>
          </w:tcPr>
          <w:p w:rsidR="000D1733" w:rsidRPr="001C4267" w:rsidRDefault="000D1733" w:rsidP="00716915">
            <w:pPr>
              <w:spacing w:after="160"/>
              <w:jc w:val="center"/>
              <w:rPr>
                <w:rFonts w:cs="Arial"/>
                <w:b/>
                <w:color w:val="auto"/>
              </w:rPr>
            </w:pPr>
            <w:r w:rsidRPr="001C4267">
              <w:rPr>
                <w:rFonts w:cs="Arial"/>
                <w:b/>
                <w:color w:val="auto"/>
              </w:rPr>
              <w:t>20</w:t>
            </w:r>
          </w:p>
        </w:tc>
      </w:tr>
      <w:tr w:rsidR="00BD3169" w:rsidRPr="001C4267" w:rsidTr="003D562C">
        <w:trPr>
          <w:jc w:val="center"/>
        </w:trPr>
        <w:tc>
          <w:tcPr>
            <w:tcW w:w="7052" w:type="dxa"/>
            <w:gridSpan w:val="3"/>
            <w:shd w:val="clear" w:color="auto" w:fill="auto"/>
          </w:tcPr>
          <w:p w:rsidR="00BD3169" w:rsidRPr="001C4267" w:rsidRDefault="00BD3169" w:rsidP="00716915">
            <w:pPr>
              <w:spacing w:before="120" w:after="160"/>
              <w:jc w:val="center"/>
              <w:rPr>
                <w:rFonts w:cs="Arial"/>
                <w:color w:val="auto"/>
              </w:rPr>
            </w:pPr>
            <w:r w:rsidRPr="001C4267">
              <w:rPr>
                <w:rFonts w:cs="Arial"/>
                <w:b/>
                <w:color w:val="auto"/>
              </w:rPr>
              <w:t>MINDÖSSZESEN</w:t>
            </w:r>
          </w:p>
        </w:tc>
        <w:tc>
          <w:tcPr>
            <w:tcW w:w="2572" w:type="dxa"/>
            <w:gridSpan w:val="2"/>
            <w:shd w:val="clear" w:color="auto" w:fill="auto"/>
            <w:vAlign w:val="center"/>
          </w:tcPr>
          <w:p w:rsidR="00BD3169" w:rsidRPr="001C4267" w:rsidRDefault="00BD3169" w:rsidP="00716915">
            <w:pPr>
              <w:spacing w:before="120" w:after="160"/>
              <w:jc w:val="center"/>
              <w:rPr>
                <w:rFonts w:cs="Arial"/>
                <w:b/>
                <w:color w:val="auto"/>
              </w:rPr>
            </w:pPr>
            <w:r w:rsidRPr="001C4267">
              <w:rPr>
                <w:rFonts w:cs="Arial"/>
                <w:b/>
                <w:color w:val="auto"/>
              </w:rPr>
              <w:t>1</w:t>
            </w:r>
            <w:r w:rsidR="00ED0BD5" w:rsidRPr="001C4267">
              <w:rPr>
                <w:rFonts w:cs="Arial"/>
                <w:b/>
                <w:color w:val="auto"/>
              </w:rPr>
              <w:t>60</w:t>
            </w:r>
          </w:p>
        </w:tc>
      </w:tr>
    </w:tbl>
    <w:p w:rsidR="00BD3169" w:rsidRPr="001C4267" w:rsidRDefault="00CF1689" w:rsidP="00716915">
      <w:pPr>
        <w:jc w:val="both"/>
        <w:rPr>
          <w:rFonts w:cs="Arial"/>
        </w:rPr>
      </w:pPr>
      <w:r w:rsidRPr="001C4267">
        <w:rPr>
          <w:rFonts w:cs="Arial"/>
          <w:b/>
        </w:rPr>
        <w:br w:type="textWrapping" w:clear="all"/>
      </w:r>
      <w:r w:rsidR="00BD3169" w:rsidRPr="001C4267">
        <w:rPr>
          <w:rFonts w:cs="Arial"/>
        </w:rPr>
        <w:t xml:space="preserve">Nem támogathatók azok a támogatási kérelmek, amelyek esetében a fenti szempontrendszer alapján a támogatási kérelemre adott összpontszám nem éri el a minimális </w:t>
      </w:r>
      <w:r w:rsidR="00FC27F4" w:rsidRPr="001C4267">
        <w:rPr>
          <w:rFonts w:cs="Arial"/>
        </w:rPr>
        <w:t>80</w:t>
      </w:r>
      <w:r w:rsidR="00BD3169" w:rsidRPr="001C4267">
        <w:rPr>
          <w:rFonts w:cs="Arial"/>
        </w:rPr>
        <w:t xml:space="preserve"> pontot. A </w:t>
      </w:r>
      <w:r w:rsidR="00FC27F4" w:rsidRPr="001C4267">
        <w:rPr>
          <w:rFonts w:cs="Arial"/>
        </w:rPr>
        <w:t>80</w:t>
      </w:r>
      <w:r w:rsidR="00BD3169" w:rsidRPr="001C4267">
        <w:rPr>
          <w:rFonts w:cs="Arial"/>
        </w:rPr>
        <w:t xml:space="preserve"> pont elérése nem jelenti automatikusan a támogatás megítélését!</w:t>
      </w:r>
    </w:p>
    <w:p w:rsidR="00BD3169" w:rsidRPr="001C4267" w:rsidRDefault="00BD3169" w:rsidP="001C4267">
      <w:pPr>
        <w:autoSpaceDE w:val="0"/>
        <w:autoSpaceDN w:val="0"/>
        <w:adjustRightInd w:val="0"/>
        <w:spacing w:after="0"/>
        <w:rPr>
          <w:rFonts w:cs="Arial"/>
          <w:b/>
        </w:rPr>
      </w:pPr>
      <w:r w:rsidRPr="001C4267">
        <w:rPr>
          <w:rFonts w:cs="Arial"/>
          <w:b/>
        </w:rPr>
        <w:t>MAGYARÁZAT:</w:t>
      </w:r>
    </w:p>
    <w:p w:rsidR="00BD3169" w:rsidRPr="001C4267" w:rsidRDefault="00BD3169" w:rsidP="00716915">
      <w:pPr>
        <w:spacing w:before="120" w:after="120"/>
        <w:ind w:left="709" w:hanging="709"/>
        <w:jc w:val="both"/>
        <w:rPr>
          <w:rFonts w:cs="Arial"/>
        </w:rPr>
      </w:pPr>
      <w:r w:rsidRPr="001C4267">
        <w:rPr>
          <w:rFonts w:cs="Arial"/>
          <w:b/>
        </w:rPr>
        <w:t>ad1)</w:t>
      </w:r>
      <w:r w:rsidRPr="001C4267">
        <w:rPr>
          <w:rFonts w:cs="Arial"/>
        </w:rPr>
        <w:t xml:space="preserve"> </w:t>
      </w:r>
      <w:r w:rsidRPr="001C4267">
        <w:rPr>
          <w:rFonts w:cs="Arial"/>
        </w:rPr>
        <w:tab/>
        <w:t>Az NGA építéstechnológiák a teljes élettartam költség, a jövőállóság és a várhatóan dinamikusan tovább növekedő sebességigények kielégítése, azaz a jövőállóság szempontjából különbözőek. E szempontok komplex figyelembevételével képzett pontszámokat tartalmazz a táblázat.  EU broadband guideline (2009/C 235/04) 53. cikke szerint: „Az NGA-hálózatok olyan vezetékes hozzáférési hálózatok, amelyek részben vagy egészében optikai elemekből állnak, és amelyek fejlettebb tulajdonságokkal (mint pl. nagyobb áteresztőképességgel) rendelkező szélessávú szolgáltatásokat képesek nyújtani, mint amelyek a meglévő rézhálózatokon keresztül biztosíthatók.”</w:t>
      </w:r>
    </w:p>
    <w:p w:rsidR="00BD3169" w:rsidRPr="001C4267" w:rsidRDefault="00BD3169" w:rsidP="00716915">
      <w:pPr>
        <w:spacing w:before="120" w:after="120"/>
        <w:ind w:left="709" w:hanging="1"/>
        <w:jc w:val="both"/>
        <w:rPr>
          <w:rFonts w:cs="Arial"/>
        </w:rPr>
      </w:pPr>
      <w:r w:rsidRPr="001C4267">
        <w:rPr>
          <w:rFonts w:cs="Arial"/>
        </w:rPr>
        <w:t>A vonatkozó lábjegyzetben még kifejti: „A technológia és a piac fejlődésének ebben a szakaszában sem a műholdas, sem a mobil technológiák nem képesek nagyon gyors szimmetrikus szélessávú szolgáltatásokat nyújtani, bár a jövőben változhat a helyzet, különösen a mobil szolgáltatások tekintetében (a mobil rádiótávközlés területén a következő jelentős előrelépést képviselő LTE-szabvány elméletileg, amennyiben és amikor elfogadják, elérheti a 100 Mbps adatletöltési és az 50 Mbps adatfeltöltési csúcs– sebességet)”.</w:t>
      </w:r>
    </w:p>
    <w:p w:rsidR="00BD3169" w:rsidRPr="001C4267" w:rsidRDefault="00BD3169" w:rsidP="00716915">
      <w:pPr>
        <w:spacing w:before="120" w:after="120"/>
        <w:ind w:left="709" w:hanging="1"/>
        <w:jc w:val="both"/>
        <w:rPr>
          <w:rFonts w:cs="Arial"/>
        </w:rPr>
      </w:pPr>
      <w:r w:rsidRPr="001C4267">
        <w:rPr>
          <w:rFonts w:cs="Arial"/>
        </w:rPr>
        <w:t>Mindezeket mérlegelve és a jövőállóság, a teljes élettartam költség és a várható sebesség igénynövekedés figyelembevételével e tényező az egyes technológiákat fenti szempontok szerint priorizálja. A 6) - 8) technológiák esetében az antennatorony</w:t>
      </w:r>
      <w:r w:rsidR="00740B1F" w:rsidRPr="001C4267">
        <w:rPr>
          <w:rFonts w:cs="Arial"/>
        </w:rPr>
        <w:t>,</w:t>
      </w:r>
      <w:r w:rsidRPr="001C4267">
        <w:rPr>
          <w:rFonts w:cs="Arial"/>
        </w:rPr>
        <w:t xml:space="preserve"> illetve a bázisállomás optikai meghajtása („optikai back-haul”) 10 ponttal növeli az elérhető összpontszámot.</w:t>
      </w:r>
    </w:p>
    <w:p w:rsidR="00BD3169" w:rsidRPr="001C4267" w:rsidRDefault="00BD3169" w:rsidP="00716915">
      <w:pPr>
        <w:spacing w:before="120" w:after="120"/>
        <w:ind w:left="709" w:hanging="709"/>
        <w:jc w:val="both"/>
        <w:rPr>
          <w:rFonts w:cs="Arial"/>
          <w:color w:val="auto"/>
        </w:rPr>
      </w:pPr>
      <w:r w:rsidRPr="001C4267">
        <w:rPr>
          <w:rFonts w:cs="Arial"/>
          <w:b/>
          <w:color w:val="auto"/>
        </w:rPr>
        <w:t>ad2)</w:t>
      </w:r>
      <w:r w:rsidRPr="001C4267">
        <w:rPr>
          <w:rFonts w:cs="Arial"/>
          <w:b/>
          <w:color w:val="auto"/>
        </w:rPr>
        <w:tab/>
      </w:r>
      <w:r w:rsidRPr="001C4267">
        <w:rPr>
          <w:rFonts w:cs="Arial"/>
          <w:color w:val="auto"/>
        </w:rPr>
        <w:t>Az egyes települések és összességében a teljes járás lefedendő fizikai végpontjait a 6. számú táblázat tartalmazza településenkénti bontásban. A táblázatban megadott pontok az adott járásra jellemző és megadott gazdaságossági értékhatárig kötelezően lefedendők. Amennyiben a pályázó a minimum lefedendő igényhelyek feletti vállalást tesz, tizedenként a segédtábla szerinti pluszpontokat szerezhet. Amennyiben pályázó WLAN technológiával fedi le a szórványos, külterületi távol eső végpontokat, e célra csak optikai „backhaul” táplálással, csak az 5 GHz-es sávban működő, a TKI-ban foglalt feltételeket teljesítő mikrohullámú rendszer telepíthető.</w:t>
      </w:r>
    </w:p>
    <w:p w:rsidR="00BD3169" w:rsidRPr="001C4267" w:rsidRDefault="00BD3169" w:rsidP="00716915">
      <w:pPr>
        <w:spacing w:before="120" w:after="0"/>
        <w:ind w:left="748" w:hanging="748"/>
        <w:jc w:val="both"/>
        <w:rPr>
          <w:rFonts w:cs="Arial"/>
        </w:rPr>
      </w:pPr>
      <w:r w:rsidRPr="001C4267">
        <w:rPr>
          <w:rFonts w:cs="Arial"/>
          <w:b/>
          <w:color w:val="auto"/>
        </w:rPr>
        <w:t>ad3)</w:t>
      </w:r>
      <w:r w:rsidRPr="001C4267">
        <w:rPr>
          <w:rFonts w:cs="Arial"/>
          <w:color w:val="auto"/>
        </w:rPr>
        <w:t xml:space="preserve"> </w:t>
      </w:r>
      <w:r w:rsidRPr="001C4267">
        <w:rPr>
          <w:rFonts w:cs="Arial"/>
          <w:color w:val="auto"/>
        </w:rPr>
        <w:tab/>
      </w:r>
      <w:r w:rsidRPr="001C4267">
        <w:rPr>
          <w:rFonts w:cs="Arial"/>
        </w:rPr>
        <w:t>A pályázatok kiírása az EU csoportmentességi rendelet 52. cikke alapján valósul meg, mely eltekint a regionális támogatási térkép kötött besorolásától és a támogatási intenzitás felső határa akár 100% is lehet. A pályázatok pontozása során a rendelkezésre álló állami forrásokkal történő hatékony gazdálkodás érdekében több pontot kap, aki kevesebb intenzitást, azaz kevesebb állami forrást vesz igénybe fejlesztései finanszírozására. A járások négy sávba vannak besorolva a fejlettség, gazdasági potenciál és a várható növekedés figyelembevételével a következők szerint:</w:t>
      </w:r>
    </w:p>
    <w:p w:rsidR="00BD3169" w:rsidRPr="001C4267" w:rsidRDefault="00BD3169" w:rsidP="001C4267">
      <w:pPr>
        <w:spacing w:after="0"/>
        <w:ind w:left="750" w:hanging="750"/>
        <w:jc w:val="both"/>
        <w:rPr>
          <w:rFonts w:cs="Arial"/>
          <w:color w:val="auto"/>
        </w:rPr>
      </w:pPr>
    </w:p>
    <w:tbl>
      <w:tblPr>
        <w:tblW w:w="8523"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6"/>
        <w:gridCol w:w="3827"/>
      </w:tblGrid>
      <w:tr w:rsidR="00BD3169" w:rsidRPr="001C4267" w:rsidTr="00BD3169">
        <w:tc>
          <w:tcPr>
            <w:tcW w:w="4696" w:type="dxa"/>
            <w:shd w:val="clear" w:color="auto" w:fill="D9D9D9"/>
            <w:vAlign w:val="center"/>
          </w:tcPr>
          <w:p w:rsidR="00BD3169" w:rsidRPr="001C4267" w:rsidRDefault="00BD3169" w:rsidP="00716915">
            <w:pPr>
              <w:spacing w:before="60" w:after="0"/>
              <w:jc w:val="center"/>
              <w:rPr>
                <w:rFonts w:cs="Arial"/>
                <w:color w:val="auto"/>
              </w:rPr>
            </w:pPr>
            <w:r w:rsidRPr="001C4267">
              <w:rPr>
                <w:rFonts w:cs="Arial"/>
                <w:color w:val="auto"/>
              </w:rPr>
              <w:t>Járás fejlettségi szintje</w:t>
            </w:r>
          </w:p>
        </w:tc>
        <w:tc>
          <w:tcPr>
            <w:tcW w:w="3827" w:type="dxa"/>
            <w:shd w:val="clear" w:color="auto" w:fill="D9D9D9"/>
            <w:vAlign w:val="center"/>
          </w:tcPr>
          <w:p w:rsidR="00BD3169" w:rsidRPr="001C4267" w:rsidRDefault="00BD3169" w:rsidP="00716915">
            <w:pPr>
              <w:spacing w:before="60" w:after="0"/>
              <w:jc w:val="center"/>
              <w:rPr>
                <w:rFonts w:cs="Arial"/>
                <w:color w:val="auto"/>
              </w:rPr>
            </w:pPr>
            <w:r w:rsidRPr="001C4267">
              <w:rPr>
                <w:rFonts w:cs="Arial"/>
                <w:color w:val="auto"/>
              </w:rPr>
              <w:t>Maximális támogatási intenzitás</w:t>
            </w:r>
          </w:p>
        </w:tc>
      </w:tr>
      <w:tr w:rsidR="00BD3169" w:rsidRPr="001C4267" w:rsidTr="00697E44">
        <w:tc>
          <w:tcPr>
            <w:tcW w:w="4696" w:type="dxa"/>
            <w:shd w:val="clear" w:color="auto" w:fill="auto"/>
            <w:vAlign w:val="center"/>
          </w:tcPr>
          <w:p w:rsidR="00BD3169" w:rsidRPr="001C4267" w:rsidRDefault="00BD3169" w:rsidP="00716915">
            <w:pPr>
              <w:spacing w:before="60" w:after="0"/>
              <w:jc w:val="both"/>
              <w:rPr>
                <w:rFonts w:cs="Arial"/>
                <w:color w:val="auto"/>
              </w:rPr>
            </w:pPr>
            <w:r w:rsidRPr="001C4267">
              <w:rPr>
                <w:rFonts w:cs="Arial"/>
                <w:color w:val="auto"/>
              </w:rPr>
              <w:t>FEJLETLEN</w:t>
            </w:r>
          </w:p>
        </w:tc>
        <w:tc>
          <w:tcPr>
            <w:tcW w:w="3827" w:type="dxa"/>
            <w:shd w:val="clear" w:color="auto" w:fill="auto"/>
            <w:vAlign w:val="center"/>
          </w:tcPr>
          <w:p w:rsidR="00BD3169" w:rsidRPr="001C4267" w:rsidRDefault="00BD3169" w:rsidP="00716915">
            <w:pPr>
              <w:spacing w:before="60" w:after="0"/>
              <w:jc w:val="center"/>
              <w:rPr>
                <w:rFonts w:cs="Arial"/>
                <w:color w:val="auto"/>
              </w:rPr>
            </w:pPr>
            <w:r w:rsidRPr="001C4267">
              <w:rPr>
                <w:rFonts w:cs="Arial"/>
                <w:color w:val="auto"/>
              </w:rPr>
              <w:t>90%</w:t>
            </w:r>
          </w:p>
        </w:tc>
      </w:tr>
      <w:tr w:rsidR="00BD3169" w:rsidRPr="001C4267" w:rsidTr="00697E44">
        <w:tc>
          <w:tcPr>
            <w:tcW w:w="4696" w:type="dxa"/>
            <w:shd w:val="clear" w:color="auto" w:fill="auto"/>
            <w:vAlign w:val="center"/>
          </w:tcPr>
          <w:p w:rsidR="00BD3169" w:rsidRPr="001C4267" w:rsidRDefault="00BD3169" w:rsidP="00716915">
            <w:pPr>
              <w:spacing w:before="60" w:after="0"/>
              <w:jc w:val="both"/>
              <w:rPr>
                <w:rFonts w:cs="Arial"/>
                <w:color w:val="auto"/>
              </w:rPr>
            </w:pPr>
            <w:r w:rsidRPr="001C4267">
              <w:rPr>
                <w:rFonts w:cs="Arial"/>
                <w:color w:val="auto"/>
              </w:rPr>
              <w:t>KEVÉSSÉ FEJLETT</w:t>
            </w:r>
          </w:p>
        </w:tc>
        <w:tc>
          <w:tcPr>
            <w:tcW w:w="3827" w:type="dxa"/>
            <w:shd w:val="clear" w:color="auto" w:fill="auto"/>
            <w:vAlign w:val="center"/>
          </w:tcPr>
          <w:p w:rsidR="00BD3169" w:rsidRPr="001C4267" w:rsidRDefault="00BD3169" w:rsidP="00716915">
            <w:pPr>
              <w:spacing w:before="60" w:after="0"/>
              <w:jc w:val="center"/>
              <w:rPr>
                <w:rFonts w:cs="Arial"/>
                <w:color w:val="auto"/>
              </w:rPr>
            </w:pPr>
            <w:r w:rsidRPr="001C4267">
              <w:rPr>
                <w:rFonts w:cs="Arial"/>
                <w:color w:val="auto"/>
              </w:rPr>
              <w:t>70%</w:t>
            </w:r>
          </w:p>
        </w:tc>
      </w:tr>
      <w:tr w:rsidR="00BD3169" w:rsidRPr="001C4267" w:rsidTr="00697E44">
        <w:tc>
          <w:tcPr>
            <w:tcW w:w="4696" w:type="dxa"/>
            <w:shd w:val="clear" w:color="auto" w:fill="auto"/>
            <w:vAlign w:val="center"/>
          </w:tcPr>
          <w:p w:rsidR="00BD3169" w:rsidRPr="001C4267" w:rsidRDefault="00BD3169" w:rsidP="00716915">
            <w:pPr>
              <w:spacing w:before="60" w:after="0"/>
              <w:jc w:val="both"/>
              <w:rPr>
                <w:rFonts w:cs="Arial"/>
                <w:color w:val="auto"/>
              </w:rPr>
            </w:pPr>
            <w:r w:rsidRPr="001C4267">
              <w:rPr>
                <w:rFonts w:cs="Arial"/>
                <w:color w:val="auto"/>
              </w:rPr>
              <w:t>ÁTLAGOS FEJLETTSÉGŰ</w:t>
            </w:r>
          </w:p>
        </w:tc>
        <w:tc>
          <w:tcPr>
            <w:tcW w:w="3827" w:type="dxa"/>
            <w:shd w:val="clear" w:color="auto" w:fill="auto"/>
            <w:vAlign w:val="center"/>
          </w:tcPr>
          <w:p w:rsidR="00BD3169" w:rsidRPr="001C4267" w:rsidRDefault="00BD3169" w:rsidP="00716915">
            <w:pPr>
              <w:spacing w:before="60" w:after="0"/>
              <w:jc w:val="center"/>
              <w:rPr>
                <w:rFonts w:cs="Arial"/>
                <w:color w:val="auto"/>
              </w:rPr>
            </w:pPr>
            <w:r w:rsidRPr="001C4267">
              <w:rPr>
                <w:rFonts w:cs="Arial"/>
                <w:color w:val="auto"/>
              </w:rPr>
              <w:t>50%</w:t>
            </w:r>
          </w:p>
        </w:tc>
      </w:tr>
      <w:tr w:rsidR="00BD3169" w:rsidRPr="001C4267" w:rsidTr="00697E44">
        <w:tc>
          <w:tcPr>
            <w:tcW w:w="4696" w:type="dxa"/>
            <w:shd w:val="clear" w:color="auto" w:fill="auto"/>
            <w:vAlign w:val="center"/>
          </w:tcPr>
          <w:p w:rsidR="00BD3169" w:rsidRPr="001C4267" w:rsidRDefault="00BD3169" w:rsidP="00716915">
            <w:pPr>
              <w:spacing w:before="60" w:after="0"/>
              <w:jc w:val="both"/>
              <w:rPr>
                <w:rFonts w:cs="Arial"/>
                <w:color w:val="auto"/>
              </w:rPr>
            </w:pPr>
            <w:r w:rsidRPr="001C4267">
              <w:rPr>
                <w:rFonts w:cs="Arial"/>
                <w:color w:val="auto"/>
              </w:rPr>
              <w:t>ÁTLAGOSNÁL JOBBAN FEJLETT</w:t>
            </w:r>
          </w:p>
        </w:tc>
        <w:tc>
          <w:tcPr>
            <w:tcW w:w="3827" w:type="dxa"/>
            <w:shd w:val="clear" w:color="auto" w:fill="auto"/>
            <w:vAlign w:val="center"/>
          </w:tcPr>
          <w:p w:rsidR="00BD3169" w:rsidRPr="001C4267" w:rsidRDefault="00BD3169" w:rsidP="00716915">
            <w:pPr>
              <w:spacing w:before="60" w:after="0"/>
              <w:jc w:val="center"/>
              <w:rPr>
                <w:rFonts w:cs="Arial"/>
                <w:color w:val="auto"/>
              </w:rPr>
            </w:pPr>
            <w:r w:rsidRPr="001C4267">
              <w:rPr>
                <w:rFonts w:cs="Arial"/>
                <w:color w:val="auto"/>
              </w:rPr>
              <w:t>30%</w:t>
            </w:r>
          </w:p>
        </w:tc>
      </w:tr>
    </w:tbl>
    <w:p w:rsidR="00BD3169" w:rsidRPr="001C4267" w:rsidRDefault="00BD3169" w:rsidP="00716915">
      <w:pPr>
        <w:spacing w:before="120" w:after="120"/>
        <w:ind w:left="709"/>
        <w:jc w:val="both"/>
        <w:rPr>
          <w:rFonts w:cs="Arial"/>
          <w:color w:val="auto"/>
        </w:rPr>
      </w:pPr>
      <w:r w:rsidRPr="001C4267">
        <w:rPr>
          <w:rFonts w:cs="Arial"/>
          <w:color w:val="auto"/>
        </w:rPr>
        <w:t>Az egyes járásokhoz e táblázat szerinti érték valamelyike, mint elérhető legmagasabb támogatási intenzitás van hozzárendelve. A pályázóknak lehetősége van többletpontok szerzésére, ha nem merítik ki az adható legmagasabb intenzitást illetve az ebből számított állami támogatás forintértékét.</w:t>
      </w:r>
      <w:r w:rsidRPr="001C4267">
        <w:rPr>
          <w:rFonts w:cs="Arial"/>
          <w:color w:val="auto"/>
        </w:rPr>
        <w:br/>
        <w:t>Segédtábla az elérhető pontok számításához:</w:t>
      </w:r>
    </w:p>
    <w:p w:rsidR="00BD3169" w:rsidRPr="001C4267" w:rsidRDefault="00BD3169" w:rsidP="00716915">
      <w:pPr>
        <w:spacing w:before="120" w:after="120"/>
        <w:ind w:left="709" w:hanging="709"/>
        <w:jc w:val="both"/>
        <w:rPr>
          <w:rFonts w:cs="Arial"/>
          <w:color w:val="auto"/>
        </w:rPr>
      </w:pPr>
      <w:r w:rsidRPr="001C4267">
        <w:rPr>
          <w:rFonts w:cs="Arial"/>
          <w:b/>
          <w:color w:val="auto"/>
        </w:rPr>
        <w:t>ad4)</w:t>
      </w:r>
      <w:r w:rsidRPr="001C4267">
        <w:rPr>
          <w:rFonts w:cs="Arial"/>
          <w:b/>
          <w:color w:val="auto"/>
        </w:rPr>
        <w:tab/>
      </w:r>
      <w:r w:rsidRPr="001C4267">
        <w:rPr>
          <w:rFonts w:cs="Arial"/>
          <w:color w:val="auto"/>
        </w:rPr>
        <w:t xml:space="preserve">Az adott járásra vonatkozó CAPEX maximum értékhez képest a pályázó költségmegtakarítást tehet, korszerűbb építéstechnológia, hatékonyabb munkaszervezés, nagyobb tapasztalat és kompetencia által. Amennyiben a pályázó a költségmaximumhoz képest megtakarítást tud elérni, 2%-onként 2 plusz pontot kaphat érte az értékelés során. Az így elérhető többletpontszám legfeljebb 20 pont. </w:t>
      </w:r>
    </w:p>
    <w:p w:rsidR="00BD3169" w:rsidRPr="001C4267" w:rsidRDefault="00BD3169" w:rsidP="00716915">
      <w:pPr>
        <w:spacing w:before="120" w:after="120"/>
        <w:ind w:left="709" w:hanging="709"/>
        <w:jc w:val="both"/>
        <w:rPr>
          <w:rFonts w:cs="Arial"/>
          <w:color w:val="auto"/>
        </w:rPr>
      </w:pPr>
      <w:r w:rsidRPr="001C4267">
        <w:rPr>
          <w:rFonts w:cs="Arial"/>
          <w:b/>
          <w:color w:val="auto"/>
        </w:rPr>
        <w:t>ad5)</w:t>
      </w:r>
      <w:r w:rsidRPr="001C4267">
        <w:rPr>
          <w:rFonts w:cs="Arial"/>
          <w:b/>
          <w:color w:val="auto"/>
        </w:rPr>
        <w:tab/>
      </w:r>
      <w:r w:rsidR="003E1BAA" w:rsidRPr="001C4267">
        <w:rPr>
          <w:rFonts w:cs="Arial"/>
          <w:color w:val="auto"/>
        </w:rPr>
        <w:t>A támogatási rendszer</w:t>
      </w:r>
      <w:r w:rsidR="00DB18EF" w:rsidRPr="001C4267">
        <w:rPr>
          <w:rFonts w:cs="Arial"/>
          <w:color w:val="auto"/>
        </w:rPr>
        <w:t xml:space="preserve"> visszatérítendő forrást is biztosít a pályázók számára. Annak érdekében, hogy a pályázók éljenek a lehetőséggel, a pályázat támogatja a minél nagyobb arányú visszatérítendő forrás (</w:t>
      </w:r>
      <w:r w:rsidR="000F14D1" w:rsidRPr="001C4267">
        <w:rPr>
          <w:rFonts w:cs="Arial"/>
          <w:color w:val="auto"/>
        </w:rPr>
        <w:t>támogatott beruházási hitel</w:t>
      </w:r>
      <w:r w:rsidR="00DB18EF" w:rsidRPr="001C4267">
        <w:rPr>
          <w:rFonts w:cs="Arial"/>
          <w:color w:val="auto"/>
        </w:rPr>
        <w:t>) használatát.</w:t>
      </w:r>
      <w:r w:rsidR="000F14D1" w:rsidRPr="001C4267">
        <w:rPr>
          <w:rFonts w:cs="Arial"/>
          <w:color w:val="auto"/>
        </w:rPr>
        <w:t xml:space="preserve"> A támogatott beruházási hitel használatának </w:t>
      </w:r>
      <w:r w:rsidR="00975008" w:rsidRPr="001C4267">
        <w:rPr>
          <w:rFonts w:cs="Arial"/>
          <w:color w:val="auto"/>
        </w:rPr>
        <w:t>feltételeiről a … linken</w:t>
      </w:r>
      <w:r w:rsidR="00FC27F4" w:rsidRPr="001C4267">
        <w:rPr>
          <w:rFonts w:cs="Arial"/>
          <w:color w:val="auto"/>
        </w:rPr>
        <w:t>, illetve a 6. számú mellékletben</w:t>
      </w:r>
      <w:r w:rsidR="00975008" w:rsidRPr="001C4267">
        <w:rPr>
          <w:rFonts w:cs="Arial"/>
          <w:color w:val="auto"/>
        </w:rPr>
        <w:t xml:space="preserve"> érhető el bővebb információ.</w:t>
      </w:r>
    </w:p>
    <w:p w:rsidR="00BD3169" w:rsidRPr="001C4267" w:rsidRDefault="00BD3169" w:rsidP="00716915">
      <w:pPr>
        <w:spacing w:before="120" w:after="120"/>
        <w:ind w:left="709" w:hanging="709"/>
        <w:jc w:val="both"/>
        <w:rPr>
          <w:rFonts w:cs="Arial"/>
          <w:b/>
          <w:color w:val="auto"/>
        </w:rPr>
      </w:pPr>
      <w:r w:rsidRPr="001C4267">
        <w:rPr>
          <w:rFonts w:cs="Arial"/>
          <w:b/>
          <w:color w:val="auto"/>
        </w:rPr>
        <w:t>ad6)</w:t>
      </w:r>
      <w:r w:rsidRPr="001C4267">
        <w:rPr>
          <w:rFonts w:cs="Arial"/>
          <w:b/>
          <w:color w:val="auto"/>
        </w:rPr>
        <w:tab/>
      </w:r>
      <w:r w:rsidR="00716915" w:rsidRPr="001C4267">
        <w:rPr>
          <w:rFonts w:cs="Arial"/>
          <w:color w:val="auto"/>
        </w:rPr>
        <w:t>A pénzügyileg megalapozott és fenntartható pályázatok érdekében azon pályázók részesülnek többletpontszámban, amelyek legutóbbi évi hírközlési árbevételének aránya kedvező a projekt elszámolható költségeinek vonatkozásában.</w:t>
      </w:r>
    </w:p>
    <w:p w:rsidR="00BD3169" w:rsidRPr="001C4267" w:rsidRDefault="00BD3169" w:rsidP="00716915">
      <w:pPr>
        <w:spacing w:before="120" w:after="120"/>
        <w:ind w:left="709" w:hanging="709"/>
        <w:jc w:val="both"/>
        <w:rPr>
          <w:rFonts w:cs="Arial"/>
          <w:color w:val="auto"/>
        </w:rPr>
      </w:pPr>
      <w:r w:rsidRPr="001C4267">
        <w:rPr>
          <w:rFonts w:cs="Arial"/>
          <w:b/>
          <w:color w:val="auto"/>
        </w:rPr>
        <w:t>ad7)</w:t>
      </w:r>
      <w:r w:rsidRPr="001C4267">
        <w:rPr>
          <w:rFonts w:cs="Arial"/>
          <w:b/>
          <w:color w:val="auto"/>
        </w:rPr>
        <w:tab/>
      </w:r>
      <w:r w:rsidRPr="001C4267">
        <w:rPr>
          <w:rFonts w:cs="Arial"/>
          <w:color w:val="auto"/>
        </w:rPr>
        <w:t xml:space="preserve">Az újgenerációs helyi- és körzethálózatok választott építéstechnológiájától függően elvárt szabad kapacitások beépítése a nyílt hozzáférési (open access) elvárások teljesíthetősége érdekében. </w:t>
      </w:r>
    </w:p>
    <w:p w:rsidR="00BD3169" w:rsidRPr="001C4267" w:rsidRDefault="00BD3169" w:rsidP="00716915">
      <w:pPr>
        <w:numPr>
          <w:ilvl w:val="0"/>
          <w:numId w:val="84"/>
        </w:numPr>
        <w:spacing w:before="120" w:after="120"/>
        <w:ind w:left="993" w:hanging="285"/>
        <w:contextualSpacing/>
        <w:jc w:val="both"/>
        <w:rPr>
          <w:rFonts w:cs="Arial"/>
        </w:rPr>
      </w:pPr>
      <w:r w:rsidRPr="001C4267">
        <w:rPr>
          <w:rFonts w:cs="Arial"/>
        </w:rPr>
        <w:t xml:space="preserve">Földbe fektetett védőcsöves technológia esetén az optikai kábelkapacitás hároméves fejlesztéssel számolt saját felhasználású része felett </w:t>
      </w:r>
      <w:r w:rsidRPr="001C4267">
        <w:rPr>
          <w:rFonts w:cs="Arial"/>
          <w:sz w:val="18"/>
        </w:rPr>
        <w:t>min. 25% tartalék, de legalább 1 db üres béléscső esetén 4 pont, felette darabonként 3 pont adható maximum 10 pontig</w:t>
      </w:r>
    </w:p>
    <w:p w:rsidR="00BD3169" w:rsidRPr="001C4267" w:rsidRDefault="00BD3169" w:rsidP="00716915">
      <w:pPr>
        <w:numPr>
          <w:ilvl w:val="0"/>
          <w:numId w:val="84"/>
        </w:numPr>
        <w:spacing w:before="120" w:after="120"/>
        <w:ind w:left="993" w:hanging="285"/>
        <w:contextualSpacing/>
        <w:jc w:val="both"/>
        <w:rPr>
          <w:rFonts w:cs="Arial"/>
        </w:rPr>
      </w:pPr>
      <w:r w:rsidRPr="001C4267">
        <w:rPr>
          <w:rFonts w:cs="Arial"/>
        </w:rPr>
        <w:t>Oszlopsoros építéstechnológia esetén az optikai kábelkapacitás hároméves fejlesztéssel számolt saját felhasználású része feletti 25%-os többlet szálkapacitás kiépítéséért 2 pont, és minden további 5% szabad kapacitás vállalásáért 2 pont adható maximum 10 pontig.</w:t>
      </w:r>
    </w:p>
    <w:p w:rsidR="00132CF2" w:rsidRPr="001C4267" w:rsidRDefault="00132CF2" w:rsidP="00716915">
      <w:pPr>
        <w:spacing w:before="120" w:after="120"/>
        <w:contextualSpacing/>
        <w:jc w:val="both"/>
        <w:rPr>
          <w:rFonts w:cs="Arial"/>
        </w:rPr>
      </w:pPr>
    </w:p>
    <w:p w:rsidR="00BD3169" w:rsidRPr="001C4267" w:rsidRDefault="00BD3169" w:rsidP="00716915">
      <w:pPr>
        <w:spacing w:before="120" w:after="120"/>
        <w:ind w:left="709" w:hanging="709"/>
        <w:jc w:val="both"/>
        <w:rPr>
          <w:rFonts w:cs="Arial"/>
          <w:color w:val="auto"/>
        </w:rPr>
      </w:pPr>
      <w:r w:rsidRPr="001C4267">
        <w:rPr>
          <w:rFonts w:cs="Arial"/>
          <w:b/>
          <w:color w:val="auto"/>
        </w:rPr>
        <w:t>ad8)</w:t>
      </w:r>
      <w:r w:rsidRPr="001C4267">
        <w:rPr>
          <w:rFonts w:cs="Arial"/>
          <w:b/>
          <w:color w:val="auto"/>
        </w:rPr>
        <w:tab/>
      </w:r>
      <w:r w:rsidRPr="001C4267">
        <w:rPr>
          <w:rFonts w:cs="Arial"/>
          <w:color w:val="auto"/>
        </w:rPr>
        <w:t>Esélyegyenlőség</w:t>
      </w:r>
      <w:r w:rsidRPr="001C4267">
        <w:rPr>
          <w:rFonts w:cs="Arial"/>
          <w:b/>
          <w:color w:val="auto"/>
        </w:rPr>
        <w:t xml:space="preserve"> </w:t>
      </w:r>
      <w:r w:rsidRPr="001C4267">
        <w:rPr>
          <w:rFonts w:cs="Arial"/>
          <w:color w:val="auto"/>
        </w:rPr>
        <w:t>támogatása és előmozdítása érdekében</w:t>
      </w:r>
      <w:r w:rsidR="001617FD" w:rsidRPr="001C4267">
        <w:rPr>
          <w:rFonts w:cs="Arial"/>
        </w:rPr>
        <w:t xml:space="preserve"> a</w:t>
      </w:r>
      <w:r w:rsidR="001617FD" w:rsidRPr="001C4267">
        <w:rPr>
          <w:rFonts w:cs="Arial"/>
          <w:color w:val="auto"/>
        </w:rPr>
        <w:t xml:space="preserve"> fejlesztést követő 3 üzleti évben a pályázó a helyi lakosság körében évente alkalmanként legalább 4 óra időtartammal digitális készségek fejlesztését célzó oktatást szükséges tartani, alkalmanként legalább 25 fő részvételével. Amennyiben az érintett település rendelkezik eMagyarország Ponttal, az oktatást ezeken a pontokon, az ott dolgozó eTanácsadó bevonásával kell megszervezni.</w:t>
      </w:r>
    </w:p>
    <w:p w:rsidR="00BD3169" w:rsidRPr="001C4267" w:rsidRDefault="00BD3169" w:rsidP="00716915">
      <w:pPr>
        <w:spacing w:before="120" w:after="120"/>
        <w:ind w:left="709" w:hanging="709"/>
        <w:jc w:val="both"/>
        <w:rPr>
          <w:rFonts w:cs="Arial"/>
          <w:color w:val="auto"/>
        </w:rPr>
      </w:pPr>
      <w:r w:rsidRPr="001C4267">
        <w:rPr>
          <w:rFonts w:cs="Arial"/>
          <w:b/>
          <w:color w:val="auto"/>
        </w:rPr>
        <w:t>ad9)</w:t>
      </w:r>
      <w:r w:rsidRPr="001C4267">
        <w:rPr>
          <w:rFonts w:cs="Arial"/>
          <w:b/>
          <w:color w:val="auto"/>
        </w:rPr>
        <w:tab/>
      </w:r>
      <w:r w:rsidR="009012A0" w:rsidRPr="009012A0">
        <w:rPr>
          <w:rFonts w:cs="Arial"/>
          <w:color w:val="auto"/>
        </w:rPr>
        <w:t>Az újgenerációs helyi hálózatok aggregált forgalmának elvezetéséhez szükséges felhordó hálózati kapacitások biztosítását a GOP 312-ből kimaradt települések esetében</w:t>
      </w:r>
      <w:r w:rsidR="000D1733">
        <w:rPr>
          <w:rFonts w:cs="Arial"/>
          <w:color w:val="auto"/>
        </w:rPr>
        <w:t xml:space="preserve"> (lásd 2. sz. melléklet)</w:t>
      </w:r>
      <w:r w:rsidR="009012A0" w:rsidRPr="009012A0">
        <w:rPr>
          <w:rFonts w:cs="Arial"/>
          <w:color w:val="auto"/>
        </w:rPr>
        <w:t xml:space="preserve"> e pályázaton belül nyújtott támogatással oldhatják meg a pályázók. Meglévő felhordó (körzet) hálózat esetén a pályázó hosszú távú sötétszál bérlettel vásárolja meg </w:t>
      </w:r>
      <w:r w:rsidR="009012A0">
        <w:rPr>
          <w:rFonts w:cs="Arial"/>
          <w:color w:val="auto"/>
        </w:rPr>
        <w:t xml:space="preserve">a </w:t>
      </w:r>
      <w:r w:rsidR="009012A0" w:rsidRPr="009012A0">
        <w:rPr>
          <w:rFonts w:cs="Arial"/>
          <w:color w:val="auto"/>
        </w:rPr>
        <w:t>szükséges helyközi kapacitásokat, ennek költsége e pályázat keretében ugyancsak elszámolható. Amennyiben a szükséges helyközi kapacitásokat a fentebb leírt módokon pályázó nem tudja biztosítani illetve igénybe venni, saját üzleti döntése alapján ezen optikai kapacitásokat önerőből megépítheti. Az így megépített felhordó (körzet) hálózatokra a 7/a,b szabadkapacitás beépítését ösztönző értékelési szempont érvényesek.</w:t>
      </w:r>
      <w:r w:rsidR="009012A0" w:rsidRPr="009012A0">
        <w:rPr>
          <w:rFonts w:cs="Arial"/>
          <w:b/>
          <w:color w:val="auto"/>
        </w:rPr>
        <w:t xml:space="preserve"> </w:t>
      </w:r>
      <w:r w:rsidRPr="001C4267">
        <w:rPr>
          <w:rFonts w:cs="Arial"/>
          <w:color w:val="auto"/>
        </w:rPr>
        <w:t xml:space="preserve">Ezen szakaszok saját erőből történő új optikai kábelépítése esetén </w:t>
      </w:r>
      <w:r w:rsidR="009012A0">
        <w:rPr>
          <w:rFonts w:cs="Arial"/>
          <w:color w:val="auto"/>
        </w:rPr>
        <w:t xml:space="preserve">maximálisan </w:t>
      </w:r>
      <w:r w:rsidRPr="001C4267">
        <w:rPr>
          <w:rFonts w:cs="Arial"/>
          <w:color w:val="auto"/>
        </w:rPr>
        <w:t>20 pont adható.</w:t>
      </w:r>
    </w:p>
    <w:p w:rsidR="00416CD1" w:rsidRPr="001C4267" w:rsidRDefault="00416CD1" w:rsidP="00716915">
      <w:pPr>
        <w:pStyle w:val="Cmsor11"/>
        <w:numPr>
          <w:ilvl w:val="0"/>
          <w:numId w:val="6"/>
        </w:numPr>
        <w:spacing w:line="276" w:lineRule="auto"/>
        <w:ind w:hanging="717"/>
        <w:rPr>
          <w:rFonts w:cs="Arial"/>
        </w:rPr>
      </w:pPr>
      <w:bookmarkStart w:id="91" w:name="_Toc405190861"/>
      <w:bookmarkStart w:id="92" w:name="_Toc421255654"/>
      <w:bookmarkStart w:id="93" w:name="_Toc423438789"/>
      <w:r w:rsidRPr="001C4267">
        <w:rPr>
          <w:rFonts w:cs="Arial"/>
        </w:rPr>
        <w:lastRenderedPageBreak/>
        <w:t>A finanszírozással kapcsolatos információk</w:t>
      </w:r>
      <w:bookmarkEnd w:id="91"/>
      <w:bookmarkEnd w:id="92"/>
      <w:bookmarkEnd w:id="93"/>
    </w:p>
    <w:p w:rsidR="00416CD1" w:rsidRPr="001C4267" w:rsidRDefault="00416CD1" w:rsidP="00716915">
      <w:pPr>
        <w:pStyle w:val="Norml1"/>
        <w:spacing w:line="276" w:lineRule="auto"/>
        <w:rPr>
          <w:rFonts w:ascii="Arial" w:hAnsi="Arial" w:cs="Arial"/>
        </w:rPr>
      </w:pPr>
      <w:r w:rsidRPr="001C4267">
        <w:rPr>
          <w:rFonts w:ascii="Arial" w:hAnsi="Arial" w:cs="Arial"/>
        </w:rPr>
        <w:t>Kérjük a projekt előkészítése során vegye figyelembe, hogy a támogatást a projekt megvalósítása során csak akkor tudja majd igénybe venni, ha meg</w:t>
      </w:r>
      <w:r w:rsidR="0051578B" w:rsidRPr="001C4267">
        <w:rPr>
          <w:rFonts w:ascii="Arial" w:hAnsi="Arial" w:cs="Arial"/>
        </w:rPr>
        <w:t>felel a következő szabályoknak.</w:t>
      </w:r>
      <w:r w:rsidR="0051578B" w:rsidRPr="001C4267">
        <w:rPr>
          <w:rFonts w:ascii="Arial" w:hAnsi="Arial" w:cs="Arial"/>
        </w:rPr>
        <w:br/>
      </w:r>
    </w:p>
    <w:p w:rsidR="00416CD1" w:rsidRPr="001C4267" w:rsidRDefault="00416CD1" w:rsidP="00716915">
      <w:pPr>
        <w:pStyle w:val="Cmsor2"/>
        <w:numPr>
          <w:ilvl w:val="1"/>
          <w:numId w:val="5"/>
        </w:numPr>
        <w:rPr>
          <w:rFonts w:ascii="Arial" w:hAnsi="Arial" w:cs="Arial"/>
          <w:b w:val="0"/>
          <w:color w:val="auto"/>
          <w:sz w:val="28"/>
          <w:szCs w:val="28"/>
        </w:rPr>
      </w:pPr>
      <w:bookmarkStart w:id="94" w:name="_Toc405190862"/>
      <w:bookmarkStart w:id="95" w:name="_Toc421255655"/>
      <w:bookmarkStart w:id="96" w:name="_Toc423438790"/>
      <w:r w:rsidRPr="001C4267">
        <w:rPr>
          <w:rFonts w:ascii="Arial" w:hAnsi="Arial" w:cs="Arial"/>
          <w:b w:val="0"/>
          <w:color w:val="auto"/>
          <w:sz w:val="28"/>
          <w:szCs w:val="28"/>
        </w:rPr>
        <w:t>A támogatás formája</w:t>
      </w:r>
      <w:bookmarkEnd w:id="94"/>
      <w:bookmarkEnd w:id="95"/>
      <w:bookmarkEnd w:id="96"/>
    </w:p>
    <w:p w:rsidR="00416CD1" w:rsidRPr="001C4267" w:rsidRDefault="00695A49" w:rsidP="00716915">
      <w:pPr>
        <w:pStyle w:val="Norml1"/>
        <w:spacing w:line="276" w:lineRule="auto"/>
        <w:rPr>
          <w:rFonts w:ascii="Arial" w:hAnsi="Arial" w:cs="Arial"/>
        </w:rPr>
      </w:pPr>
      <w:r w:rsidRPr="001C4267">
        <w:rPr>
          <w:rFonts w:ascii="Arial" w:hAnsi="Arial" w:cs="Arial"/>
        </w:rPr>
        <w:t>J</w:t>
      </w:r>
      <w:r w:rsidR="00416CD1" w:rsidRPr="001C4267">
        <w:rPr>
          <w:rFonts w:ascii="Arial" w:hAnsi="Arial" w:cs="Arial"/>
        </w:rPr>
        <w:t xml:space="preserve">elen Felhívás keretében nyújtott támogatás </w:t>
      </w:r>
      <w:r w:rsidR="005C177A" w:rsidRPr="001C4267">
        <w:rPr>
          <w:rFonts w:ascii="Arial" w:hAnsi="Arial" w:cs="Arial"/>
        </w:rPr>
        <w:t xml:space="preserve">pénzügyi eszközzel </w:t>
      </w:r>
      <w:r w:rsidR="00906B2D" w:rsidRPr="001C4267">
        <w:rPr>
          <w:rFonts w:ascii="Arial" w:hAnsi="Arial" w:cs="Arial"/>
        </w:rPr>
        <w:t xml:space="preserve">kombinálható </w:t>
      </w:r>
      <w:r w:rsidR="00416CD1" w:rsidRPr="001C4267">
        <w:rPr>
          <w:rFonts w:ascii="Arial" w:hAnsi="Arial" w:cs="Arial"/>
        </w:rPr>
        <w:t>vissza nem térítendő támogatásnak minősül.</w:t>
      </w:r>
    </w:p>
    <w:p w:rsidR="00EF1368" w:rsidRPr="001C4267" w:rsidRDefault="00EF1368" w:rsidP="00716915">
      <w:pPr>
        <w:pStyle w:val="Norml1"/>
        <w:spacing w:line="276" w:lineRule="auto"/>
        <w:rPr>
          <w:rFonts w:ascii="Arial" w:hAnsi="Arial" w:cs="Arial"/>
        </w:rPr>
      </w:pPr>
      <w:r w:rsidRPr="001C4267">
        <w:rPr>
          <w:rFonts w:ascii="Arial" w:hAnsi="Arial" w:cs="Arial"/>
        </w:rPr>
        <w:t xml:space="preserve">A </w:t>
      </w:r>
      <w:r w:rsidR="002B0C24" w:rsidRPr="001C4267">
        <w:rPr>
          <w:rFonts w:ascii="Arial" w:hAnsi="Arial" w:cs="Arial"/>
        </w:rPr>
        <w:t>GINOP 8.2.</w:t>
      </w:r>
      <w:r w:rsidR="008D3156" w:rsidRPr="001C4267">
        <w:rPr>
          <w:rFonts w:ascii="Arial" w:hAnsi="Arial" w:cs="Arial"/>
        </w:rPr>
        <w:t xml:space="preserve">1 </w:t>
      </w:r>
      <w:r w:rsidR="002B0C24" w:rsidRPr="001C4267">
        <w:rPr>
          <w:rFonts w:ascii="Arial" w:hAnsi="Arial" w:cs="Arial"/>
        </w:rPr>
        <w:t xml:space="preserve">konstrukcióban elérhető </w:t>
      </w:r>
      <w:r w:rsidRPr="001C4267">
        <w:rPr>
          <w:rFonts w:ascii="Arial" w:hAnsi="Arial" w:cs="Arial"/>
        </w:rPr>
        <w:t>pénzügyi eszköz formája: kedvezményes kamatozású beruházási kölcsön (támogatott hitel).</w:t>
      </w:r>
    </w:p>
    <w:p w:rsidR="00416CD1" w:rsidRPr="001C4267" w:rsidRDefault="002B0C24" w:rsidP="00716915">
      <w:pPr>
        <w:pStyle w:val="Norml1"/>
        <w:spacing w:line="276" w:lineRule="auto"/>
        <w:rPr>
          <w:rFonts w:ascii="Arial" w:hAnsi="Arial" w:cs="Arial"/>
        </w:rPr>
      </w:pPr>
      <w:r w:rsidRPr="001C4267">
        <w:rPr>
          <w:rFonts w:ascii="Arial" w:hAnsi="Arial" w:cs="Arial"/>
        </w:rPr>
        <w:t>A GINOP 8.2.</w:t>
      </w:r>
      <w:r w:rsidR="008D3156" w:rsidRPr="001C4267">
        <w:rPr>
          <w:rFonts w:ascii="Arial" w:hAnsi="Arial" w:cs="Arial"/>
        </w:rPr>
        <w:t xml:space="preserve">1 </w:t>
      </w:r>
      <w:r w:rsidRPr="001C4267">
        <w:rPr>
          <w:rFonts w:ascii="Arial" w:hAnsi="Arial" w:cs="Arial"/>
        </w:rPr>
        <w:t>pénzügyi eszköz termék elérhetősége a ……… (MFB) linken található.</w:t>
      </w:r>
      <w:r w:rsidR="0051578B" w:rsidRPr="001C4267">
        <w:rPr>
          <w:rFonts w:ascii="Arial" w:hAnsi="Arial" w:cs="Arial"/>
        </w:rPr>
        <w:br/>
      </w:r>
    </w:p>
    <w:p w:rsidR="00416CD1" w:rsidRPr="001C4267" w:rsidRDefault="00416CD1" w:rsidP="00716915">
      <w:pPr>
        <w:pStyle w:val="Cmsor2"/>
        <w:numPr>
          <w:ilvl w:val="1"/>
          <w:numId w:val="5"/>
        </w:numPr>
        <w:rPr>
          <w:rFonts w:ascii="Arial" w:hAnsi="Arial" w:cs="Arial"/>
          <w:b w:val="0"/>
          <w:color w:val="auto"/>
          <w:sz w:val="28"/>
          <w:szCs w:val="28"/>
        </w:rPr>
      </w:pPr>
      <w:bookmarkStart w:id="97" w:name="_Toc405190863"/>
      <w:bookmarkStart w:id="98" w:name="_Toc421255656"/>
      <w:bookmarkStart w:id="99" w:name="_Toc423438791"/>
      <w:r w:rsidRPr="001C4267">
        <w:rPr>
          <w:rFonts w:ascii="Arial" w:hAnsi="Arial" w:cs="Arial"/>
          <w:b w:val="0"/>
          <w:color w:val="auto"/>
          <w:sz w:val="28"/>
          <w:szCs w:val="28"/>
        </w:rPr>
        <w:t>A projekt javaslat maximális elszámolható összköltsége</w:t>
      </w:r>
      <w:bookmarkEnd w:id="97"/>
      <w:bookmarkEnd w:id="98"/>
      <w:bookmarkEnd w:id="99"/>
    </w:p>
    <w:p w:rsidR="003E6565" w:rsidRPr="001C4267" w:rsidRDefault="00416CD1" w:rsidP="00716915">
      <w:pPr>
        <w:pStyle w:val="Norml1"/>
        <w:spacing w:line="276" w:lineRule="auto"/>
        <w:rPr>
          <w:rFonts w:ascii="Arial" w:hAnsi="Arial" w:cs="Arial"/>
        </w:rPr>
      </w:pPr>
      <w:r w:rsidRPr="001C4267">
        <w:rPr>
          <w:rFonts w:ascii="Arial" w:hAnsi="Arial" w:cs="Arial"/>
        </w:rPr>
        <w:t xml:space="preserve">Jelen Felhívás keretében a projekt elszámolható összköltsége </w:t>
      </w:r>
      <w:r w:rsidR="001921A3" w:rsidRPr="001C4267">
        <w:rPr>
          <w:rFonts w:ascii="Arial" w:hAnsi="Arial" w:cs="Arial"/>
        </w:rPr>
        <w:t xml:space="preserve">legfeljebb </w:t>
      </w:r>
      <w:r w:rsidR="005C177A" w:rsidRPr="001C4267">
        <w:rPr>
          <w:rFonts w:ascii="Arial" w:hAnsi="Arial" w:cs="Arial"/>
        </w:rPr>
        <w:t xml:space="preserve">az adott </w:t>
      </w:r>
      <w:r w:rsidR="003A1A7A" w:rsidRPr="001C4267">
        <w:rPr>
          <w:rFonts w:ascii="Arial" w:hAnsi="Arial" w:cs="Arial"/>
        </w:rPr>
        <w:t>járás</w:t>
      </w:r>
      <w:r w:rsidR="005C177A" w:rsidRPr="001C4267">
        <w:rPr>
          <w:rFonts w:ascii="Arial" w:hAnsi="Arial" w:cs="Arial"/>
        </w:rPr>
        <w:t xml:space="preserve"> vonatkozásában a </w:t>
      </w:r>
      <w:r w:rsidR="003A1A7A" w:rsidRPr="001C4267">
        <w:rPr>
          <w:rFonts w:ascii="Arial" w:hAnsi="Arial" w:cs="Arial"/>
        </w:rPr>
        <w:t>2</w:t>
      </w:r>
      <w:r w:rsidR="00E908CB" w:rsidRPr="001C4267">
        <w:rPr>
          <w:rFonts w:ascii="Arial" w:hAnsi="Arial" w:cs="Arial"/>
        </w:rPr>
        <w:t xml:space="preserve">. </w:t>
      </w:r>
      <w:r w:rsidR="005C177A" w:rsidRPr="001C4267">
        <w:rPr>
          <w:rFonts w:ascii="Arial" w:hAnsi="Arial" w:cs="Arial"/>
        </w:rPr>
        <w:t xml:space="preserve">számú mellékletben megadott összeg </w:t>
      </w:r>
      <w:r w:rsidR="001921A3" w:rsidRPr="001C4267">
        <w:rPr>
          <w:rFonts w:ascii="Arial" w:hAnsi="Arial" w:cs="Arial"/>
        </w:rPr>
        <w:t>lehet</w:t>
      </w:r>
      <w:r w:rsidRPr="001C4267">
        <w:rPr>
          <w:rFonts w:ascii="Arial" w:hAnsi="Arial" w:cs="Arial"/>
        </w:rPr>
        <w:t>.</w:t>
      </w:r>
    </w:p>
    <w:p w:rsidR="007C18C8" w:rsidRPr="001C4267" w:rsidRDefault="007C18C8" w:rsidP="00716915">
      <w:pPr>
        <w:pStyle w:val="Norml1"/>
        <w:spacing w:line="276" w:lineRule="auto"/>
        <w:rPr>
          <w:rFonts w:ascii="Arial" w:hAnsi="Arial" w:cs="Arial"/>
        </w:rPr>
      </w:pPr>
    </w:p>
    <w:p w:rsidR="00695A49" w:rsidRPr="001C4267" w:rsidRDefault="00416CD1" w:rsidP="00716915">
      <w:pPr>
        <w:pStyle w:val="Cmsor2"/>
        <w:numPr>
          <w:ilvl w:val="1"/>
          <w:numId w:val="5"/>
        </w:numPr>
        <w:rPr>
          <w:rFonts w:ascii="Arial" w:hAnsi="Arial" w:cs="Arial"/>
          <w:b w:val="0"/>
          <w:color w:val="auto"/>
          <w:sz w:val="28"/>
          <w:szCs w:val="28"/>
        </w:rPr>
      </w:pPr>
      <w:bookmarkStart w:id="100" w:name="_Toc405190864"/>
      <w:bookmarkStart w:id="101" w:name="_Toc421255657"/>
      <w:bookmarkStart w:id="102" w:name="_Toc423438792"/>
      <w:r w:rsidRPr="001C4267">
        <w:rPr>
          <w:rFonts w:ascii="Arial" w:hAnsi="Arial" w:cs="Arial"/>
          <w:b w:val="0"/>
          <w:color w:val="auto"/>
          <w:sz w:val="28"/>
          <w:szCs w:val="28"/>
        </w:rPr>
        <w:t>A támogatás mértéke, összege</w:t>
      </w:r>
      <w:bookmarkEnd w:id="100"/>
      <w:bookmarkEnd w:id="101"/>
      <w:bookmarkEnd w:id="102"/>
    </w:p>
    <w:p w:rsidR="008D1879" w:rsidRPr="001C4267" w:rsidRDefault="008D1879" w:rsidP="00716915">
      <w:pPr>
        <w:spacing w:after="0"/>
        <w:jc w:val="both"/>
        <w:rPr>
          <w:rFonts w:cs="Arial"/>
        </w:rPr>
      </w:pPr>
    </w:p>
    <w:p w:rsidR="009F32CE" w:rsidRPr="001C4267" w:rsidRDefault="009F32CE" w:rsidP="00716915">
      <w:pPr>
        <w:pStyle w:val="Norml1"/>
        <w:numPr>
          <w:ilvl w:val="2"/>
          <w:numId w:val="6"/>
        </w:numPr>
        <w:tabs>
          <w:tab w:val="clear" w:pos="1440"/>
        </w:tabs>
        <w:spacing w:line="276" w:lineRule="auto"/>
        <w:ind w:left="426" w:hanging="426"/>
        <w:rPr>
          <w:rFonts w:ascii="Arial" w:hAnsi="Arial" w:cs="Arial"/>
        </w:rPr>
      </w:pPr>
      <w:r w:rsidRPr="001C4267">
        <w:rPr>
          <w:rFonts w:ascii="Arial" w:hAnsi="Arial" w:cs="Arial"/>
        </w:rPr>
        <w:t xml:space="preserve">A felhívás feltételeinek megfelelő projekteket egy járásra (területi egységre) vonatkozóan </w:t>
      </w:r>
      <w:r w:rsidRPr="001C4267">
        <w:rPr>
          <w:rFonts w:ascii="Arial" w:hAnsi="Arial" w:cs="Arial"/>
          <w:i/>
        </w:rPr>
        <w:t>25 millió Ft</w:t>
      </w:r>
      <w:r w:rsidRPr="001C4267">
        <w:rPr>
          <w:rFonts w:ascii="Arial" w:hAnsi="Arial" w:cs="Arial"/>
        </w:rPr>
        <w:t>- 30</w:t>
      </w:r>
      <w:r w:rsidRPr="001C4267">
        <w:rPr>
          <w:rFonts w:ascii="Arial" w:hAnsi="Arial" w:cs="Arial"/>
          <w:i/>
        </w:rPr>
        <w:t>00 millió (1575 millió Ft-ot meghaladó támogatás közbeszerzési kötelezettséget von maga után) Ft</w:t>
      </w:r>
      <w:r w:rsidRPr="001C4267">
        <w:rPr>
          <w:rFonts w:ascii="Arial" w:hAnsi="Arial" w:cs="Arial"/>
        </w:rPr>
        <w:t xml:space="preserve"> közötti vissza nem térítendő és visszatérítendő támogatásban részesíti a rendelkezésre álló forrás erejéig.</w:t>
      </w:r>
    </w:p>
    <w:p w:rsidR="002B0C24" w:rsidRPr="001C4267" w:rsidRDefault="00EF1368" w:rsidP="00716915">
      <w:pPr>
        <w:pStyle w:val="felsorols20"/>
        <w:numPr>
          <w:ilvl w:val="2"/>
          <w:numId w:val="6"/>
        </w:numPr>
        <w:tabs>
          <w:tab w:val="clear" w:pos="1440"/>
        </w:tabs>
        <w:ind w:left="426" w:hanging="426"/>
        <w:rPr>
          <w:rFonts w:cs="Arial"/>
        </w:rPr>
      </w:pPr>
      <w:r w:rsidRPr="001C4267">
        <w:rPr>
          <w:rFonts w:cs="Arial"/>
        </w:rPr>
        <w:t>A</w:t>
      </w:r>
      <w:r w:rsidR="003750A0" w:rsidRPr="001C4267">
        <w:rPr>
          <w:rFonts w:cs="Arial"/>
        </w:rPr>
        <w:t xml:space="preserve"> pályázathoz kapcsoltan indított GINOP 8.2.</w:t>
      </w:r>
      <w:r w:rsidR="00D96A04" w:rsidRPr="001C4267">
        <w:rPr>
          <w:rFonts w:cs="Arial"/>
        </w:rPr>
        <w:t xml:space="preserve">1 </w:t>
      </w:r>
      <w:r w:rsidR="003750A0" w:rsidRPr="001C4267">
        <w:rPr>
          <w:rFonts w:cs="Arial"/>
        </w:rPr>
        <w:t>pénzügyi eszköz konstrukcióban</w:t>
      </w:r>
      <w:r w:rsidRPr="001C4267">
        <w:rPr>
          <w:rFonts w:cs="Arial"/>
        </w:rPr>
        <w:t xml:space="preserve"> pénzügyi eszköz támogatás </w:t>
      </w:r>
      <w:r w:rsidR="00C56C84" w:rsidRPr="001C4267">
        <w:rPr>
          <w:rFonts w:cs="Arial"/>
        </w:rPr>
        <w:t>igényelhető</w:t>
      </w:r>
      <w:r w:rsidR="00476631" w:rsidRPr="001C4267">
        <w:rPr>
          <w:rFonts w:cs="Arial"/>
        </w:rPr>
        <w:t xml:space="preserve"> (opcionális)</w:t>
      </w:r>
      <w:r w:rsidR="00C56C84" w:rsidRPr="001C4267">
        <w:rPr>
          <w:rFonts w:cs="Arial"/>
        </w:rPr>
        <w:t xml:space="preserve">, amelynek </w:t>
      </w:r>
      <w:r w:rsidRPr="001C4267">
        <w:rPr>
          <w:rFonts w:cs="Arial"/>
        </w:rPr>
        <w:t xml:space="preserve">összege </w:t>
      </w:r>
      <w:r w:rsidR="00476631" w:rsidRPr="001C4267">
        <w:rPr>
          <w:rFonts w:cs="Arial"/>
        </w:rPr>
        <w:t>járásonként</w:t>
      </w:r>
      <w:r w:rsidR="007620CD" w:rsidRPr="001C4267">
        <w:rPr>
          <w:rFonts w:cs="Arial"/>
        </w:rPr>
        <w:t xml:space="preserve"> </w:t>
      </w:r>
      <w:r w:rsidRPr="001C4267">
        <w:rPr>
          <w:rFonts w:cs="Arial"/>
        </w:rPr>
        <w:t xml:space="preserve">minimum </w:t>
      </w:r>
      <w:r w:rsidR="00476631" w:rsidRPr="001C4267">
        <w:rPr>
          <w:rFonts w:cs="Arial"/>
        </w:rPr>
        <w:t xml:space="preserve">10 </w:t>
      </w:r>
      <w:r w:rsidR="00A4055D" w:rsidRPr="001C4267">
        <w:rPr>
          <w:rFonts w:cs="Arial"/>
        </w:rPr>
        <w:t xml:space="preserve">millió </w:t>
      </w:r>
      <w:r w:rsidRPr="001C4267">
        <w:rPr>
          <w:rFonts w:cs="Arial"/>
        </w:rPr>
        <w:t xml:space="preserve">Ft, maximum </w:t>
      </w:r>
      <w:r w:rsidR="007620CD" w:rsidRPr="001C4267">
        <w:rPr>
          <w:rFonts w:cs="Arial"/>
        </w:rPr>
        <w:t xml:space="preserve">1 </w:t>
      </w:r>
      <w:r w:rsidR="00476631" w:rsidRPr="001C4267">
        <w:rPr>
          <w:rFonts w:cs="Arial"/>
        </w:rPr>
        <w:t xml:space="preserve">500 </w:t>
      </w:r>
      <w:r w:rsidR="002D61C2" w:rsidRPr="001C4267">
        <w:rPr>
          <w:rFonts w:cs="Arial"/>
        </w:rPr>
        <w:t xml:space="preserve">millió </w:t>
      </w:r>
      <w:r w:rsidRPr="001C4267">
        <w:rPr>
          <w:rFonts w:cs="Arial"/>
        </w:rPr>
        <w:t>Ft.</w:t>
      </w:r>
    </w:p>
    <w:p w:rsidR="00EF1368" w:rsidRPr="001C4267" w:rsidRDefault="002B0C24" w:rsidP="00716915">
      <w:pPr>
        <w:pStyle w:val="Norml1"/>
        <w:spacing w:line="276" w:lineRule="auto"/>
        <w:rPr>
          <w:rFonts w:ascii="Arial" w:hAnsi="Arial" w:cs="Arial"/>
        </w:rPr>
      </w:pPr>
      <w:r w:rsidRPr="001C4267">
        <w:rPr>
          <w:rFonts w:ascii="Arial" w:hAnsi="Arial" w:cs="Arial"/>
        </w:rPr>
        <w:t xml:space="preserve">       A GINOP 8.2.</w:t>
      </w:r>
      <w:r w:rsidR="00D96A04" w:rsidRPr="001C4267">
        <w:rPr>
          <w:rFonts w:ascii="Arial" w:hAnsi="Arial" w:cs="Arial"/>
        </w:rPr>
        <w:t xml:space="preserve">1 </w:t>
      </w:r>
      <w:r w:rsidRPr="001C4267">
        <w:rPr>
          <w:rFonts w:ascii="Arial" w:hAnsi="Arial" w:cs="Arial"/>
        </w:rPr>
        <w:t>pénzügyi eszköz termék elérhetősége a ……… (MFB) linken található.</w:t>
      </w:r>
    </w:p>
    <w:p w:rsidR="007C18C8" w:rsidRPr="001C4267" w:rsidRDefault="00416CD1" w:rsidP="00716915">
      <w:pPr>
        <w:pStyle w:val="felsorols20"/>
        <w:numPr>
          <w:ilvl w:val="2"/>
          <w:numId w:val="6"/>
        </w:numPr>
        <w:tabs>
          <w:tab w:val="clear" w:pos="1440"/>
        </w:tabs>
        <w:ind w:left="426" w:hanging="426"/>
        <w:rPr>
          <w:rFonts w:cs="Arial"/>
          <w:u w:val="single"/>
        </w:rPr>
      </w:pPr>
      <w:r w:rsidRPr="001C4267">
        <w:rPr>
          <w:rFonts w:cs="Arial"/>
        </w:rPr>
        <w:t xml:space="preserve">A támogatás maximális mértéke az </w:t>
      </w:r>
      <w:r w:rsidR="003750A0" w:rsidRPr="001C4267">
        <w:rPr>
          <w:rFonts w:cs="Arial"/>
        </w:rPr>
        <w:t xml:space="preserve">adott </w:t>
      </w:r>
      <w:r w:rsidR="007D4D64" w:rsidRPr="001C4267">
        <w:rPr>
          <w:rFonts w:cs="Arial"/>
        </w:rPr>
        <w:t>járás</w:t>
      </w:r>
      <w:r w:rsidR="003750A0" w:rsidRPr="001C4267">
        <w:rPr>
          <w:rFonts w:cs="Arial"/>
        </w:rPr>
        <w:t xml:space="preserve"> vonatkozásában </w:t>
      </w:r>
      <w:r w:rsidR="00CE56F2" w:rsidRPr="001C4267">
        <w:rPr>
          <w:rFonts w:cs="Arial"/>
        </w:rPr>
        <w:t xml:space="preserve">az </w:t>
      </w:r>
      <w:r w:rsidRPr="001C4267">
        <w:rPr>
          <w:rFonts w:cs="Arial"/>
        </w:rPr>
        <w:t xml:space="preserve">összes elszámolható </w:t>
      </w:r>
      <w:r w:rsidR="001921A3" w:rsidRPr="001C4267">
        <w:rPr>
          <w:rFonts w:cs="Arial"/>
        </w:rPr>
        <w:t>költség</w:t>
      </w:r>
      <w:r w:rsidR="003750A0" w:rsidRPr="001C4267">
        <w:rPr>
          <w:rFonts w:cs="Arial"/>
        </w:rPr>
        <w:t xml:space="preserve"> </w:t>
      </w:r>
      <w:r w:rsidR="003A1A7A" w:rsidRPr="001C4267">
        <w:rPr>
          <w:rFonts w:cs="Arial"/>
        </w:rPr>
        <w:t>2</w:t>
      </w:r>
      <w:r w:rsidR="007620CD" w:rsidRPr="001C4267">
        <w:rPr>
          <w:rFonts w:cs="Arial"/>
        </w:rPr>
        <w:t>. sz.</w:t>
      </w:r>
      <w:r w:rsidR="003750A0" w:rsidRPr="001C4267">
        <w:rPr>
          <w:rFonts w:cs="Arial"/>
        </w:rPr>
        <w:t xml:space="preserve"> mellékletben feltüntetett </w:t>
      </w:r>
      <w:r w:rsidR="00306FFA" w:rsidRPr="001C4267">
        <w:rPr>
          <w:rFonts w:cs="Arial"/>
        </w:rPr>
        <w:t>%-</w:t>
      </w:r>
      <w:r w:rsidR="001921A3" w:rsidRPr="001C4267">
        <w:rPr>
          <w:rFonts w:cs="Arial"/>
        </w:rPr>
        <w:t>a.</w:t>
      </w:r>
    </w:p>
    <w:p w:rsidR="007C18C8" w:rsidRPr="001C4267" w:rsidRDefault="007C18C8" w:rsidP="00716915">
      <w:pPr>
        <w:pStyle w:val="felsorols20"/>
        <w:tabs>
          <w:tab w:val="clear" w:pos="1440"/>
        </w:tabs>
        <w:ind w:left="426" w:firstLine="0"/>
        <w:rPr>
          <w:rFonts w:cs="Arial"/>
          <w:u w:val="single"/>
        </w:rPr>
      </w:pPr>
      <w:r w:rsidRPr="001C4267">
        <w:rPr>
          <w:rFonts w:cs="Arial"/>
        </w:rPr>
        <w:t>Támogatás intenzitás kategóriák a járások fejlettsége, gazdasági potenciálja és a fejlesztések várható megtérülése alapján</w:t>
      </w:r>
      <w:r w:rsidR="001F5F89" w:rsidRPr="001C4267">
        <w:rPr>
          <w:rStyle w:val="Lbjegyzet-hivatkozs"/>
          <w:rFonts w:cs="Arial"/>
        </w:rPr>
        <w:footnoteReference w:id="12"/>
      </w:r>
      <w:r w:rsidRPr="001C4267">
        <w:rPr>
          <w:rFonts w:cs="Arial"/>
        </w:rPr>
        <w:t xml:space="preserve"> a következők:</w:t>
      </w:r>
    </w:p>
    <w:p w:rsidR="007C18C8" w:rsidRPr="001C4267" w:rsidRDefault="007C18C8" w:rsidP="00716915">
      <w:pPr>
        <w:pStyle w:val="Listaszerbekezds"/>
        <w:spacing w:after="0"/>
        <w:ind w:left="717"/>
        <w:jc w:val="both"/>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6"/>
        <w:gridCol w:w="3350"/>
      </w:tblGrid>
      <w:tr w:rsidR="007C18C8" w:rsidRPr="001C4267" w:rsidTr="007C18C8">
        <w:trPr>
          <w:jc w:val="center"/>
        </w:trPr>
        <w:tc>
          <w:tcPr>
            <w:tcW w:w="4126" w:type="dxa"/>
            <w:shd w:val="clear" w:color="auto" w:fill="auto"/>
          </w:tcPr>
          <w:p w:rsidR="007C18C8" w:rsidRPr="001C4267" w:rsidRDefault="007C18C8" w:rsidP="00716915">
            <w:pPr>
              <w:spacing w:after="0"/>
              <w:jc w:val="both"/>
              <w:rPr>
                <w:rFonts w:cs="Arial"/>
              </w:rPr>
            </w:pPr>
            <w:r w:rsidRPr="001C4267">
              <w:rPr>
                <w:rFonts w:cs="Arial"/>
              </w:rPr>
              <w:t>KATEGÓRIÁK</w:t>
            </w:r>
          </w:p>
        </w:tc>
        <w:tc>
          <w:tcPr>
            <w:tcW w:w="3350" w:type="dxa"/>
            <w:shd w:val="clear" w:color="auto" w:fill="auto"/>
          </w:tcPr>
          <w:p w:rsidR="007C18C8" w:rsidRPr="001C4267" w:rsidRDefault="007C18C8" w:rsidP="00716915">
            <w:pPr>
              <w:spacing w:after="0"/>
              <w:jc w:val="both"/>
              <w:rPr>
                <w:rFonts w:cs="Arial"/>
              </w:rPr>
            </w:pPr>
            <w:r w:rsidRPr="001C4267">
              <w:rPr>
                <w:rFonts w:cs="Arial"/>
              </w:rPr>
              <w:t>MAX TÁMOGATÁSI INTENZITÁS</w:t>
            </w:r>
          </w:p>
        </w:tc>
      </w:tr>
      <w:tr w:rsidR="007C18C8" w:rsidRPr="001C4267" w:rsidTr="007C18C8">
        <w:trPr>
          <w:jc w:val="center"/>
        </w:trPr>
        <w:tc>
          <w:tcPr>
            <w:tcW w:w="4126" w:type="dxa"/>
            <w:shd w:val="clear" w:color="auto" w:fill="auto"/>
          </w:tcPr>
          <w:p w:rsidR="007C18C8" w:rsidRPr="001C4267" w:rsidRDefault="007C18C8" w:rsidP="00716915">
            <w:pPr>
              <w:spacing w:after="0"/>
              <w:jc w:val="both"/>
              <w:rPr>
                <w:rFonts w:cs="Arial"/>
              </w:rPr>
            </w:pPr>
            <w:r w:rsidRPr="001C4267">
              <w:rPr>
                <w:rFonts w:cs="Arial"/>
              </w:rPr>
              <w:t>FEJLETLEN</w:t>
            </w:r>
          </w:p>
        </w:tc>
        <w:tc>
          <w:tcPr>
            <w:tcW w:w="3350" w:type="dxa"/>
            <w:shd w:val="clear" w:color="auto" w:fill="auto"/>
          </w:tcPr>
          <w:p w:rsidR="007C18C8" w:rsidRPr="001C4267" w:rsidRDefault="007C18C8" w:rsidP="00716915">
            <w:pPr>
              <w:spacing w:after="0"/>
              <w:ind w:left="720"/>
              <w:jc w:val="center"/>
              <w:rPr>
                <w:rFonts w:cs="Arial"/>
              </w:rPr>
            </w:pPr>
            <w:r w:rsidRPr="001C4267">
              <w:rPr>
                <w:rFonts w:cs="Arial"/>
              </w:rPr>
              <w:t>90</w:t>
            </w:r>
            <w:r w:rsidR="00D003ED" w:rsidRPr="001C4267">
              <w:rPr>
                <w:rFonts w:cs="Arial"/>
              </w:rPr>
              <w:t xml:space="preserve"> </w:t>
            </w:r>
            <w:r w:rsidRPr="001C4267">
              <w:rPr>
                <w:rFonts w:cs="Arial"/>
              </w:rPr>
              <w:t>%</w:t>
            </w:r>
          </w:p>
        </w:tc>
      </w:tr>
      <w:tr w:rsidR="007C18C8" w:rsidRPr="001C4267" w:rsidTr="007C18C8">
        <w:trPr>
          <w:jc w:val="center"/>
        </w:trPr>
        <w:tc>
          <w:tcPr>
            <w:tcW w:w="4126" w:type="dxa"/>
            <w:shd w:val="clear" w:color="auto" w:fill="auto"/>
          </w:tcPr>
          <w:p w:rsidR="007C18C8" w:rsidRPr="001C4267" w:rsidRDefault="007C18C8" w:rsidP="00716915">
            <w:pPr>
              <w:spacing w:after="0"/>
              <w:jc w:val="both"/>
              <w:rPr>
                <w:rFonts w:cs="Arial"/>
              </w:rPr>
            </w:pPr>
            <w:r w:rsidRPr="001C4267">
              <w:rPr>
                <w:rFonts w:cs="Arial"/>
              </w:rPr>
              <w:t>KEVÉSSÉ FEJLETT</w:t>
            </w:r>
          </w:p>
        </w:tc>
        <w:tc>
          <w:tcPr>
            <w:tcW w:w="3350" w:type="dxa"/>
            <w:shd w:val="clear" w:color="auto" w:fill="auto"/>
          </w:tcPr>
          <w:p w:rsidR="007C18C8" w:rsidRPr="001C4267" w:rsidRDefault="00BD3169" w:rsidP="00716915">
            <w:pPr>
              <w:spacing w:after="0"/>
              <w:ind w:left="720"/>
              <w:jc w:val="center"/>
              <w:rPr>
                <w:rFonts w:cs="Arial"/>
              </w:rPr>
            </w:pPr>
            <w:r w:rsidRPr="001C4267">
              <w:rPr>
                <w:rFonts w:cs="Arial"/>
              </w:rPr>
              <w:t>7</w:t>
            </w:r>
            <w:r w:rsidR="007C18C8" w:rsidRPr="001C4267">
              <w:rPr>
                <w:rFonts w:cs="Arial"/>
              </w:rPr>
              <w:t>0 %</w:t>
            </w:r>
          </w:p>
        </w:tc>
      </w:tr>
      <w:tr w:rsidR="007C18C8" w:rsidRPr="001C4267" w:rsidTr="007C18C8">
        <w:trPr>
          <w:jc w:val="center"/>
        </w:trPr>
        <w:tc>
          <w:tcPr>
            <w:tcW w:w="4126" w:type="dxa"/>
            <w:shd w:val="clear" w:color="auto" w:fill="auto"/>
          </w:tcPr>
          <w:p w:rsidR="007C18C8" w:rsidRPr="001C4267" w:rsidRDefault="007C18C8" w:rsidP="00716915">
            <w:pPr>
              <w:spacing w:after="0"/>
              <w:jc w:val="both"/>
              <w:rPr>
                <w:rFonts w:cs="Arial"/>
              </w:rPr>
            </w:pPr>
            <w:r w:rsidRPr="001C4267">
              <w:rPr>
                <w:rFonts w:cs="Arial"/>
              </w:rPr>
              <w:t>ÁTLAGOS FEJLETTSÉGŰ</w:t>
            </w:r>
          </w:p>
        </w:tc>
        <w:tc>
          <w:tcPr>
            <w:tcW w:w="3350" w:type="dxa"/>
            <w:shd w:val="clear" w:color="auto" w:fill="auto"/>
          </w:tcPr>
          <w:p w:rsidR="007C18C8" w:rsidRPr="001C4267" w:rsidRDefault="00BD3169" w:rsidP="00716915">
            <w:pPr>
              <w:spacing w:after="0"/>
              <w:ind w:left="720"/>
              <w:jc w:val="center"/>
              <w:rPr>
                <w:rFonts w:cs="Arial"/>
              </w:rPr>
            </w:pPr>
            <w:r w:rsidRPr="001C4267">
              <w:rPr>
                <w:rFonts w:cs="Arial"/>
              </w:rPr>
              <w:t>5</w:t>
            </w:r>
            <w:r w:rsidR="007C18C8" w:rsidRPr="001C4267">
              <w:rPr>
                <w:rFonts w:cs="Arial"/>
              </w:rPr>
              <w:t>0 %</w:t>
            </w:r>
          </w:p>
        </w:tc>
      </w:tr>
      <w:tr w:rsidR="007C18C8" w:rsidRPr="001C4267" w:rsidTr="007C18C8">
        <w:trPr>
          <w:jc w:val="center"/>
        </w:trPr>
        <w:tc>
          <w:tcPr>
            <w:tcW w:w="4126" w:type="dxa"/>
            <w:shd w:val="clear" w:color="auto" w:fill="auto"/>
          </w:tcPr>
          <w:p w:rsidR="007C18C8" w:rsidRPr="001C4267" w:rsidRDefault="007C18C8" w:rsidP="00716915">
            <w:pPr>
              <w:spacing w:after="0"/>
              <w:jc w:val="both"/>
              <w:rPr>
                <w:rFonts w:cs="Arial"/>
              </w:rPr>
            </w:pPr>
            <w:r w:rsidRPr="001C4267">
              <w:rPr>
                <w:rFonts w:cs="Arial"/>
              </w:rPr>
              <w:t>ÁTLAGOSNÁL JOBBAN FEJLETT</w:t>
            </w:r>
          </w:p>
        </w:tc>
        <w:tc>
          <w:tcPr>
            <w:tcW w:w="3350" w:type="dxa"/>
            <w:shd w:val="clear" w:color="auto" w:fill="auto"/>
          </w:tcPr>
          <w:p w:rsidR="007C18C8" w:rsidRPr="001C4267" w:rsidRDefault="00BD3169" w:rsidP="00716915">
            <w:pPr>
              <w:spacing w:after="0"/>
              <w:ind w:left="720"/>
              <w:jc w:val="center"/>
              <w:rPr>
                <w:rFonts w:cs="Arial"/>
              </w:rPr>
            </w:pPr>
            <w:r w:rsidRPr="001C4267">
              <w:rPr>
                <w:rFonts w:cs="Arial"/>
              </w:rPr>
              <w:t>3</w:t>
            </w:r>
            <w:r w:rsidR="007C18C8" w:rsidRPr="001C4267">
              <w:rPr>
                <w:rFonts w:cs="Arial"/>
              </w:rPr>
              <w:t>0 %</w:t>
            </w:r>
          </w:p>
        </w:tc>
      </w:tr>
    </w:tbl>
    <w:p w:rsidR="005A7F8D" w:rsidRPr="001C4267" w:rsidRDefault="00E34D16" w:rsidP="00716915">
      <w:pPr>
        <w:pStyle w:val="felsorols20"/>
        <w:numPr>
          <w:ilvl w:val="2"/>
          <w:numId w:val="6"/>
        </w:numPr>
        <w:tabs>
          <w:tab w:val="clear" w:pos="1440"/>
        </w:tabs>
        <w:ind w:left="426" w:hanging="426"/>
        <w:rPr>
          <w:rFonts w:cs="Arial"/>
          <w:color w:val="auto"/>
        </w:rPr>
      </w:pPr>
      <w:r w:rsidRPr="001C4267">
        <w:rPr>
          <w:rFonts w:cs="Arial"/>
          <w:color w:val="auto"/>
        </w:rPr>
        <w:t>Amennyiben a pályázó egy már meglévő hírközlési vezetékhálózaton, de „NGA-fehér”, tehát hálózati infrastruktúrával bíró, de újgenerációs hozzáférési (NGA-) hálózattal nem rendelkező területen kíván fejlesztést végezni úgy, hogy a fejlesztés eredményeképpen legalább 100 Mbps sebességű adatkapcsolat áll majd az előfizetők rendelkezésére, akkor az ilyen fejlesztéssel érintett hírközlési</w:t>
      </w:r>
      <w:r w:rsidR="007C18C8" w:rsidRPr="001C4267">
        <w:rPr>
          <w:rFonts w:cs="Arial"/>
          <w:color w:val="auto"/>
        </w:rPr>
        <w:t xml:space="preserve"> </w:t>
      </w:r>
      <w:r w:rsidR="007C18C8" w:rsidRPr="001C4267">
        <w:rPr>
          <w:rFonts w:cs="Arial"/>
          <w:color w:val="auto"/>
        </w:rPr>
        <w:lastRenderedPageBreak/>
        <w:t>vezeték</w:t>
      </w:r>
      <w:r w:rsidRPr="001C4267">
        <w:rPr>
          <w:rFonts w:cs="Arial"/>
          <w:color w:val="auto"/>
        </w:rPr>
        <w:t>szakasz hossza után járó, a közművezetékek adójáról szóló 2012. évi CLXVIII. törvény 11. §-a szerinti kedvezmény kizárólag a vissza nem térítendő támogatás terhére, azzal összeszámítva vehető igénybe. A nyertes pályázónak nyilatkoznia kell arról, hogy mekkora szakasz után veszi igénybe az adókedvezményt; ebben az esetben ki kell számítani az öt évre szóló adókedvezmény támogatástartalmát, és le kell vonni azt a vissza nem térítendő támogatás összegéből, azzal, hogy az adókedvezmény támogatástartalma nem haladhatja meg a nyertes pályázat szerint elérhető vissza nem térítendő támogatás összegét. Amennyiben a nyertes pályázó a vissza nem térítendő támogatás terhére nem veszi igénybe az adókedvezmény teljes összegét, az adókedvezmény rendelkezésre álló részét a</w:t>
      </w:r>
      <w:r w:rsidRPr="001C4267">
        <w:rPr>
          <w:rFonts w:cs="Arial"/>
          <w:i/>
          <w:iCs/>
          <w:color w:val="auto"/>
        </w:rPr>
        <w:t xml:space="preserve">z Európai Unió működéséről szóló szerződés 107. és 108. cikkének a csekély összegű támogatásokra való alkalmazásáról szóló 1407/2013/EU bizottsági rendelet (2013. december 18.) </w:t>
      </w:r>
      <w:r w:rsidRPr="001C4267">
        <w:rPr>
          <w:rFonts w:cs="Arial"/>
          <w:color w:val="auto"/>
        </w:rPr>
        <w:t xml:space="preserve">alapján csekély összegű (de minimis) támogatásként veheti igénybe a de minimis kerete erejéig. </w:t>
      </w:r>
    </w:p>
    <w:p w:rsidR="00E34D16" w:rsidRPr="001C4267" w:rsidRDefault="00E34D16" w:rsidP="00716915">
      <w:pPr>
        <w:pStyle w:val="felsorols20"/>
        <w:tabs>
          <w:tab w:val="clear" w:pos="1440"/>
        </w:tabs>
        <w:ind w:left="426" w:firstLine="0"/>
        <w:rPr>
          <w:rFonts w:cs="Arial"/>
        </w:rPr>
      </w:pPr>
      <w:r w:rsidRPr="001C4267">
        <w:rPr>
          <w:rFonts w:cs="Arial"/>
          <w:color w:val="auto"/>
        </w:rPr>
        <w:t xml:space="preserve">A de minimis támogatást akkor nem kell levonni a vissza nem térítendő támogatásból, ha </w:t>
      </w:r>
      <w:r w:rsidRPr="001C4267">
        <w:rPr>
          <w:rFonts w:cs="Arial"/>
        </w:rPr>
        <w:t>nem konkrét támogatható költségekre nyújtják vagy azokhoz nem rendelhető hozzá.</w:t>
      </w:r>
    </w:p>
    <w:p w:rsidR="00416CD1" w:rsidRPr="001C4267" w:rsidRDefault="00416CD1" w:rsidP="00716915">
      <w:pPr>
        <w:pStyle w:val="felsorols20"/>
        <w:tabs>
          <w:tab w:val="clear" w:pos="1440"/>
        </w:tabs>
        <w:ind w:left="426" w:firstLine="0"/>
        <w:rPr>
          <w:rFonts w:cs="Arial"/>
        </w:rPr>
      </w:pPr>
    </w:p>
    <w:p w:rsidR="00416CD1" w:rsidRPr="001C4267" w:rsidRDefault="00416CD1" w:rsidP="00716915">
      <w:pPr>
        <w:pStyle w:val="Cmsor2"/>
        <w:numPr>
          <w:ilvl w:val="1"/>
          <w:numId w:val="5"/>
        </w:numPr>
        <w:rPr>
          <w:rFonts w:ascii="Arial" w:hAnsi="Arial" w:cs="Arial"/>
          <w:b w:val="0"/>
          <w:color w:val="auto"/>
          <w:sz w:val="28"/>
          <w:szCs w:val="28"/>
        </w:rPr>
      </w:pPr>
      <w:bookmarkStart w:id="103" w:name="_Toc405190865"/>
      <w:bookmarkStart w:id="104" w:name="_Toc421255658"/>
      <w:bookmarkStart w:id="105" w:name="_Toc423438793"/>
      <w:r w:rsidRPr="001C4267">
        <w:rPr>
          <w:rFonts w:ascii="Arial" w:hAnsi="Arial" w:cs="Arial"/>
          <w:b w:val="0"/>
          <w:color w:val="auto"/>
          <w:sz w:val="28"/>
          <w:szCs w:val="28"/>
        </w:rPr>
        <w:t>Előleg igénylése</w:t>
      </w:r>
      <w:bookmarkEnd w:id="103"/>
      <w:bookmarkEnd w:id="104"/>
      <w:bookmarkEnd w:id="105"/>
    </w:p>
    <w:p w:rsidR="00416CD1" w:rsidRPr="001C4267" w:rsidRDefault="00D96A04" w:rsidP="00716915">
      <w:pPr>
        <w:pStyle w:val="Felsorols10"/>
        <w:tabs>
          <w:tab w:val="clear" w:pos="1407"/>
        </w:tabs>
        <w:spacing w:line="276" w:lineRule="auto"/>
        <w:ind w:left="0" w:firstLine="0"/>
        <w:rPr>
          <w:b w:val="0"/>
        </w:rPr>
      </w:pPr>
      <w:r w:rsidRPr="001C4267">
        <w:rPr>
          <w:b w:val="0"/>
        </w:rPr>
        <w:br/>
      </w:r>
      <w:r w:rsidR="00416CD1" w:rsidRPr="001C4267">
        <w:rPr>
          <w:b w:val="0"/>
        </w:rPr>
        <w:t xml:space="preserve">Jelen felhívás keretében támogatott projektek esetében az utófinanszírozású tevékenységekre igénybe vehető maximális előleg mértéke a megítélt támogatás </w:t>
      </w:r>
      <w:r w:rsidR="0051578B" w:rsidRPr="001C4267">
        <w:rPr>
          <w:b w:val="0"/>
        </w:rPr>
        <w:t xml:space="preserve">max. </w:t>
      </w:r>
      <w:r w:rsidR="004569AC" w:rsidRPr="001C4267">
        <w:rPr>
          <w:b w:val="0"/>
        </w:rPr>
        <w:t>25</w:t>
      </w:r>
      <w:r w:rsidR="00416CD1" w:rsidRPr="001C4267">
        <w:rPr>
          <w:b w:val="0"/>
        </w:rPr>
        <w:t>%-a</w:t>
      </w:r>
      <w:r w:rsidR="00416CD1" w:rsidRPr="001C4267">
        <w:rPr>
          <w:b w:val="0"/>
          <w:i/>
        </w:rPr>
        <w:t>,</w:t>
      </w:r>
      <w:r w:rsidR="005A4D4F" w:rsidRPr="001C4267" w:rsidDel="005A4D4F">
        <w:rPr>
          <w:b w:val="0"/>
          <w:i/>
        </w:rPr>
        <w:t xml:space="preserve"> </w:t>
      </w:r>
      <w:r w:rsidR="0051578B" w:rsidRPr="001C4267">
        <w:rPr>
          <w:b w:val="0"/>
        </w:rPr>
        <w:t>kkv-k esetén maximum 300 millió Ft, nagyvállalatok esetén maximum 150 millió Ft lehet.</w:t>
      </w:r>
    </w:p>
    <w:p w:rsidR="00416CD1" w:rsidRPr="001C4267" w:rsidRDefault="00416CD1" w:rsidP="00716915">
      <w:pPr>
        <w:pStyle w:val="Felsorols10"/>
        <w:tabs>
          <w:tab w:val="clear" w:pos="1407"/>
        </w:tabs>
        <w:spacing w:line="276" w:lineRule="auto"/>
        <w:ind w:left="0" w:firstLine="0"/>
      </w:pPr>
    </w:p>
    <w:p w:rsidR="00416CD1" w:rsidRPr="001C4267" w:rsidRDefault="00416CD1" w:rsidP="00716915">
      <w:pPr>
        <w:pStyle w:val="Cmsor2"/>
        <w:numPr>
          <w:ilvl w:val="1"/>
          <w:numId w:val="5"/>
        </w:numPr>
        <w:rPr>
          <w:rFonts w:ascii="Arial" w:hAnsi="Arial" w:cs="Arial"/>
          <w:b w:val="0"/>
          <w:color w:val="auto"/>
          <w:sz w:val="28"/>
          <w:szCs w:val="28"/>
        </w:rPr>
      </w:pPr>
      <w:bookmarkStart w:id="106" w:name="_Toc405190866"/>
      <w:bookmarkStart w:id="107" w:name="_Toc421255659"/>
      <w:bookmarkStart w:id="108" w:name="_Toc423438794"/>
      <w:r w:rsidRPr="001C4267">
        <w:rPr>
          <w:rFonts w:ascii="Arial" w:hAnsi="Arial" w:cs="Arial"/>
          <w:b w:val="0"/>
          <w:color w:val="auto"/>
          <w:sz w:val="28"/>
          <w:szCs w:val="28"/>
        </w:rPr>
        <w:t>Az elszámolható költségek köre</w:t>
      </w:r>
      <w:bookmarkEnd w:id="106"/>
      <w:bookmarkEnd w:id="107"/>
      <w:bookmarkEnd w:id="108"/>
    </w:p>
    <w:p w:rsidR="00416CD1" w:rsidRPr="001C4267" w:rsidRDefault="00416CD1" w:rsidP="00716915">
      <w:pPr>
        <w:pStyle w:val="felsorols20"/>
        <w:tabs>
          <w:tab w:val="clear" w:pos="1440"/>
        </w:tabs>
        <w:ind w:left="0" w:firstLine="0"/>
        <w:rPr>
          <w:rFonts w:cs="Arial"/>
        </w:rPr>
      </w:pPr>
      <w:bookmarkStart w:id="109" w:name="_MON_1491656752"/>
      <w:bookmarkEnd w:id="109"/>
      <w:r w:rsidRPr="001C4267">
        <w:rPr>
          <w:rFonts w:cs="Arial"/>
        </w:rPr>
        <w:t xml:space="preserve">A </w:t>
      </w:r>
      <w:r w:rsidRPr="001C4267">
        <w:rPr>
          <w:rFonts w:cs="Arial"/>
          <w:b/>
        </w:rPr>
        <w:t>projekt elszámolható költségei</w:t>
      </w:r>
      <w:r w:rsidRPr="001C4267">
        <w:rPr>
          <w:rFonts w:cs="Arial"/>
        </w:rPr>
        <w:t xml:space="preserve"> között azon költségek tervezhetők, amelyek a projekt támogatható tevékenységeihez kapcsolódnak, szerepelnek a Felhívásban rögzített elszámolható költségek között, és megfelelnek az általános elszámolhatósági feltételeknek. </w:t>
      </w:r>
    </w:p>
    <w:p w:rsidR="00416CD1" w:rsidRPr="001C4267" w:rsidRDefault="00416CD1" w:rsidP="00716915">
      <w:pPr>
        <w:pStyle w:val="felsorols20"/>
        <w:tabs>
          <w:tab w:val="clear" w:pos="1440"/>
        </w:tabs>
        <w:ind w:left="0" w:firstLine="0"/>
        <w:rPr>
          <w:rFonts w:cs="Arial"/>
        </w:rPr>
      </w:pPr>
      <w:r w:rsidRPr="001C4267">
        <w:rPr>
          <w:rFonts w:cs="Arial"/>
        </w:rPr>
        <w:t xml:space="preserve">A </w:t>
      </w:r>
      <w:r w:rsidRPr="001C4267">
        <w:rPr>
          <w:rFonts w:cs="Arial"/>
          <w:b/>
        </w:rPr>
        <w:t>projekt nem elszámolható költségei</w:t>
      </w:r>
      <w:r w:rsidRPr="001C4267">
        <w:rPr>
          <w:rFonts w:cs="Arial"/>
        </w:rPr>
        <w:t>nek a támogatható tevékenységekhez kapcsolódó, nem elszámolható költségek, vagy a nem támogatható tevékenységek költségei minősülnek. A nem elszámolható költségek részei a projekt összköltségének, azonban nem részei a projekt elszámolható költségének.</w:t>
      </w:r>
    </w:p>
    <w:p w:rsidR="00416CD1" w:rsidRPr="001C4267" w:rsidRDefault="00416CD1" w:rsidP="00716915">
      <w:pPr>
        <w:pStyle w:val="felsorols20"/>
        <w:tabs>
          <w:tab w:val="clear" w:pos="1440"/>
        </w:tabs>
        <w:ind w:left="0" w:firstLine="0"/>
        <w:rPr>
          <w:rFonts w:cs="Arial"/>
        </w:rPr>
      </w:pPr>
      <w:r w:rsidRPr="001C4267">
        <w:rPr>
          <w:rFonts w:cs="Arial"/>
        </w:rPr>
        <w:t xml:space="preserve">Amennyiben a projekt tartalmaz olyan támogatható tevékenységet, amelyet nem a </w:t>
      </w:r>
      <w:r w:rsidR="00A262CB" w:rsidRPr="001C4267">
        <w:rPr>
          <w:rFonts w:cs="Arial"/>
        </w:rPr>
        <w:t>támogatási kérelem</w:t>
      </w:r>
      <w:r w:rsidRPr="001C4267">
        <w:rPr>
          <w:rFonts w:cs="Arial"/>
        </w:rPr>
        <w:t xml:space="preserve"> részeként, nem annak költségkeretéből kíván megvalósítani, és/vagy tartalmaz olyan nem támogatható tevékenységet, amelyet a támogatást igénylő meg kíván valósítani a projekt részeként, azonban a </w:t>
      </w:r>
      <w:r w:rsidR="00A262CB" w:rsidRPr="001C4267">
        <w:rPr>
          <w:rFonts w:cs="Arial"/>
        </w:rPr>
        <w:t>felhíváson</w:t>
      </w:r>
      <w:r w:rsidRPr="001C4267">
        <w:rPr>
          <w:rFonts w:cs="Arial"/>
        </w:rPr>
        <w:t xml:space="preserve"> kívüli forrásból, akkor ezen tevékenységeket elkülönítetten és egyértelműen be kell mutatni a támogatási kérelemben, valamint a későbbiekben megkötésre kerülő vállalkozói szerződésekben is. A projekt költségvetésének megfelelően részletezettnek és ily módon ellenőrizhetőnek kell lenni ahhoz, hogy meghatározható legyen a költségek, illetve ezen belül az elszámolható költségek besorolása.</w:t>
      </w:r>
    </w:p>
    <w:p w:rsidR="001921A3" w:rsidRPr="001C4267" w:rsidRDefault="00416CD1" w:rsidP="00716915">
      <w:pPr>
        <w:pStyle w:val="felsorols20"/>
        <w:tabs>
          <w:tab w:val="clear" w:pos="1440"/>
        </w:tabs>
        <w:ind w:left="0" w:firstLine="0"/>
        <w:rPr>
          <w:rFonts w:cs="Arial"/>
          <w:b/>
        </w:rPr>
      </w:pPr>
      <w:r w:rsidRPr="001C4267">
        <w:rPr>
          <w:rFonts w:cs="Arial"/>
          <w:b/>
        </w:rPr>
        <w:t xml:space="preserve">A </w:t>
      </w:r>
      <w:r w:rsidR="00A262CB" w:rsidRPr="001C4267">
        <w:rPr>
          <w:rFonts w:cs="Arial"/>
          <w:b/>
        </w:rPr>
        <w:t>támogatási kérelem</w:t>
      </w:r>
      <w:r w:rsidRPr="001C4267">
        <w:rPr>
          <w:rFonts w:cs="Arial"/>
          <w:b/>
        </w:rPr>
        <w:t xml:space="preserve"> részeként benyújtott költségvetésnek tartalmaznia kell a projekt összes költségét!</w:t>
      </w:r>
    </w:p>
    <w:p w:rsidR="001921A3" w:rsidRPr="001C4267" w:rsidRDefault="00416CD1" w:rsidP="00716915">
      <w:pPr>
        <w:pStyle w:val="felsorols20"/>
        <w:tabs>
          <w:tab w:val="clear" w:pos="1440"/>
        </w:tabs>
        <w:ind w:left="0" w:firstLine="0"/>
        <w:rPr>
          <w:rFonts w:cs="Arial"/>
        </w:rPr>
      </w:pPr>
      <w:r w:rsidRPr="001C4267">
        <w:rPr>
          <w:rFonts w:cs="Arial"/>
        </w:rPr>
        <w:t>A költségek elszámolhatóságával kapcsolatos általános előírásokat, továbbá az egyes költségtípusokra vonatkozó részletes szabályozást a</w:t>
      </w:r>
      <w:r w:rsidR="004826E0" w:rsidRPr="001C4267">
        <w:rPr>
          <w:rFonts w:cs="Arial"/>
        </w:rPr>
        <w:t xml:space="preserve"> 272/2014. (XI.5.) Korm. rendelet</w:t>
      </w:r>
      <w:r w:rsidR="004826E0" w:rsidRPr="001C4267" w:rsidDel="004826E0">
        <w:rPr>
          <w:rFonts w:cs="Arial"/>
        </w:rPr>
        <w:t xml:space="preserve"> </w:t>
      </w:r>
      <w:r w:rsidR="00E84B46" w:rsidRPr="001C4267">
        <w:rPr>
          <w:rFonts w:cs="Arial"/>
        </w:rPr>
        <w:t xml:space="preserve">5. </w:t>
      </w:r>
      <w:r w:rsidRPr="001C4267">
        <w:rPr>
          <w:rFonts w:cs="Arial"/>
        </w:rPr>
        <w:t>mellékletét képező Nemzeti szabályozás az elszámolható költségekről - 20</w:t>
      </w:r>
      <w:r w:rsidRPr="001C4267">
        <w:rPr>
          <w:rFonts w:cs="Arial"/>
          <w:bCs/>
          <w:iCs/>
        </w:rPr>
        <w:t>14-2020 programozási időszak c. útmutató tartalmazza</w:t>
      </w:r>
      <w:r w:rsidRPr="001C4267">
        <w:rPr>
          <w:rFonts w:cs="Arial"/>
        </w:rPr>
        <w:t xml:space="preserve">. </w:t>
      </w:r>
    </w:p>
    <w:p w:rsidR="00B76EC1" w:rsidRPr="001C4267" w:rsidRDefault="004569AC" w:rsidP="00716915">
      <w:pPr>
        <w:rPr>
          <w:rFonts w:cs="Arial"/>
          <w:color w:val="auto"/>
          <w:lang w:eastAsia="hu-HU"/>
        </w:rPr>
      </w:pPr>
      <w:r w:rsidRPr="001C4267">
        <w:rPr>
          <w:rFonts w:cs="Arial"/>
          <w:color w:val="auto"/>
          <w:lang w:eastAsia="hu-HU"/>
        </w:rPr>
        <w:br/>
      </w:r>
      <w:r w:rsidR="00B76EC1" w:rsidRPr="001C4267">
        <w:rPr>
          <w:rFonts w:cs="Arial"/>
          <w:color w:val="auto"/>
          <w:lang w:eastAsia="hu-HU"/>
        </w:rPr>
        <w:t>A szélessávú infrastruktúra kiépítéséhez nyújtott beruházási támogatás keretében</w:t>
      </w:r>
    </w:p>
    <w:p w:rsidR="00B76EC1" w:rsidRPr="001C4267" w:rsidRDefault="00B76EC1" w:rsidP="00716915">
      <w:pPr>
        <w:autoSpaceDE w:val="0"/>
        <w:autoSpaceDN w:val="0"/>
        <w:adjustRightInd w:val="0"/>
        <w:spacing w:before="120" w:after="120"/>
        <w:ind w:left="1134"/>
        <w:jc w:val="both"/>
        <w:rPr>
          <w:rFonts w:cs="Arial"/>
          <w:color w:val="auto"/>
          <w:lang w:eastAsia="hu-HU"/>
        </w:rPr>
      </w:pPr>
      <w:r w:rsidRPr="001C4267">
        <w:rPr>
          <w:rFonts w:cs="Arial"/>
          <w:i/>
          <w:iCs/>
          <w:color w:val="auto"/>
          <w:lang w:eastAsia="hu-HU"/>
        </w:rPr>
        <w:t xml:space="preserve">a) </w:t>
      </w:r>
      <w:r w:rsidRPr="001C4267">
        <w:rPr>
          <w:rFonts w:cs="Arial"/>
          <w:color w:val="auto"/>
          <w:lang w:eastAsia="hu-HU"/>
        </w:rPr>
        <w:t>a passzív szélessávú infrastruktúra kiépítésének beruházási költsége,</w:t>
      </w:r>
    </w:p>
    <w:p w:rsidR="00B76EC1" w:rsidRPr="001C4267" w:rsidRDefault="00B76EC1" w:rsidP="00716915">
      <w:pPr>
        <w:autoSpaceDE w:val="0"/>
        <w:autoSpaceDN w:val="0"/>
        <w:adjustRightInd w:val="0"/>
        <w:spacing w:before="120" w:after="120"/>
        <w:ind w:left="1134"/>
        <w:jc w:val="both"/>
        <w:rPr>
          <w:rFonts w:cs="Arial"/>
          <w:color w:val="auto"/>
          <w:lang w:eastAsia="hu-HU"/>
        </w:rPr>
      </w:pPr>
      <w:r w:rsidRPr="001C4267">
        <w:rPr>
          <w:rFonts w:cs="Arial"/>
          <w:i/>
          <w:iCs/>
          <w:color w:val="auto"/>
          <w:lang w:eastAsia="hu-HU"/>
        </w:rPr>
        <w:t xml:space="preserve">b) </w:t>
      </w:r>
      <w:r w:rsidRPr="001C4267">
        <w:rPr>
          <w:rFonts w:cs="Arial"/>
          <w:color w:val="auto"/>
          <w:lang w:eastAsia="hu-HU"/>
        </w:rPr>
        <w:t>a szélessávú infrastruktúra kiépítéséhez kapcsolódó mélyépítési munkák beruházási költsége,</w:t>
      </w:r>
    </w:p>
    <w:p w:rsidR="00B76EC1" w:rsidRPr="001C4267" w:rsidRDefault="00B76EC1" w:rsidP="00716915">
      <w:pPr>
        <w:autoSpaceDE w:val="0"/>
        <w:autoSpaceDN w:val="0"/>
        <w:adjustRightInd w:val="0"/>
        <w:spacing w:before="120" w:after="120"/>
        <w:ind w:left="1134"/>
        <w:jc w:val="both"/>
        <w:rPr>
          <w:rFonts w:cs="Arial"/>
          <w:color w:val="auto"/>
          <w:lang w:eastAsia="hu-HU"/>
        </w:rPr>
      </w:pPr>
      <w:r w:rsidRPr="001C4267">
        <w:rPr>
          <w:rFonts w:cs="Arial"/>
          <w:i/>
          <w:iCs/>
          <w:color w:val="auto"/>
          <w:lang w:eastAsia="hu-HU"/>
        </w:rPr>
        <w:lastRenderedPageBreak/>
        <w:t xml:space="preserve">c) </w:t>
      </w:r>
      <w:r w:rsidRPr="001C4267">
        <w:rPr>
          <w:rFonts w:cs="Arial"/>
          <w:color w:val="auto"/>
          <w:lang w:eastAsia="hu-HU"/>
        </w:rPr>
        <w:t>a nagy sebességű újgenerációs hozzáférési hálózat kiépítésének beruházási költsége</w:t>
      </w:r>
    </w:p>
    <w:p w:rsidR="009D4970" w:rsidRPr="001C4267" w:rsidRDefault="009D4970" w:rsidP="00716915">
      <w:pPr>
        <w:autoSpaceDE w:val="0"/>
        <w:autoSpaceDN w:val="0"/>
        <w:adjustRightInd w:val="0"/>
        <w:spacing w:before="120" w:after="120"/>
        <w:ind w:left="709" w:firstLine="709"/>
        <w:jc w:val="both"/>
        <w:rPr>
          <w:rFonts w:cs="Arial"/>
          <w:color w:val="auto"/>
          <w:lang w:eastAsia="hu-HU"/>
        </w:rPr>
      </w:pPr>
      <w:r w:rsidRPr="001C4267">
        <w:rPr>
          <w:rFonts w:cs="Arial"/>
          <w:color w:val="auto"/>
          <w:lang w:eastAsia="hu-HU"/>
        </w:rPr>
        <w:t>számolható el.</w:t>
      </w:r>
    </w:p>
    <w:p w:rsidR="009D4970" w:rsidRPr="001C4267" w:rsidRDefault="00E34D16" w:rsidP="00716915">
      <w:pPr>
        <w:autoSpaceDE w:val="0"/>
        <w:autoSpaceDN w:val="0"/>
        <w:adjustRightInd w:val="0"/>
        <w:spacing w:before="120" w:after="120"/>
        <w:jc w:val="both"/>
        <w:rPr>
          <w:rFonts w:cs="Arial"/>
        </w:rPr>
      </w:pPr>
      <w:r w:rsidRPr="001C4267">
        <w:rPr>
          <w:rFonts w:cs="Arial"/>
        </w:rPr>
        <w:t>A csoportmentességi rendelet 52. cikk (2) bekezdésében meghatározott költségeken túli költségek (pl. előkészítés, projektmenedzsment stb.) csak akkor elszámolhatók, ha számviteli szempontból ráaktiválhatók a beruházásra.</w:t>
      </w:r>
      <w:r w:rsidR="00BF3DF9" w:rsidRPr="001C4267">
        <w:rPr>
          <w:rFonts w:cs="Arial"/>
        </w:rPr>
        <w:t xml:space="preserve"> </w:t>
      </w:r>
      <w:r w:rsidRPr="001C4267">
        <w:rPr>
          <w:rFonts w:cs="Arial"/>
        </w:rPr>
        <w:t>Fentiek teljesülése esetén jelen felhívás keretében az alábbi költségek tervezhetők, illetve számolhatók el a projekthez kapcsolódóan:</w:t>
      </w:r>
    </w:p>
    <w:p w:rsidR="009D4970" w:rsidRPr="001C4267" w:rsidRDefault="009D4970" w:rsidP="00716915">
      <w:pPr>
        <w:autoSpaceDE w:val="0"/>
        <w:autoSpaceDN w:val="0"/>
        <w:adjustRightInd w:val="0"/>
        <w:spacing w:before="120" w:after="120"/>
        <w:jc w:val="both"/>
        <w:rPr>
          <w:rFonts w:cs="Arial"/>
        </w:rPr>
      </w:pPr>
    </w:p>
    <w:p w:rsidR="00335751" w:rsidRPr="001C4267" w:rsidRDefault="00335751" w:rsidP="00716915">
      <w:pPr>
        <w:autoSpaceDE w:val="0"/>
        <w:autoSpaceDN w:val="0"/>
        <w:adjustRightInd w:val="0"/>
        <w:spacing w:before="120" w:after="120"/>
        <w:jc w:val="both"/>
        <w:rPr>
          <w:rFonts w:cs="Arial"/>
          <w:color w:val="auto"/>
          <w:lang w:eastAsia="hu-HU"/>
        </w:rPr>
      </w:pPr>
      <w:r w:rsidRPr="001C4267">
        <w:rPr>
          <w:rFonts w:eastAsia="Times New Roman" w:cs="Arial"/>
          <w:bCs/>
          <w:color w:val="auto"/>
          <w:sz w:val="28"/>
          <w:szCs w:val="28"/>
        </w:rPr>
        <w:t>5.5.1.    Előkészítés költségei</w:t>
      </w:r>
    </w:p>
    <w:p w:rsidR="00F37D3C" w:rsidRPr="001C4267" w:rsidRDefault="00F37D3C" w:rsidP="00716915">
      <w:pPr>
        <w:rPr>
          <w:rFonts w:cs="Arial"/>
        </w:rPr>
      </w:pPr>
      <w:bookmarkStart w:id="110" w:name="_Toc406658981"/>
      <w:r w:rsidRPr="001C4267">
        <w:rPr>
          <w:rFonts w:cs="Arial"/>
        </w:rPr>
        <w:t>A felhívás megjelenésétől a támogatási szerződésben rögzített projekt megkezdésének napjáig kizárólag az alábbi előkészítési költségek számolhatóak el.</w:t>
      </w:r>
      <w:bookmarkEnd w:id="110"/>
    </w:p>
    <w:p w:rsidR="00F37D3C" w:rsidRPr="001C4267" w:rsidRDefault="00F37D3C" w:rsidP="00716915">
      <w:pPr>
        <w:pStyle w:val="felsorols20"/>
        <w:numPr>
          <w:ilvl w:val="0"/>
          <w:numId w:val="28"/>
        </w:numPr>
        <w:rPr>
          <w:rFonts w:cs="Arial"/>
        </w:rPr>
      </w:pPr>
      <w:r w:rsidRPr="001C4267">
        <w:rPr>
          <w:rFonts w:cs="Arial"/>
        </w:rPr>
        <w:t>projekthez közvetlenül kapcsolódó előzetes tanulmányok, engedélyezési dokumentumok költségei</w:t>
      </w:r>
    </w:p>
    <w:p w:rsidR="00F37D3C" w:rsidRPr="001C4267" w:rsidRDefault="00F37D3C" w:rsidP="00716915">
      <w:pPr>
        <w:pStyle w:val="felsorols20"/>
        <w:numPr>
          <w:ilvl w:val="0"/>
          <w:numId w:val="30"/>
        </w:numPr>
        <w:rPr>
          <w:rFonts w:cs="Arial"/>
        </w:rPr>
      </w:pPr>
      <w:r w:rsidRPr="001C4267">
        <w:rPr>
          <w:rFonts w:cs="Arial"/>
        </w:rPr>
        <w:t>megvalósíthatósági tanulmány, helyzetelemzés készítés költsége</w:t>
      </w:r>
      <w:r w:rsidRPr="001C4267">
        <w:rPr>
          <w:rFonts w:cs="Arial"/>
          <w:smallCaps/>
        </w:rPr>
        <w:t>;</w:t>
      </w:r>
    </w:p>
    <w:p w:rsidR="00F37D3C" w:rsidRPr="001C4267" w:rsidRDefault="00F37D3C" w:rsidP="00716915">
      <w:pPr>
        <w:pStyle w:val="felsorols20"/>
        <w:numPr>
          <w:ilvl w:val="0"/>
          <w:numId w:val="30"/>
        </w:numPr>
        <w:rPr>
          <w:rFonts w:cs="Arial"/>
        </w:rPr>
      </w:pPr>
      <w:r w:rsidRPr="001C4267">
        <w:rPr>
          <w:rFonts w:cs="Arial"/>
        </w:rPr>
        <w:t>műszaki tervek, specifikációk, kiviteli és tendertervek költsége</w:t>
      </w:r>
    </w:p>
    <w:p w:rsidR="00F37D3C" w:rsidRPr="001C4267" w:rsidRDefault="00F37D3C" w:rsidP="00716915">
      <w:pPr>
        <w:pStyle w:val="felsorols20"/>
        <w:numPr>
          <w:ilvl w:val="0"/>
          <w:numId w:val="30"/>
        </w:numPr>
        <w:rPr>
          <w:rFonts w:cs="Arial"/>
        </w:rPr>
      </w:pPr>
      <w:r w:rsidRPr="001C4267">
        <w:rPr>
          <w:rFonts w:cs="Arial"/>
        </w:rPr>
        <w:t>előzetes igényfelmérés, célcsoport elemzése</w:t>
      </w:r>
    </w:p>
    <w:p w:rsidR="00F37D3C" w:rsidRPr="001C4267" w:rsidRDefault="00F37D3C" w:rsidP="00716915">
      <w:pPr>
        <w:pStyle w:val="felsorols20"/>
        <w:numPr>
          <w:ilvl w:val="0"/>
          <w:numId w:val="30"/>
        </w:numPr>
        <w:rPr>
          <w:rFonts w:cs="Arial"/>
        </w:rPr>
      </w:pPr>
      <w:r w:rsidRPr="001C4267">
        <w:rPr>
          <w:rFonts w:cs="Arial"/>
        </w:rPr>
        <w:t>szükséglet felmérés és helyzet feltárás költségei</w:t>
      </w:r>
    </w:p>
    <w:p w:rsidR="00F37D3C" w:rsidRPr="001C4267" w:rsidRDefault="00F37D3C" w:rsidP="00716915">
      <w:pPr>
        <w:pStyle w:val="felsorols20"/>
        <w:numPr>
          <w:ilvl w:val="0"/>
          <w:numId w:val="30"/>
        </w:numPr>
        <w:rPr>
          <w:rFonts w:cs="Arial"/>
        </w:rPr>
      </w:pPr>
      <w:r w:rsidRPr="001C4267">
        <w:rPr>
          <w:rFonts w:cs="Arial"/>
        </w:rPr>
        <w:t>előkészítéshez kapcsolódó egyéb szakértői tanácsadás</w:t>
      </w:r>
    </w:p>
    <w:p w:rsidR="00F37D3C" w:rsidRPr="001C4267" w:rsidRDefault="00F37D3C" w:rsidP="00716915">
      <w:pPr>
        <w:pStyle w:val="felsorols20"/>
        <w:numPr>
          <w:ilvl w:val="0"/>
          <w:numId w:val="30"/>
        </w:numPr>
        <w:rPr>
          <w:rFonts w:cs="Arial"/>
        </w:rPr>
      </w:pPr>
      <w:r w:rsidRPr="001C4267">
        <w:rPr>
          <w:rFonts w:cs="Arial"/>
        </w:rPr>
        <w:t>hatósági engedélyek díjai</w:t>
      </w:r>
    </w:p>
    <w:p w:rsidR="00F37D3C" w:rsidRPr="001C4267" w:rsidRDefault="000C4BDC" w:rsidP="00716915">
      <w:pPr>
        <w:pStyle w:val="felsorols20"/>
        <w:numPr>
          <w:ilvl w:val="0"/>
          <w:numId w:val="28"/>
        </w:numPr>
        <w:rPr>
          <w:rFonts w:cs="Arial"/>
        </w:rPr>
      </w:pPr>
      <w:r w:rsidRPr="001C4267">
        <w:rPr>
          <w:rFonts w:cs="Arial"/>
        </w:rPr>
        <w:t xml:space="preserve">közbeszerzési </w:t>
      </w:r>
      <w:r w:rsidR="00F37D3C" w:rsidRPr="001C4267">
        <w:rPr>
          <w:rFonts w:cs="Arial"/>
        </w:rPr>
        <w:t xml:space="preserve">költségek közbeszerzés előkészítési tevékenységeinek költsége (közbeszerzési szakértő díja, hirdetési/hirdetményi költségek, ajánlati/ajánlattételi felhívás elkészítésének költségei, közbeszerzés eredményeként megkötendő szerződések előkészítése) </w:t>
      </w:r>
      <w:r w:rsidR="00C23636" w:rsidRPr="001C4267">
        <w:rPr>
          <w:rStyle w:val="Lbjegyzet-hivatkozs"/>
          <w:rFonts w:cs="Arial"/>
        </w:rPr>
        <w:footnoteReference w:id="13"/>
      </w:r>
    </w:p>
    <w:p w:rsidR="00F37D3C" w:rsidRPr="001C4267" w:rsidRDefault="00F37D3C" w:rsidP="00716915">
      <w:pPr>
        <w:pStyle w:val="felsorols20"/>
        <w:numPr>
          <w:ilvl w:val="0"/>
          <w:numId w:val="28"/>
        </w:numPr>
        <w:rPr>
          <w:rFonts w:cs="Arial"/>
        </w:rPr>
      </w:pPr>
      <w:r w:rsidRPr="001C4267">
        <w:rPr>
          <w:rFonts w:cs="Arial"/>
        </w:rPr>
        <w:t>Projekt-előkészítéshez kapcsolódó személyi jellegű ráfordítás</w:t>
      </w:r>
    </w:p>
    <w:p w:rsidR="00F37D3C" w:rsidRPr="001C4267" w:rsidRDefault="00D96A04" w:rsidP="00716915">
      <w:pPr>
        <w:pStyle w:val="felsorols20"/>
        <w:numPr>
          <w:ilvl w:val="0"/>
          <w:numId w:val="31"/>
        </w:numPr>
        <w:rPr>
          <w:rFonts w:cs="Arial"/>
        </w:rPr>
      </w:pPr>
      <w:r w:rsidRPr="001C4267">
        <w:rPr>
          <w:rFonts w:cs="Arial"/>
        </w:rPr>
        <w:t xml:space="preserve">bérköltség </w:t>
      </w:r>
      <w:r w:rsidR="00F37D3C" w:rsidRPr="001C4267">
        <w:rPr>
          <w:rFonts w:cs="Arial"/>
        </w:rPr>
        <w:t>projektre fordított munkaidővel arányosan</w:t>
      </w:r>
    </w:p>
    <w:p w:rsidR="00F37D3C" w:rsidRPr="001C4267" w:rsidRDefault="00D96A04" w:rsidP="00716915">
      <w:pPr>
        <w:pStyle w:val="felsorols20"/>
        <w:numPr>
          <w:ilvl w:val="0"/>
          <w:numId w:val="31"/>
        </w:numPr>
        <w:rPr>
          <w:rFonts w:cs="Arial"/>
        </w:rPr>
      </w:pPr>
      <w:r w:rsidRPr="001C4267">
        <w:rPr>
          <w:rFonts w:cs="Arial"/>
        </w:rPr>
        <w:t xml:space="preserve">a </w:t>
      </w:r>
      <w:r w:rsidR="00F37D3C" w:rsidRPr="001C4267">
        <w:rPr>
          <w:rFonts w:cs="Arial"/>
        </w:rPr>
        <w:t>hatályos jogszabályok szerinti, munkáltatót terhelő adók és járulékok.</w:t>
      </w:r>
    </w:p>
    <w:p w:rsidR="00F37D3C" w:rsidRPr="001C4267" w:rsidRDefault="00F37D3C" w:rsidP="00716915">
      <w:pPr>
        <w:pStyle w:val="felsorols20"/>
        <w:tabs>
          <w:tab w:val="clear" w:pos="1440"/>
        </w:tabs>
        <w:ind w:left="0" w:firstLine="0"/>
        <w:rPr>
          <w:rFonts w:cs="Arial"/>
        </w:rPr>
      </w:pPr>
      <w:r w:rsidRPr="001C4267">
        <w:rPr>
          <w:rFonts w:cs="Arial"/>
        </w:rPr>
        <w:t>Az előkészítés közbeszerzési költségeken kívüli összes elszámolható költsége nem haladhatja meg a projekt összes elszámolható költségének 5%-át. A 5.5.1 b) pontban meghatározott közbeszerzés együttes költsége nem haladhatja meg a projekt összes elszámolható költségének 1 %-át</w:t>
      </w:r>
      <w:r w:rsidR="0035429E" w:rsidRPr="001C4267">
        <w:rPr>
          <w:rFonts w:cs="Arial"/>
        </w:rPr>
        <w:t>.</w:t>
      </w:r>
    </w:p>
    <w:p w:rsidR="00F37D3C" w:rsidRPr="001C4267" w:rsidRDefault="00F37D3C" w:rsidP="00716915">
      <w:pPr>
        <w:spacing w:before="480" w:after="320"/>
        <w:jc w:val="both"/>
        <w:rPr>
          <w:rFonts w:eastAsia="Times New Roman" w:cs="Arial"/>
          <w:bCs/>
          <w:color w:val="auto"/>
          <w:sz w:val="28"/>
          <w:szCs w:val="28"/>
        </w:rPr>
      </w:pPr>
      <w:bookmarkStart w:id="111" w:name="_Toc416950744"/>
      <w:r w:rsidRPr="001C4267">
        <w:rPr>
          <w:rFonts w:eastAsia="Times New Roman" w:cs="Arial"/>
          <w:bCs/>
          <w:color w:val="auto"/>
          <w:sz w:val="28"/>
          <w:szCs w:val="28"/>
        </w:rPr>
        <w:t>5.5.2</w:t>
      </w:r>
      <w:r w:rsidRPr="001C4267">
        <w:rPr>
          <w:rFonts w:eastAsia="Times New Roman" w:cs="Arial"/>
          <w:bCs/>
          <w:color w:val="auto"/>
          <w:sz w:val="28"/>
          <w:szCs w:val="28"/>
        </w:rPr>
        <w:tab/>
        <w:t>Beruházási költségek</w:t>
      </w:r>
      <w:bookmarkEnd w:id="111"/>
      <w:r w:rsidRPr="001C4267">
        <w:rPr>
          <w:rFonts w:eastAsia="Times New Roman" w:cs="Arial"/>
          <w:bCs/>
          <w:color w:val="auto"/>
          <w:sz w:val="28"/>
          <w:szCs w:val="28"/>
        </w:rPr>
        <w:t xml:space="preserve">  </w:t>
      </w:r>
    </w:p>
    <w:p w:rsidR="00F37D3C" w:rsidRPr="001C4267" w:rsidRDefault="00F37D3C" w:rsidP="00716915">
      <w:pPr>
        <w:pStyle w:val="felsorols20"/>
        <w:tabs>
          <w:tab w:val="clear" w:pos="1440"/>
        </w:tabs>
        <w:ind w:left="0" w:firstLine="0"/>
        <w:rPr>
          <w:rFonts w:cs="Arial"/>
        </w:rPr>
      </w:pPr>
      <w:r w:rsidRPr="001C4267">
        <w:rPr>
          <w:rFonts w:cs="Arial"/>
        </w:rPr>
        <w:t xml:space="preserve">A projekt keretében azon szükséges és elengedhetetlen </w:t>
      </w:r>
      <w:r w:rsidR="007D6979" w:rsidRPr="001C4267">
        <w:rPr>
          <w:rFonts w:cs="Arial"/>
        </w:rPr>
        <w:t>tevékenységekhez és tárgyi eszközökhöz kapcsolódó költségek számolhatók el</w:t>
      </w:r>
      <w:r w:rsidRPr="001C4267">
        <w:rPr>
          <w:rFonts w:cs="Arial"/>
        </w:rPr>
        <w:t xml:space="preserve">, melyek közvetlenül kapcsolódnak a projekt szakmai tevékenységének ellátásához, a projekt céljának eléréséhez </w:t>
      </w:r>
    </w:p>
    <w:p w:rsidR="00C735EF" w:rsidRPr="001C4267" w:rsidRDefault="00C735EF" w:rsidP="00716915">
      <w:pPr>
        <w:pStyle w:val="felsorols20"/>
        <w:numPr>
          <w:ilvl w:val="0"/>
          <w:numId w:val="29"/>
        </w:numPr>
        <w:rPr>
          <w:rFonts w:cs="Arial"/>
        </w:rPr>
      </w:pPr>
      <w:r w:rsidRPr="001C4267">
        <w:rPr>
          <w:rFonts w:cs="Arial"/>
        </w:rPr>
        <w:t>Terület-előkészítés</w:t>
      </w:r>
    </w:p>
    <w:p w:rsidR="00984909" w:rsidRPr="001C4267" w:rsidRDefault="00C735EF" w:rsidP="00716915">
      <w:pPr>
        <w:pStyle w:val="felsorols20"/>
        <w:tabs>
          <w:tab w:val="clear" w:pos="1440"/>
        </w:tabs>
        <w:ind w:left="1418" w:firstLine="0"/>
        <w:rPr>
          <w:rFonts w:cs="Arial"/>
        </w:rPr>
      </w:pPr>
      <w:r w:rsidRPr="001C4267">
        <w:rPr>
          <w:rFonts w:cs="Arial"/>
        </w:rPr>
        <w:t xml:space="preserve">Elszámolhatók a projekt célkitűzéseihez illeszkedő terület-beruházásra alkalmassá tétele érdekében végzett előkészítő munkák költségei. </w:t>
      </w:r>
    </w:p>
    <w:p w:rsidR="000C4BDC" w:rsidRPr="001C4267" w:rsidRDefault="00C735EF" w:rsidP="00716915">
      <w:pPr>
        <w:pStyle w:val="felsorols20"/>
        <w:tabs>
          <w:tab w:val="clear" w:pos="1440"/>
        </w:tabs>
        <w:ind w:left="1418" w:firstLine="0"/>
        <w:rPr>
          <w:rFonts w:cs="Arial"/>
        </w:rPr>
      </w:pPr>
      <w:r w:rsidRPr="001C4267">
        <w:rPr>
          <w:rFonts w:cs="Arial"/>
        </w:rPr>
        <w:t>A terület-előkészítés összes elszámolható költsége nem haladhatja meg a projekt összes elszámolható költségének 2 %-át</w:t>
      </w:r>
    </w:p>
    <w:p w:rsidR="00C735EF" w:rsidRPr="001C4267" w:rsidRDefault="00C735EF" w:rsidP="00716915">
      <w:pPr>
        <w:pStyle w:val="felsorols20"/>
        <w:numPr>
          <w:ilvl w:val="0"/>
          <w:numId w:val="29"/>
        </w:numPr>
        <w:rPr>
          <w:rFonts w:cs="Arial"/>
        </w:rPr>
      </w:pPr>
      <w:r w:rsidRPr="001C4267">
        <w:rPr>
          <w:rFonts w:cs="Arial"/>
        </w:rPr>
        <w:lastRenderedPageBreak/>
        <w:t>Építés</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áramellátás </w:t>
      </w:r>
      <w:r w:rsidR="00984909" w:rsidRPr="001C4267">
        <w:rPr>
          <w:rFonts w:ascii="Arial" w:eastAsia="Calibri" w:hAnsi="Arial" w:cs="Arial"/>
          <w:color w:val="000000"/>
          <w:szCs w:val="20"/>
          <w:lang w:eastAsia="en-US"/>
        </w:rPr>
        <w:t xml:space="preserve">és klimatizálás szerelési költsége; szekrények, konténerek telepítési költsége; </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gerinchálózati </w:t>
      </w:r>
      <w:r w:rsidR="00984909" w:rsidRPr="001C4267">
        <w:rPr>
          <w:rFonts w:ascii="Arial" w:eastAsia="Calibri" w:hAnsi="Arial" w:cs="Arial"/>
          <w:color w:val="000000"/>
          <w:szCs w:val="20"/>
          <w:lang w:eastAsia="en-US"/>
        </w:rPr>
        <w:t>csatlakozás kiépítése, az előző pontban meghatározott berendezések telepítése, üzembe helyezése;</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földmunka </w:t>
      </w:r>
      <w:r w:rsidR="00984909" w:rsidRPr="001C4267">
        <w:rPr>
          <w:rFonts w:ascii="Arial" w:eastAsia="Calibri" w:hAnsi="Arial" w:cs="Arial"/>
          <w:color w:val="000000"/>
          <w:szCs w:val="20"/>
          <w:lang w:eastAsia="en-US"/>
        </w:rPr>
        <w:t>(alépítmény kiépítése földben vagy a talaj bármely szilárd burkolatában vagy a burkolat alatti földben, a föld, illetve burkolat bontása, visszatöltése vagy pótlása, a felszín helyreállítása), kábelek, csövek, vezetékek és passzív hálózati eszközök elhelyezése alépítményekben;</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kapcsolódó </w:t>
      </w:r>
      <w:r w:rsidR="00984909" w:rsidRPr="001C4267">
        <w:rPr>
          <w:rFonts w:ascii="Arial" w:eastAsia="Calibri" w:hAnsi="Arial" w:cs="Arial"/>
          <w:color w:val="000000"/>
          <w:szCs w:val="20"/>
          <w:lang w:eastAsia="en-US"/>
        </w:rPr>
        <w:t>villámvédelmi rendszer kialakításának költsége;</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kábelek</w:t>
      </w:r>
      <w:r w:rsidR="00984909" w:rsidRPr="001C4267">
        <w:rPr>
          <w:rFonts w:ascii="Arial" w:eastAsia="Calibri" w:hAnsi="Arial" w:cs="Arial"/>
          <w:color w:val="000000"/>
          <w:szCs w:val="20"/>
          <w:lang w:eastAsia="en-US"/>
        </w:rPr>
        <w:t xml:space="preserve">, vezetékek és passzív hálózati eszközök elhelyezése tartóoszlopokon, alépítményben; </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optika </w:t>
      </w:r>
      <w:r w:rsidR="00984909" w:rsidRPr="001C4267">
        <w:rPr>
          <w:rFonts w:ascii="Arial" w:eastAsia="Calibri" w:hAnsi="Arial" w:cs="Arial"/>
          <w:color w:val="000000"/>
          <w:szCs w:val="20"/>
          <w:lang w:eastAsia="en-US"/>
        </w:rPr>
        <w:t>kötések kialakítása, mérése;</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passzív </w:t>
      </w:r>
      <w:r w:rsidR="00984909" w:rsidRPr="001C4267">
        <w:rPr>
          <w:rFonts w:ascii="Arial" w:eastAsia="Calibri" w:hAnsi="Arial" w:cs="Arial"/>
          <w:color w:val="000000"/>
          <w:szCs w:val="20"/>
          <w:lang w:eastAsia="en-US"/>
        </w:rPr>
        <w:t>hálózati eszközök, szekrényekbe, konténerekbe, távközlési helyiségekbe történő elhelyezésének, berendezések telepítésének költsége;</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hálózat </w:t>
      </w:r>
      <w:r w:rsidR="00984909" w:rsidRPr="001C4267">
        <w:rPr>
          <w:rFonts w:ascii="Arial" w:eastAsia="Calibri" w:hAnsi="Arial" w:cs="Arial"/>
          <w:color w:val="000000"/>
          <w:szCs w:val="20"/>
          <w:lang w:eastAsia="en-US"/>
        </w:rPr>
        <w:t>üzembe helyezése, átadás-átvételi eljárás költsége;</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egyszeri </w:t>
      </w:r>
      <w:r w:rsidR="00984909" w:rsidRPr="001C4267">
        <w:rPr>
          <w:rFonts w:ascii="Arial" w:eastAsia="Calibri" w:hAnsi="Arial" w:cs="Arial"/>
          <w:color w:val="000000"/>
          <w:szCs w:val="20"/>
          <w:lang w:eastAsia="en-US"/>
        </w:rPr>
        <w:t>oszlop használati díj projektre megvalósítási időre vonatkozóan;</w:t>
      </w:r>
    </w:p>
    <w:p w:rsidR="00984909"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szabványosítás </w:t>
      </w:r>
      <w:r w:rsidR="00984909" w:rsidRPr="001C4267">
        <w:rPr>
          <w:rFonts w:ascii="Arial" w:eastAsia="Calibri" w:hAnsi="Arial" w:cs="Arial"/>
          <w:color w:val="000000"/>
          <w:szCs w:val="20"/>
          <w:lang w:eastAsia="en-US"/>
        </w:rPr>
        <w:t>(szükség esetén);</w:t>
      </w:r>
    </w:p>
    <w:p w:rsidR="00C735EF" w:rsidRPr="001C4267" w:rsidRDefault="00D96A04"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 xml:space="preserve">egyszeri </w:t>
      </w:r>
      <w:r w:rsidR="00984909" w:rsidRPr="001C4267">
        <w:rPr>
          <w:rFonts w:ascii="Arial" w:eastAsia="Calibri" w:hAnsi="Arial" w:cs="Arial"/>
          <w:color w:val="000000"/>
          <w:szCs w:val="20"/>
          <w:lang w:eastAsia="en-US"/>
        </w:rPr>
        <w:t>gerinchálózati rákötés költsége (egy pályázaton belül több gerinc csatlakozási pont használható, a pályázatban viszont jelölni kell, hogy a gerinchálózatra hol kíván rácsatlakozni a pályázó</w:t>
      </w:r>
      <w:r w:rsidR="000C4BDC" w:rsidRPr="001C4267">
        <w:rPr>
          <w:rFonts w:ascii="Arial" w:eastAsia="Calibri" w:hAnsi="Arial" w:cs="Arial"/>
          <w:color w:val="000000"/>
          <w:szCs w:val="20"/>
          <w:lang w:eastAsia="en-US"/>
        </w:rPr>
        <w:t>);</w:t>
      </w:r>
    </w:p>
    <w:p w:rsidR="007D6979" w:rsidRPr="001C4267" w:rsidRDefault="000C4BDC" w:rsidP="00716915">
      <w:pPr>
        <w:pStyle w:val="ListParagraph1"/>
        <w:numPr>
          <w:ilvl w:val="1"/>
          <w:numId w:val="29"/>
        </w:numPr>
        <w:spacing w:line="276" w:lineRule="auto"/>
        <w:rPr>
          <w:rFonts w:ascii="Arial" w:eastAsia="Calibri" w:hAnsi="Arial" w:cs="Arial"/>
          <w:color w:val="000000"/>
          <w:szCs w:val="20"/>
          <w:lang w:eastAsia="en-US"/>
        </w:rPr>
      </w:pPr>
      <w:r w:rsidRPr="001C4267">
        <w:rPr>
          <w:rFonts w:ascii="Arial" w:eastAsia="Calibri" w:hAnsi="Arial" w:cs="Arial"/>
          <w:color w:val="000000"/>
          <w:szCs w:val="20"/>
          <w:lang w:eastAsia="en-US"/>
        </w:rPr>
        <w:t>hosszú távú optikai sötétszál bérleti díj</w:t>
      </w:r>
      <w:r w:rsidRPr="001C4267">
        <w:rPr>
          <w:rStyle w:val="Lbjegyzet-hivatkozs"/>
          <w:rFonts w:ascii="Arial" w:eastAsia="Calibri" w:hAnsi="Arial" w:cs="Arial"/>
          <w:color w:val="000000"/>
          <w:szCs w:val="20"/>
          <w:lang w:eastAsia="en-US"/>
        </w:rPr>
        <w:footnoteReference w:id="14"/>
      </w:r>
    </w:p>
    <w:p w:rsidR="00F37D3C" w:rsidRPr="001C4267" w:rsidRDefault="00F37D3C" w:rsidP="00716915">
      <w:pPr>
        <w:pStyle w:val="felsorols20"/>
        <w:numPr>
          <w:ilvl w:val="0"/>
          <w:numId w:val="29"/>
        </w:numPr>
        <w:rPr>
          <w:rFonts w:cs="Arial"/>
        </w:rPr>
      </w:pPr>
      <w:r w:rsidRPr="001C4267">
        <w:rPr>
          <w:rFonts w:cs="Arial"/>
        </w:rPr>
        <w:t>Eszközbeszerzés költségei</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beépítésre </w:t>
      </w:r>
      <w:r w:rsidR="007D6979" w:rsidRPr="001C4267">
        <w:rPr>
          <w:rFonts w:cs="Arial"/>
        </w:rPr>
        <w:t>kerülő klímaberendezés és áramellátó berendezések vételára;</w:t>
      </w:r>
    </w:p>
    <w:p w:rsidR="007D6979" w:rsidRPr="001C4267" w:rsidRDefault="00D96A04" w:rsidP="00716915">
      <w:pPr>
        <w:pStyle w:val="Listaszerbekezds"/>
        <w:numPr>
          <w:ilvl w:val="1"/>
          <w:numId w:val="29"/>
        </w:numPr>
        <w:spacing w:before="60" w:after="60"/>
        <w:jc w:val="both"/>
        <w:rPr>
          <w:rFonts w:cs="Arial"/>
        </w:rPr>
      </w:pPr>
      <w:r w:rsidRPr="001C4267">
        <w:rPr>
          <w:rFonts w:cs="Arial"/>
        </w:rPr>
        <w:t>beépítésre</w:t>
      </w:r>
      <w:r w:rsidR="007D6979" w:rsidRPr="001C4267">
        <w:rPr>
          <w:rFonts w:cs="Arial"/>
        </w:rPr>
        <w:t>, felszerelésre kerülő optikai kábelek, vezetékek, pigtailek, patch kábelek vételára;</w:t>
      </w:r>
    </w:p>
    <w:p w:rsidR="007D6979" w:rsidRPr="001C4267" w:rsidRDefault="00D96A04" w:rsidP="00716915">
      <w:pPr>
        <w:pStyle w:val="Listaszerbekezds"/>
        <w:numPr>
          <w:ilvl w:val="1"/>
          <w:numId w:val="29"/>
        </w:numPr>
        <w:spacing w:before="60" w:after="60"/>
        <w:jc w:val="both"/>
        <w:rPr>
          <w:rFonts w:cs="Arial"/>
        </w:rPr>
      </w:pPr>
      <w:r w:rsidRPr="001C4267">
        <w:rPr>
          <w:rFonts w:cs="Arial"/>
        </w:rPr>
        <w:t>beépítésre</w:t>
      </w:r>
      <w:r w:rsidR="007D6979" w:rsidRPr="001C4267">
        <w:rPr>
          <w:rFonts w:cs="Arial"/>
        </w:rPr>
        <w:t>, felszerelésre kerülő szűrők, elosztók, rendezők vételára;</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optikai </w:t>
      </w:r>
      <w:r w:rsidR="007D6979" w:rsidRPr="001C4267">
        <w:rPr>
          <w:rFonts w:cs="Arial"/>
        </w:rPr>
        <w:t xml:space="preserve">kötésszerelvények és kötőanyagok vételára; </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áramellátáshoz </w:t>
      </w:r>
      <w:r w:rsidR="007D6979" w:rsidRPr="001C4267">
        <w:rPr>
          <w:rFonts w:cs="Arial"/>
        </w:rPr>
        <w:t xml:space="preserve">kapcsolódó, beépítésre kerülő vezetékek, elosztók, szerelvények, anyagok vételára; </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hálózat </w:t>
      </w:r>
      <w:r w:rsidR="007D6979" w:rsidRPr="001C4267">
        <w:rPr>
          <w:rFonts w:cs="Arial"/>
        </w:rPr>
        <w:t>és hozzáférési aggregációs pontok létesítéséhez szükséges, beépítésre, felszerelésre kerülő építő elemek és anyagok (csövek, elosztó és kültéri szekrények, konténerek, dobozok, kötőelemek, kötéslezárók, stb.) vételára;</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beépítésre </w:t>
      </w:r>
      <w:r w:rsidR="007D6979" w:rsidRPr="001C4267">
        <w:rPr>
          <w:rFonts w:cs="Arial"/>
        </w:rPr>
        <w:t>kerülő aktív elemek vételára (csak a helyi hozzáférési hálózatok technológia független csatlakoztatásához, valamint országos gerinchálózatra történő csatlakozáshoz szükséges aktív elemek számolhatók el, az előfizetői szolgáltatás-nyújtáshoz közvetlenül kapcsolódó, illetve végfelhasználói berendezések nem számolhatók el).</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alépítmények </w:t>
      </w:r>
      <w:r w:rsidR="007D6979" w:rsidRPr="001C4267">
        <w:rPr>
          <w:rFonts w:cs="Arial"/>
        </w:rPr>
        <w:t>kialakításához szükséges anyagok vételára (csövek, szekrények, aknák, jelölők, stb.).</w:t>
      </w:r>
    </w:p>
    <w:p w:rsidR="007D6979" w:rsidRPr="001C4267" w:rsidRDefault="00D96A04" w:rsidP="00716915">
      <w:pPr>
        <w:pStyle w:val="Listaszerbekezds"/>
        <w:numPr>
          <w:ilvl w:val="1"/>
          <w:numId w:val="29"/>
        </w:numPr>
        <w:spacing w:before="60" w:after="60"/>
        <w:jc w:val="both"/>
        <w:rPr>
          <w:rFonts w:cs="Arial"/>
        </w:rPr>
      </w:pPr>
      <w:r w:rsidRPr="001C4267">
        <w:rPr>
          <w:rFonts w:cs="Arial"/>
        </w:rPr>
        <w:t xml:space="preserve">légkábeles </w:t>
      </w:r>
      <w:r w:rsidR="007D6979" w:rsidRPr="001C4267">
        <w:rPr>
          <w:rFonts w:cs="Arial"/>
        </w:rPr>
        <w:t>optikai hálózat kialakításához szükséges, beépítésre kerülő anyagok, szerelvények vételára</w:t>
      </w:r>
    </w:p>
    <w:p w:rsidR="00F37D3C" w:rsidRPr="001C4267" w:rsidRDefault="00F37D3C" w:rsidP="00716915">
      <w:pPr>
        <w:pStyle w:val="felsorols20"/>
        <w:tabs>
          <w:tab w:val="clear" w:pos="1440"/>
        </w:tabs>
        <w:ind w:left="1134" w:firstLine="0"/>
        <w:rPr>
          <w:rFonts w:cs="Arial"/>
        </w:rPr>
      </w:pPr>
      <w:r w:rsidRPr="001C4267">
        <w:rPr>
          <w:rFonts w:cs="Arial"/>
        </w:rPr>
        <w:t>Főszabály szerint csak új, kereskedelmi forgalomban, vagy gyártótól beszerezhető, első üzembe-helyezésű technológiai berendezések, eszközök beszerzése támogatható.</w:t>
      </w:r>
    </w:p>
    <w:p w:rsidR="007D6979" w:rsidRPr="001C4267" w:rsidRDefault="007D6979" w:rsidP="00716915">
      <w:pPr>
        <w:pStyle w:val="ListParagraph1"/>
        <w:spacing w:line="276" w:lineRule="auto"/>
        <w:ind w:left="0"/>
        <w:rPr>
          <w:rFonts w:ascii="Arial" w:eastAsia="Calibri" w:hAnsi="Arial" w:cs="Arial"/>
          <w:color w:val="000000"/>
          <w:highlight w:val="yellow"/>
        </w:rPr>
      </w:pPr>
    </w:p>
    <w:p w:rsidR="00C40CF8" w:rsidRPr="001C4267" w:rsidRDefault="00C40CF8" w:rsidP="00716915">
      <w:pPr>
        <w:keepNext/>
        <w:keepLines/>
        <w:spacing w:before="200" w:after="0"/>
        <w:outlineLvl w:val="1"/>
        <w:rPr>
          <w:rFonts w:eastAsia="Times New Roman" w:cs="Arial"/>
          <w:bCs/>
          <w:color w:val="auto"/>
          <w:sz w:val="28"/>
          <w:szCs w:val="28"/>
        </w:rPr>
      </w:pPr>
      <w:bookmarkStart w:id="112" w:name="_Toc421255660"/>
      <w:bookmarkStart w:id="113" w:name="_Toc423438795"/>
      <w:r w:rsidRPr="001C4267">
        <w:rPr>
          <w:rFonts w:eastAsia="Times New Roman" w:cs="Arial"/>
          <w:bCs/>
          <w:color w:val="auto"/>
          <w:sz w:val="28"/>
          <w:szCs w:val="28"/>
        </w:rPr>
        <w:lastRenderedPageBreak/>
        <w:t>5.5.3 Szakmai megvalósításhoz kapcsolódó szolgáltatások költsége</w:t>
      </w:r>
      <w:bookmarkEnd w:id="112"/>
      <w:bookmarkEnd w:id="113"/>
    </w:p>
    <w:p w:rsidR="00935C1A" w:rsidRPr="001C4267" w:rsidRDefault="00C23636" w:rsidP="00716915">
      <w:pPr>
        <w:pStyle w:val="felsorols20"/>
        <w:numPr>
          <w:ilvl w:val="0"/>
          <w:numId w:val="42"/>
        </w:numPr>
        <w:rPr>
          <w:rFonts w:cs="Arial"/>
        </w:rPr>
      </w:pPr>
      <w:r w:rsidRPr="001C4267">
        <w:rPr>
          <w:rFonts w:cs="Arial"/>
        </w:rPr>
        <w:t xml:space="preserve">Műszaki </w:t>
      </w:r>
      <w:r w:rsidR="00935C1A" w:rsidRPr="001C4267">
        <w:rPr>
          <w:rFonts w:cs="Arial"/>
        </w:rPr>
        <w:t>ellenőri szolgáltatás költsége</w:t>
      </w:r>
      <w:r w:rsidRPr="001C4267">
        <w:rPr>
          <w:rStyle w:val="Lbjegyzet-hivatkozs"/>
          <w:rFonts w:cs="Arial"/>
        </w:rPr>
        <w:footnoteReference w:id="15"/>
      </w:r>
      <w:r w:rsidR="00935C1A" w:rsidRPr="001C4267">
        <w:rPr>
          <w:rFonts w:cs="Arial"/>
        </w:rPr>
        <w:t xml:space="preserve"> (nem haladhatja meg a projekt összes elszámolható költségének 1 %-át)</w:t>
      </w:r>
    </w:p>
    <w:p w:rsidR="00935C1A" w:rsidRPr="001C4267" w:rsidRDefault="00935C1A" w:rsidP="00716915">
      <w:pPr>
        <w:pStyle w:val="felsorols20"/>
        <w:numPr>
          <w:ilvl w:val="0"/>
          <w:numId w:val="42"/>
        </w:numPr>
        <w:rPr>
          <w:rFonts w:cs="Arial"/>
        </w:rPr>
      </w:pPr>
      <w:r w:rsidRPr="001C4267">
        <w:rPr>
          <w:rFonts w:cs="Arial"/>
        </w:rPr>
        <w:t>Egyéb műszaki jellegű szolgáltatások költsége (egyéb mérnöki szakértői díjak)</w:t>
      </w:r>
    </w:p>
    <w:p w:rsidR="00935C1A" w:rsidRPr="001C4267" w:rsidRDefault="00935C1A" w:rsidP="00716915">
      <w:pPr>
        <w:pStyle w:val="felsorols20"/>
        <w:numPr>
          <w:ilvl w:val="0"/>
          <w:numId w:val="42"/>
        </w:numPr>
        <w:rPr>
          <w:rFonts w:cs="Arial"/>
        </w:rPr>
      </w:pPr>
      <w:r w:rsidRPr="001C4267">
        <w:rPr>
          <w:rFonts w:cs="Arial"/>
        </w:rPr>
        <w:t>Kötelezően előírt nyilvánosság biztosításának költsége (nem haladhatja meg a projekt összes elszámolható költségének 0,5%-át)</w:t>
      </w:r>
    </w:p>
    <w:p w:rsidR="00935C1A" w:rsidRPr="001C4267" w:rsidRDefault="00935C1A" w:rsidP="00716915">
      <w:pPr>
        <w:pStyle w:val="felsorols20"/>
        <w:numPr>
          <w:ilvl w:val="0"/>
          <w:numId w:val="42"/>
        </w:numPr>
        <w:rPr>
          <w:rFonts w:cs="Arial"/>
        </w:rPr>
      </w:pPr>
      <w:r w:rsidRPr="001C4267">
        <w:rPr>
          <w:rFonts w:cs="Arial"/>
        </w:rPr>
        <w:t>Projektszintű könyvvizsgálat költsége (nem haladhatja meg a projekt összes elszámolható költségének 0,5%-át)</w:t>
      </w:r>
    </w:p>
    <w:p w:rsidR="00B7799F" w:rsidRPr="001C4267" w:rsidRDefault="00B7799F" w:rsidP="00716915">
      <w:pPr>
        <w:pStyle w:val="felsorols20"/>
        <w:numPr>
          <w:ilvl w:val="0"/>
          <w:numId w:val="42"/>
        </w:numPr>
        <w:rPr>
          <w:rFonts w:cs="Arial"/>
        </w:rPr>
      </w:pPr>
      <w:r w:rsidRPr="001C4267">
        <w:rPr>
          <w:rFonts w:cs="Arial"/>
        </w:rPr>
        <w:t xml:space="preserve">Egyéb szolgáltatási költségek </w:t>
      </w:r>
      <w:r w:rsidR="004569AC" w:rsidRPr="001C4267">
        <w:rPr>
          <w:rFonts w:cs="Arial"/>
        </w:rPr>
        <w:t xml:space="preserve">(nem haladhatja meg a projekt összes elszámolható költségének </w:t>
      </w:r>
      <w:r w:rsidR="001E5D99" w:rsidRPr="001C4267">
        <w:rPr>
          <w:rFonts w:cs="Arial"/>
        </w:rPr>
        <w:t>1</w:t>
      </w:r>
      <w:r w:rsidR="004569AC" w:rsidRPr="001C4267">
        <w:rPr>
          <w:rFonts w:cs="Arial"/>
        </w:rPr>
        <w:t>%-át)</w:t>
      </w:r>
    </w:p>
    <w:p w:rsidR="00B7799F" w:rsidRPr="001C4267" w:rsidRDefault="00B7799F" w:rsidP="00716915">
      <w:pPr>
        <w:pStyle w:val="felsorols20"/>
        <w:numPr>
          <w:ilvl w:val="2"/>
          <w:numId w:val="42"/>
        </w:numPr>
        <w:rPr>
          <w:rFonts w:cs="Arial"/>
        </w:rPr>
      </w:pPr>
      <w:r w:rsidRPr="001C4267">
        <w:rPr>
          <w:rFonts w:cs="Arial"/>
        </w:rPr>
        <w:t xml:space="preserve"> biztosítékok jogi, közjegyzői, bankköltségei</w:t>
      </w:r>
    </w:p>
    <w:p w:rsidR="00C40CF8" w:rsidRPr="001C4267" w:rsidRDefault="00B7799F" w:rsidP="00716915">
      <w:pPr>
        <w:pStyle w:val="felsorols20"/>
        <w:numPr>
          <w:ilvl w:val="2"/>
          <w:numId w:val="42"/>
        </w:numPr>
        <w:rPr>
          <w:rFonts w:cs="Arial"/>
        </w:rPr>
      </w:pPr>
      <w:r w:rsidRPr="001C4267">
        <w:rPr>
          <w:rFonts w:cs="Arial"/>
        </w:rPr>
        <w:t xml:space="preserve"> hatósági igazgatási, szolgáltatási díjak, illetékek</w:t>
      </w:r>
    </w:p>
    <w:p w:rsidR="00B82409" w:rsidRPr="001C4267" w:rsidRDefault="00B82409" w:rsidP="00716915">
      <w:pPr>
        <w:pStyle w:val="felsorols20"/>
        <w:tabs>
          <w:tab w:val="clear" w:pos="1440"/>
        </w:tabs>
        <w:ind w:left="2160" w:firstLine="0"/>
        <w:rPr>
          <w:rFonts w:cs="Arial"/>
        </w:rPr>
      </w:pPr>
    </w:p>
    <w:p w:rsidR="003D4836" w:rsidRPr="001C4267" w:rsidRDefault="003D4836" w:rsidP="00716915">
      <w:pPr>
        <w:keepNext/>
        <w:keepLines/>
        <w:spacing w:before="200" w:after="0"/>
        <w:outlineLvl w:val="1"/>
        <w:rPr>
          <w:rFonts w:eastAsia="Times New Roman" w:cs="Arial"/>
          <w:bCs/>
          <w:color w:val="auto"/>
          <w:sz w:val="28"/>
          <w:szCs w:val="28"/>
        </w:rPr>
      </w:pPr>
      <w:bookmarkStart w:id="114" w:name="_Toc421255661"/>
      <w:bookmarkStart w:id="115" w:name="_Toc423438796"/>
      <w:r w:rsidRPr="001C4267">
        <w:rPr>
          <w:rFonts w:eastAsia="Times New Roman" w:cs="Arial"/>
          <w:bCs/>
          <w:color w:val="auto"/>
          <w:sz w:val="28"/>
          <w:szCs w:val="28"/>
        </w:rPr>
        <w:t>5.5.</w:t>
      </w:r>
      <w:r w:rsidR="00C40CF8" w:rsidRPr="001C4267">
        <w:rPr>
          <w:rFonts w:eastAsia="Times New Roman" w:cs="Arial"/>
          <w:bCs/>
          <w:color w:val="auto"/>
          <w:sz w:val="28"/>
          <w:szCs w:val="28"/>
        </w:rPr>
        <w:t>4</w:t>
      </w:r>
      <w:r w:rsidRPr="001C4267">
        <w:rPr>
          <w:rFonts w:eastAsia="Times New Roman" w:cs="Arial"/>
          <w:bCs/>
          <w:color w:val="auto"/>
          <w:sz w:val="28"/>
          <w:szCs w:val="28"/>
        </w:rPr>
        <w:t xml:space="preserve"> Projektmenedzsment költségek</w:t>
      </w:r>
      <w:bookmarkEnd w:id="114"/>
      <w:bookmarkEnd w:id="115"/>
    </w:p>
    <w:p w:rsidR="003D4836" w:rsidRPr="001C4267" w:rsidRDefault="003D4836" w:rsidP="00716915">
      <w:pPr>
        <w:pStyle w:val="felsorols20"/>
        <w:tabs>
          <w:tab w:val="clear" w:pos="1440"/>
        </w:tabs>
        <w:ind w:left="0" w:firstLine="0"/>
        <w:rPr>
          <w:rFonts w:cs="Arial"/>
        </w:rPr>
      </w:pPr>
      <w:r w:rsidRPr="001C4267">
        <w:rPr>
          <w:rFonts w:cs="Arial"/>
        </w:rPr>
        <w:t xml:space="preserve">A Konzorciumvezetőnél és konzorciumi </w:t>
      </w:r>
      <w:r w:rsidR="000D2DBE" w:rsidRPr="001C4267">
        <w:rPr>
          <w:rFonts w:cs="Arial"/>
        </w:rPr>
        <w:t xml:space="preserve">vagy együttműködő </w:t>
      </w:r>
      <w:r w:rsidRPr="001C4267">
        <w:rPr>
          <w:rFonts w:cs="Arial"/>
        </w:rPr>
        <w:t>partnereknél menedzsment költségek a nemzeti elszámolhatósági útmutatóban rögzített feltételekkel és mértékben számolhatók el.</w:t>
      </w:r>
    </w:p>
    <w:p w:rsidR="003D4836" w:rsidRPr="001C4267" w:rsidRDefault="003D4836" w:rsidP="00716915">
      <w:pPr>
        <w:pStyle w:val="felsorols20"/>
        <w:numPr>
          <w:ilvl w:val="0"/>
          <w:numId w:val="34"/>
        </w:numPr>
        <w:rPr>
          <w:rFonts w:cs="Arial"/>
        </w:rPr>
      </w:pPr>
      <w:r w:rsidRPr="001C4267">
        <w:rPr>
          <w:rFonts w:cs="Arial"/>
        </w:rPr>
        <w:t>Projektmenedzsment személyi jellegű ráfordítása</w:t>
      </w:r>
    </w:p>
    <w:p w:rsidR="003D4836" w:rsidRPr="001C4267" w:rsidRDefault="003D4836" w:rsidP="00716915">
      <w:pPr>
        <w:pStyle w:val="felsorols20"/>
        <w:numPr>
          <w:ilvl w:val="0"/>
          <w:numId w:val="35"/>
        </w:numPr>
        <w:rPr>
          <w:rFonts w:cs="Arial"/>
        </w:rPr>
      </w:pPr>
      <w:r w:rsidRPr="001C4267">
        <w:rPr>
          <w:rFonts w:cs="Arial"/>
        </w:rPr>
        <w:t>bérköltség (beleértve a megbízási szerződés alapján fizetendő személyi jellegű kifizetést) a projektre fordított munkaidővel arányosan</w:t>
      </w:r>
    </w:p>
    <w:p w:rsidR="003D4836" w:rsidRPr="001C4267" w:rsidRDefault="003D4836" w:rsidP="00716915">
      <w:pPr>
        <w:pStyle w:val="felsorols20"/>
        <w:numPr>
          <w:ilvl w:val="0"/>
          <w:numId w:val="35"/>
        </w:numPr>
        <w:rPr>
          <w:rFonts w:cs="Arial"/>
        </w:rPr>
      </w:pPr>
      <w:r w:rsidRPr="001C4267">
        <w:rPr>
          <w:rFonts w:cs="Arial"/>
        </w:rPr>
        <w:t>személyi jellegű költségek: munkába járás költsége, étkezési hozzájárulás járulékkal és kezelési költségekkel együtt, Cafeteria juttatás, ruhapénz járulékokkal együtt elszámolható abban az esetben, ha a Kedvezményezett egységes, minden munkavállalójára kiterjedő, jogszabályoknak megfelelő belső szabályozással rendelkezik a kifizethető juttatások körére és mértékére vonatkozóan. A menedzsment tevékenységéhez kapcsolódó egyéb személyi jellegű kifizetések a belső szabályzattal összhangban, a projektre fordított munkaidővel arányosan elszámolhatók. Nem számolható el jutalom vagy olyan jutalom jellegű kifizetés, amely mögött a teljesítés nem igazolható.</w:t>
      </w:r>
    </w:p>
    <w:p w:rsidR="003D4836" w:rsidRPr="001C4267" w:rsidRDefault="003D4836" w:rsidP="00716915">
      <w:pPr>
        <w:pStyle w:val="felsorols20"/>
        <w:numPr>
          <w:ilvl w:val="0"/>
          <w:numId w:val="35"/>
        </w:numPr>
        <w:rPr>
          <w:rFonts w:cs="Arial"/>
        </w:rPr>
      </w:pPr>
      <w:r w:rsidRPr="001C4267">
        <w:rPr>
          <w:rFonts w:cs="Arial"/>
        </w:rPr>
        <w:t>a hatályos jogszabályok szerinti, munkáltatót terhelő adók és járulékok</w:t>
      </w:r>
    </w:p>
    <w:p w:rsidR="003D4836" w:rsidRPr="001C4267" w:rsidRDefault="003D4836" w:rsidP="00716915">
      <w:pPr>
        <w:pStyle w:val="felsorols20"/>
        <w:numPr>
          <w:ilvl w:val="0"/>
          <w:numId w:val="34"/>
        </w:numPr>
        <w:rPr>
          <w:rFonts w:cs="Arial"/>
        </w:rPr>
      </w:pPr>
      <w:r w:rsidRPr="001C4267">
        <w:rPr>
          <w:rFonts w:cs="Arial"/>
        </w:rPr>
        <w:t>Projektmenedzsmenthez igénybevett szakértői szolgáltatás díja</w:t>
      </w:r>
    </w:p>
    <w:p w:rsidR="003D4836" w:rsidRPr="001C4267" w:rsidRDefault="003D4836" w:rsidP="00716915">
      <w:pPr>
        <w:pStyle w:val="felsorols20"/>
        <w:tabs>
          <w:tab w:val="clear" w:pos="1440"/>
        </w:tabs>
        <w:ind w:left="0" w:firstLine="0"/>
        <w:rPr>
          <w:rFonts w:cs="Arial"/>
        </w:rPr>
      </w:pPr>
      <w:r w:rsidRPr="001C4267">
        <w:rPr>
          <w:rFonts w:cs="Arial"/>
        </w:rPr>
        <w:t>A projektmenedzsment költségek együttesen nem haladhatják meg a projekt összes elszámolható költségének 2,5%-át.</w:t>
      </w:r>
    </w:p>
    <w:p w:rsidR="007620CD" w:rsidRPr="001C4267" w:rsidRDefault="007620CD" w:rsidP="00716915">
      <w:pPr>
        <w:pStyle w:val="felsorols20"/>
        <w:tabs>
          <w:tab w:val="clear" w:pos="1440"/>
        </w:tabs>
        <w:ind w:left="1224" w:firstLine="0"/>
        <w:rPr>
          <w:rFonts w:cs="Arial"/>
        </w:rPr>
      </w:pPr>
    </w:p>
    <w:p w:rsidR="00CA058F" w:rsidRPr="001C4267" w:rsidRDefault="00CA058F" w:rsidP="00716915">
      <w:pPr>
        <w:pStyle w:val="Listaszerbekezds1"/>
        <w:spacing w:before="0" w:after="0" w:line="276" w:lineRule="auto"/>
        <w:ind w:left="0"/>
        <w:contextualSpacing w:val="0"/>
        <w:rPr>
          <w:rFonts w:ascii="Arial" w:hAnsi="Arial" w:cs="Arial"/>
          <w:bCs/>
          <w:sz w:val="28"/>
          <w:szCs w:val="28"/>
          <w:lang w:eastAsia="en-US"/>
        </w:rPr>
      </w:pPr>
      <w:r w:rsidRPr="001C4267">
        <w:rPr>
          <w:rFonts w:ascii="Arial" w:hAnsi="Arial" w:cs="Arial"/>
          <w:bCs/>
          <w:sz w:val="28"/>
          <w:szCs w:val="28"/>
          <w:lang w:eastAsia="en-US"/>
        </w:rPr>
        <w:t>5.5.5 Saját teljesítés</w:t>
      </w:r>
    </w:p>
    <w:p w:rsidR="00CA058F" w:rsidRPr="001C4267" w:rsidRDefault="00CA058F" w:rsidP="00716915">
      <w:pPr>
        <w:pStyle w:val="felsorols20"/>
        <w:tabs>
          <w:tab w:val="clear" w:pos="1440"/>
        </w:tabs>
        <w:ind w:left="0" w:firstLine="0"/>
        <w:rPr>
          <w:rFonts w:cs="Arial"/>
        </w:rPr>
      </w:pPr>
      <w:r w:rsidRPr="001C4267">
        <w:rPr>
          <w:rFonts w:cs="Arial"/>
        </w:rPr>
        <w:t>Projekt szakmai megvalósításában közreműködő munkatársak személyi jellegű ráfordításai</w:t>
      </w:r>
    </w:p>
    <w:p w:rsidR="00CA058F" w:rsidRPr="001C4267" w:rsidRDefault="00CA058F" w:rsidP="00716915">
      <w:pPr>
        <w:pStyle w:val="felsorols20"/>
        <w:numPr>
          <w:ilvl w:val="0"/>
          <w:numId w:val="56"/>
        </w:numPr>
        <w:ind w:left="2127" w:hanging="426"/>
        <w:rPr>
          <w:rFonts w:cs="Arial"/>
        </w:rPr>
      </w:pPr>
      <w:r w:rsidRPr="001C4267">
        <w:rPr>
          <w:rFonts w:cs="Arial"/>
        </w:rPr>
        <w:t>személyi jellegű egyéb kifizetései (bérjellegű juttatások, pl. utazási költségtérítés, cafeteria)</w:t>
      </w:r>
    </w:p>
    <w:p w:rsidR="00CA058F" w:rsidRPr="001C4267" w:rsidRDefault="00CA058F" w:rsidP="00716915">
      <w:pPr>
        <w:pStyle w:val="felsorols20"/>
        <w:numPr>
          <w:ilvl w:val="0"/>
          <w:numId w:val="56"/>
        </w:numPr>
        <w:ind w:left="1843" w:hanging="142"/>
        <w:rPr>
          <w:rFonts w:cs="Arial"/>
        </w:rPr>
      </w:pPr>
      <w:r w:rsidRPr="001C4267">
        <w:rPr>
          <w:rFonts w:cs="Arial"/>
        </w:rPr>
        <w:t>és bérjárulékai elszámolhatók</w:t>
      </w:r>
    </w:p>
    <w:p w:rsidR="001921A3" w:rsidRPr="001C4267" w:rsidRDefault="001921A3" w:rsidP="00716915">
      <w:pPr>
        <w:pStyle w:val="felsorols20"/>
        <w:tabs>
          <w:tab w:val="clear" w:pos="1440"/>
        </w:tabs>
        <w:ind w:left="0" w:firstLine="0"/>
        <w:rPr>
          <w:rFonts w:cs="Arial"/>
        </w:rPr>
      </w:pPr>
    </w:p>
    <w:p w:rsidR="00416CD1" w:rsidRPr="001C4267" w:rsidRDefault="001921A3" w:rsidP="00716915">
      <w:pPr>
        <w:spacing w:after="0"/>
        <w:jc w:val="both"/>
        <w:rPr>
          <w:rFonts w:cs="Arial"/>
        </w:rPr>
      </w:pPr>
      <w:r w:rsidRPr="001C4267">
        <w:rPr>
          <w:rFonts w:cs="Arial"/>
        </w:rPr>
        <w:t>Átalány alapú elszámolásra jelen felhívás keretében nincs lehetőség.</w:t>
      </w:r>
    </w:p>
    <w:p w:rsidR="00AB501F" w:rsidRPr="001C4267" w:rsidRDefault="00AB501F" w:rsidP="00716915">
      <w:pPr>
        <w:pStyle w:val="felsorols20"/>
        <w:tabs>
          <w:tab w:val="clear" w:pos="1440"/>
        </w:tabs>
        <w:ind w:left="0" w:firstLine="0"/>
        <w:rPr>
          <w:rFonts w:cs="Arial"/>
        </w:rPr>
      </w:pPr>
    </w:p>
    <w:p w:rsidR="00416CD1" w:rsidRPr="001C4267" w:rsidRDefault="0086243B" w:rsidP="00716915">
      <w:pPr>
        <w:pStyle w:val="Cmsor2"/>
        <w:numPr>
          <w:ilvl w:val="1"/>
          <w:numId w:val="5"/>
        </w:numPr>
        <w:rPr>
          <w:rFonts w:ascii="Arial" w:hAnsi="Arial" w:cs="Arial"/>
          <w:b w:val="0"/>
          <w:color w:val="auto"/>
          <w:sz w:val="28"/>
          <w:szCs w:val="28"/>
        </w:rPr>
      </w:pPr>
      <w:bookmarkStart w:id="116" w:name="_Toc405190867"/>
      <w:bookmarkStart w:id="117" w:name="_Toc421255662"/>
      <w:bookmarkStart w:id="118" w:name="_Toc423438797"/>
      <w:r w:rsidRPr="001C4267">
        <w:rPr>
          <w:rFonts w:ascii="Arial" w:hAnsi="Arial" w:cs="Arial"/>
          <w:b w:val="0"/>
          <w:color w:val="auto"/>
          <w:sz w:val="28"/>
          <w:szCs w:val="28"/>
        </w:rPr>
        <w:t>Az elszámolhatóság további feltételei</w:t>
      </w:r>
      <w:bookmarkEnd w:id="116"/>
      <w:bookmarkEnd w:id="117"/>
      <w:bookmarkEnd w:id="118"/>
    </w:p>
    <w:p w:rsidR="001921A3" w:rsidRPr="001C4267" w:rsidRDefault="001921A3" w:rsidP="00716915">
      <w:pPr>
        <w:pStyle w:val="felsorols20"/>
        <w:tabs>
          <w:tab w:val="clear" w:pos="1440"/>
        </w:tabs>
        <w:ind w:left="0" w:firstLine="0"/>
        <w:rPr>
          <w:rFonts w:cs="Arial"/>
        </w:rPr>
      </w:pPr>
    </w:p>
    <w:p w:rsidR="003D4836" w:rsidRPr="001C4267" w:rsidRDefault="003D4836" w:rsidP="00716915">
      <w:pPr>
        <w:pStyle w:val="felsorols20"/>
        <w:numPr>
          <w:ilvl w:val="0"/>
          <w:numId w:val="33"/>
        </w:numPr>
        <w:ind w:left="567"/>
        <w:rPr>
          <w:rFonts w:cs="Arial"/>
        </w:rPr>
      </w:pPr>
      <w:r w:rsidRPr="001C4267">
        <w:rPr>
          <w:rFonts w:cs="Arial"/>
        </w:rPr>
        <w:t>A projekt költségvetését a piaci árakhoz igazodóan, reális és takarékos módon kell összeállítani.</w:t>
      </w:r>
    </w:p>
    <w:p w:rsidR="003D4836" w:rsidRPr="001C4267" w:rsidRDefault="003D4836" w:rsidP="00716915">
      <w:pPr>
        <w:pStyle w:val="felsorols20"/>
        <w:numPr>
          <w:ilvl w:val="0"/>
          <w:numId w:val="33"/>
        </w:numPr>
        <w:ind w:left="567"/>
        <w:rPr>
          <w:rFonts w:cs="Arial"/>
        </w:rPr>
      </w:pPr>
      <w:r w:rsidRPr="001C4267">
        <w:rPr>
          <w:rFonts w:cs="Arial"/>
        </w:rPr>
        <w:t>Csak azok a költségek számolhatók el, amelyek egyértelműen kapcsolódnak a projekttevékenységeihez és megfelelő indoklással vannak alátámasztva.</w:t>
      </w:r>
    </w:p>
    <w:p w:rsidR="003D4836" w:rsidRPr="001C4267" w:rsidRDefault="003D4836" w:rsidP="00716915">
      <w:pPr>
        <w:pStyle w:val="felsorols20"/>
        <w:numPr>
          <w:ilvl w:val="0"/>
          <w:numId w:val="33"/>
        </w:numPr>
        <w:ind w:left="567"/>
        <w:rPr>
          <w:rFonts w:cs="Arial"/>
        </w:rPr>
      </w:pPr>
      <w:r w:rsidRPr="001C4267">
        <w:rPr>
          <w:rFonts w:cs="Arial"/>
        </w:rPr>
        <w:t>Az elszámolható költségek egyéb feltételeit a 272/2014.</w:t>
      </w:r>
      <w:r w:rsidR="000048D8" w:rsidRPr="001C4267">
        <w:rPr>
          <w:rFonts w:cs="Arial"/>
        </w:rPr>
        <w:t xml:space="preserve"> (XI.5.)</w:t>
      </w:r>
      <w:r w:rsidRPr="001C4267">
        <w:rPr>
          <w:rFonts w:cs="Arial"/>
        </w:rPr>
        <w:t xml:space="preserve"> Korm.</w:t>
      </w:r>
      <w:r w:rsidR="000048D8" w:rsidRPr="001C4267">
        <w:rPr>
          <w:rFonts w:cs="Arial"/>
        </w:rPr>
        <w:t>rendelet</w:t>
      </w:r>
      <w:r w:rsidRPr="001C4267">
        <w:rPr>
          <w:rFonts w:cs="Arial"/>
        </w:rPr>
        <w:t xml:space="preserve"> </w:t>
      </w:r>
      <w:r w:rsidR="000048D8" w:rsidRPr="001C4267">
        <w:rPr>
          <w:rFonts w:cs="Arial"/>
        </w:rPr>
        <w:t xml:space="preserve">5. sz. </w:t>
      </w:r>
      <w:r w:rsidRPr="001C4267">
        <w:rPr>
          <w:rFonts w:cs="Arial"/>
        </w:rPr>
        <w:t>mellékletét képező „Nemzeti szabályozás az elszámolható költségekről</w:t>
      </w:r>
      <w:r w:rsidR="000048D8" w:rsidRPr="001C4267">
        <w:rPr>
          <w:rFonts w:cs="Arial"/>
        </w:rPr>
        <w:t xml:space="preserve"> – 2014-2020 programozási időszak</w:t>
      </w:r>
      <w:r w:rsidRPr="001C4267">
        <w:rPr>
          <w:rFonts w:cs="Arial"/>
        </w:rPr>
        <w:t>” című melléklete szabályozza</w:t>
      </w:r>
    </w:p>
    <w:p w:rsidR="003D4836" w:rsidRPr="001C4267" w:rsidRDefault="003D4836" w:rsidP="00716915">
      <w:pPr>
        <w:pStyle w:val="felsorols20"/>
        <w:numPr>
          <w:ilvl w:val="0"/>
          <w:numId w:val="33"/>
        </w:numPr>
        <w:ind w:left="567"/>
        <w:rPr>
          <w:rFonts w:cs="Arial"/>
        </w:rPr>
      </w:pPr>
      <w:r w:rsidRPr="001C4267">
        <w:rPr>
          <w:rFonts w:cs="Arial"/>
        </w:rPr>
        <w:t>A Kedvezményezett a projekt végrehajtása során a projekt megvalósításának időpontjában hatályos közbeszerzésekről szóló törvény</w:t>
      </w:r>
      <w:r w:rsidR="00384F8B" w:rsidRPr="001C4267">
        <w:rPr>
          <w:rFonts w:cs="Arial"/>
        </w:rPr>
        <w:t xml:space="preserve">, </w:t>
      </w:r>
      <w:r w:rsidRPr="001C4267">
        <w:rPr>
          <w:rFonts w:cs="Arial"/>
        </w:rPr>
        <w:t>továbbá az eljárás rendeletben meghatározottak szerint köteles eljárni.</w:t>
      </w:r>
    </w:p>
    <w:p w:rsidR="003D4836" w:rsidRPr="001C4267" w:rsidRDefault="003D4836" w:rsidP="00716915">
      <w:pPr>
        <w:pStyle w:val="felsorols20"/>
        <w:numPr>
          <w:ilvl w:val="0"/>
          <w:numId w:val="33"/>
        </w:numPr>
        <w:ind w:left="567"/>
        <w:rPr>
          <w:rFonts w:cs="Arial"/>
          <w:color w:val="auto"/>
          <w:lang w:eastAsia="hu-HU"/>
        </w:rPr>
      </w:pPr>
      <w:r w:rsidRPr="001C4267">
        <w:rPr>
          <w:rFonts w:cs="Arial"/>
        </w:rPr>
        <w:t>Amennyiben a támogatást</w:t>
      </w:r>
      <w:r w:rsidRPr="001C4267">
        <w:rPr>
          <w:rFonts w:cs="Arial"/>
          <w:color w:val="auto"/>
          <w:lang w:eastAsia="hu-HU"/>
        </w:rPr>
        <w:t xml:space="preserve"> igénylő támogatásból megvalósuló beszerzése alapján nem tartozik a Kbt. hatálya alá, illetőleg a közbeszerzési értékhatárt el nem érő beszerzések esetében az alábbi szabályok alkalmazásával kell eljárnia (az értékek ÁFA nélkül értendők):</w:t>
      </w:r>
    </w:p>
    <w:p w:rsidR="003D4836" w:rsidRPr="001C4267" w:rsidRDefault="003D4836" w:rsidP="00716915">
      <w:pPr>
        <w:pStyle w:val="felsorols20"/>
        <w:tabs>
          <w:tab w:val="clear" w:pos="1440"/>
        </w:tabs>
        <w:ind w:left="567" w:firstLine="0"/>
        <w:rPr>
          <w:rFonts w:cs="Arial"/>
        </w:rPr>
      </w:pPr>
      <w:r w:rsidRPr="001C4267">
        <w:rPr>
          <w:rFonts w:cs="Arial"/>
        </w:rPr>
        <w:t>Kedvezményezettnek a beszerzés tárgya vonatkozásában legalább 3 árajánlatot be kell kérnie az adott tevékenységre annak alátámasztása érdekében, hogy az adott beszerzés ellenértéke a piaci áraknak megfelelő mértékben került meghatározásra.</w:t>
      </w:r>
    </w:p>
    <w:p w:rsidR="003D4836" w:rsidRPr="001C4267" w:rsidRDefault="003D4836" w:rsidP="00716915">
      <w:pPr>
        <w:pStyle w:val="felsorols20"/>
        <w:tabs>
          <w:tab w:val="clear" w:pos="1440"/>
        </w:tabs>
        <w:ind w:left="567" w:firstLine="0"/>
        <w:rPr>
          <w:rFonts w:cs="Arial"/>
          <w:color w:val="auto"/>
          <w:lang w:eastAsia="hu-HU"/>
        </w:rPr>
      </w:pPr>
      <w:r w:rsidRPr="001C4267">
        <w:rPr>
          <w:rFonts w:cs="Arial"/>
        </w:rPr>
        <w:t>A szolgáltató kiválasztására a támogatást igénylő a szerződés tárgya szerinti tevékenységi területen tapasztalattal rendelkező szolgáltatótól köteles egyidejűleg,</w:t>
      </w:r>
      <w:r w:rsidR="004E5571" w:rsidRPr="001C4267">
        <w:rPr>
          <w:rFonts w:cs="Arial"/>
        </w:rPr>
        <w:t xml:space="preserve"> </w:t>
      </w:r>
      <w:r w:rsidRPr="001C4267">
        <w:rPr>
          <w:rFonts w:cs="Arial"/>
        </w:rPr>
        <w:t>írásban</w:t>
      </w:r>
      <w:r w:rsidRPr="001C4267">
        <w:rPr>
          <w:rFonts w:cs="Arial"/>
          <w:color w:val="auto"/>
          <w:lang w:eastAsia="hu-HU"/>
        </w:rPr>
        <w:t xml:space="preserve"> (e-mailben, faxon, vagy postai úton) árajánlatot kérni. Az ajánlattételre történő felkérésnek és a beérkezett ajánlatoknak legalább az alábbi adatokat kell tartalmaznia:</w:t>
      </w:r>
    </w:p>
    <w:p w:rsidR="003D4836" w:rsidRPr="001C4267" w:rsidRDefault="003D4836" w:rsidP="00716915">
      <w:pPr>
        <w:pStyle w:val="Listaszerbekezds"/>
        <w:numPr>
          <w:ilvl w:val="0"/>
          <w:numId w:val="59"/>
        </w:numPr>
        <w:autoSpaceDE w:val="0"/>
        <w:autoSpaceDN w:val="0"/>
        <w:adjustRightInd w:val="0"/>
        <w:spacing w:after="0"/>
        <w:jc w:val="both"/>
        <w:rPr>
          <w:rFonts w:cs="Arial"/>
          <w:color w:val="auto"/>
          <w:lang w:eastAsia="hu-HU"/>
        </w:rPr>
      </w:pPr>
      <w:r w:rsidRPr="001C4267">
        <w:rPr>
          <w:rFonts w:cs="Arial"/>
          <w:color w:val="auto"/>
          <w:lang w:eastAsia="hu-HU"/>
        </w:rPr>
        <w:t>a feladat meghatározása olyan részletezettséggel, amely alapján szakmailag és pénzügyileg megalapozott ajánlat nyújtható be;</w:t>
      </w:r>
      <w:r w:rsidR="004E5571" w:rsidRPr="001C4267">
        <w:rPr>
          <w:rFonts w:cs="Arial"/>
          <w:color w:val="auto"/>
          <w:lang w:eastAsia="hu-HU"/>
        </w:rPr>
        <w:t xml:space="preserve"> </w:t>
      </w:r>
      <w:r w:rsidRPr="001C4267">
        <w:rPr>
          <w:rFonts w:cs="Arial"/>
          <w:color w:val="auto"/>
          <w:lang w:eastAsia="hu-HU"/>
        </w:rPr>
        <w:t>jelen útmutatóban foglaltakkal összhangban annak ismertetését, hogy mely feltételek fennállása esetén alkalmas az ajánlatot tevő szolgáltató a szerződés teljesítésére;</w:t>
      </w:r>
    </w:p>
    <w:p w:rsidR="003D4836" w:rsidRPr="001C4267" w:rsidRDefault="003D4836" w:rsidP="00716915">
      <w:pPr>
        <w:pStyle w:val="Listaszerbekezds"/>
        <w:numPr>
          <w:ilvl w:val="0"/>
          <w:numId w:val="59"/>
        </w:numPr>
        <w:autoSpaceDE w:val="0"/>
        <w:autoSpaceDN w:val="0"/>
        <w:adjustRightInd w:val="0"/>
        <w:spacing w:after="0"/>
        <w:jc w:val="both"/>
        <w:rPr>
          <w:rFonts w:cs="Arial"/>
          <w:color w:val="auto"/>
          <w:lang w:eastAsia="hu-HU"/>
        </w:rPr>
      </w:pPr>
      <w:r w:rsidRPr="001C4267">
        <w:rPr>
          <w:rFonts w:cs="Arial"/>
          <w:color w:val="auto"/>
          <w:lang w:eastAsia="hu-HU"/>
        </w:rPr>
        <w:t>ajánlatok értékelésének szempontjai és módszere.</w:t>
      </w:r>
    </w:p>
    <w:p w:rsidR="003D4836" w:rsidRPr="001C4267" w:rsidRDefault="003D4836" w:rsidP="00716915">
      <w:pPr>
        <w:autoSpaceDE w:val="0"/>
        <w:autoSpaceDN w:val="0"/>
        <w:adjustRightInd w:val="0"/>
        <w:spacing w:after="0"/>
        <w:jc w:val="both"/>
        <w:rPr>
          <w:rFonts w:cs="Arial"/>
          <w:color w:val="auto"/>
          <w:lang w:eastAsia="hu-HU"/>
        </w:rPr>
      </w:pPr>
    </w:p>
    <w:p w:rsidR="003D4836" w:rsidRPr="001C4267" w:rsidRDefault="003D4836" w:rsidP="00716915">
      <w:pPr>
        <w:pStyle w:val="felsorols20"/>
        <w:tabs>
          <w:tab w:val="clear" w:pos="1440"/>
        </w:tabs>
        <w:ind w:left="567" w:firstLine="0"/>
        <w:rPr>
          <w:rFonts w:cs="Arial"/>
        </w:rPr>
      </w:pPr>
      <w:r w:rsidRPr="001C4267">
        <w:rPr>
          <w:rFonts w:cs="Arial"/>
          <w:color w:val="auto"/>
          <w:lang w:eastAsia="hu-HU"/>
        </w:rPr>
        <w:t xml:space="preserve">A Kedvezményezett azzal a szolgáltatóval köt szerződést, amelyik az adott szolgáltatói piacon a legjobb ár-minőség (azonos szakmai tartalmú ajánlatok esetén a kedvezőbb árú) arányt ajánlja </w:t>
      </w:r>
      <w:r w:rsidRPr="001C4267">
        <w:rPr>
          <w:rFonts w:cs="Arial"/>
          <w:color w:val="auto"/>
        </w:rPr>
        <w:t>– kellő gondot fordítva az összeférhetetlenség elkerülésére -, az</w:t>
      </w:r>
      <w:r w:rsidRPr="001C4267">
        <w:rPr>
          <w:rFonts w:cs="Arial"/>
        </w:rPr>
        <w:t xml:space="preserve"> </w:t>
      </w:r>
      <w:r w:rsidRPr="001C4267">
        <w:rPr>
          <w:rFonts w:cs="Arial"/>
          <w:color w:val="auto"/>
        </w:rPr>
        <w:t>átláthatóság és a potenciális ajánlattevőkkel való egyenlő elbánás elveivel összhangban.</w:t>
      </w:r>
    </w:p>
    <w:p w:rsidR="003D4836" w:rsidRPr="001C4267" w:rsidRDefault="003D4836" w:rsidP="00716915">
      <w:pPr>
        <w:pStyle w:val="felsorols20"/>
        <w:tabs>
          <w:tab w:val="clear" w:pos="1440"/>
        </w:tabs>
        <w:ind w:left="567" w:firstLine="0"/>
        <w:rPr>
          <w:rFonts w:cs="Arial"/>
          <w:color w:val="auto"/>
        </w:rPr>
      </w:pPr>
      <w:r w:rsidRPr="001C4267">
        <w:rPr>
          <w:rFonts w:cs="Arial"/>
          <w:color w:val="auto"/>
        </w:rPr>
        <w:t>A beszerzési eljárásnak átláthatónak, azaz minden mozzanatában dokumentáltnak kell</w:t>
      </w:r>
      <w:r w:rsidRPr="001C4267">
        <w:rPr>
          <w:rFonts w:cs="Arial"/>
        </w:rPr>
        <w:t xml:space="preserve"> </w:t>
      </w:r>
      <w:r w:rsidRPr="001C4267">
        <w:rPr>
          <w:rFonts w:cs="Arial"/>
          <w:color w:val="auto"/>
        </w:rPr>
        <w:t>lennie, a dokumentációnak tartalmaznia kell az árajánlatkéréseket, valamint azok</w:t>
      </w:r>
      <w:r w:rsidRPr="001C4267">
        <w:rPr>
          <w:rFonts w:cs="Arial"/>
        </w:rPr>
        <w:t xml:space="preserve"> </w:t>
      </w:r>
      <w:r w:rsidRPr="001C4267">
        <w:rPr>
          <w:rFonts w:cs="Arial"/>
          <w:color w:val="auto"/>
        </w:rPr>
        <w:t>kiértékelését.</w:t>
      </w:r>
    </w:p>
    <w:p w:rsidR="003D4836" w:rsidRPr="001C4267" w:rsidRDefault="003D4836" w:rsidP="00716915">
      <w:pPr>
        <w:pStyle w:val="felsorols20"/>
        <w:tabs>
          <w:tab w:val="clear" w:pos="1440"/>
        </w:tabs>
        <w:ind w:left="567" w:firstLine="0"/>
        <w:rPr>
          <w:rFonts w:cs="Arial"/>
          <w:color w:val="auto"/>
          <w:lang w:eastAsia="hu-HU"/>
        </w:rPr>
      </w:pPr>
      <w:r w:rsidRPr="001C4267">
        <w:rPr>
          <w:rFonts w:cs="Arial"/>
          <w:color w:val="auto"/>
        </w:rPr>
        <w:t>A közbeszerzési értékhatárt</w:t>
      </w:r>
      <w:r w:rsidRPr="001C4267">
        <w:rPr>
          <w:rFonts w:cs="Arial"/>
          <w:color w:val="auto"/>
          <w:lang w:eastAsia="hu-HU"/>
        </w:rPr>
        <w:t xml:space="preserve"> el nem érő beszerzések esetére meghatározott eljárás lefolytatását a helyszíni ellenőrzés során fenti eljárás dokumentációjának bemutatásával kell igazolni. A fenti eljárást valamennyi az adott körbe tartozó (tehát amelyek esetében nem a Kbt. szerinti eljárást kell lefolytatni), részben vagy egészben támogatás terhére kötött beszerzési (szolgáltatási) szerződés megkötéséhez alkalmazni kell.</w:t>
      </w:r>
    </w:p>
    <w:p w:rsidR="003D4836" w:rsidRPr="001C4267" w:rsidRDefault="003D4836" w:rsidP="00716915">
      <w:pPr>
        <w:autoSpaceDE w:val="0"/>
        <w:autoSpaceDN w:val="0"/>
        <w:adjustRightInd w:val="0"/>
        <w:spacing w:after="0"/>
        <w:jc w:val="both"/>
        <w:rPr>
          <w:rFonts w:cs="Arial"/>
          <w:color w:val="auto"/>
          <w:lang w:eastAsia="hu-HU"/>
        </w:rPr>
      </w:pPr>
    </w:p>
    <w:p w:rsidR="003D4836" w:rsidRPr="001C4267" w:rsidRDefault="003D4836" w:rsidP="00716915">
      <w:pPr>
        <w:pStyle w:val="felsorols20"/>
        <w:numPr>
          <w:ilvl w:val="0"/>
          <w:numId w:val="33"/>
        </w:numPr>
        <w:ind w:left="567"/>
        <w:rPr>
          <w:rFonts w:cs="Arial"/>
        </w:rPr>
      </w:pPr>
      <w:r w:rsidRPr="001C4267">
        <w:rPr>
          <w:rFonts w:cs="Arial"/>
        </w:rPr>
        <w:t>Nem nyújtható támogatás olyan beruházáshoz, amely keretében a beszerezni kívánt technológiai korszerűsítést eredményező eszközök nem felelnek meg a vonatkozó európai irányelveknek, illetve az azokat harmonizáló magyar rendeleteknek; amelyhez a támogatást igénylő nem rendelkezik az esetlegesen szükséges engedélyekkel; vagy amely a hatályos környezetvédelmi előírásoknak nem felel meg.</w:t>
      </w:r>
    </w:p>
    <w:p w:rsidR="00FB4A21" w:rsidRPr="001C4267" w:rsidRDefault="00FB4A21" w:rsidP="00716915">
      <w:pPr>
        <w:pStyle w:val="felsorols20"/>
        <w:tabs>
          <w:tab w:val="clear" w:pos="1440"/>
        </w:tabs>
        <w:ind w:left="567" w:firstLine="0"/>
        <w:rPr>
          <w:rFonts w:cs="Arial"/>
        </w:rPr>
      </w:pPr>
    </w:p>
    <w:p w:rsidR="00FB4A21" w:rsidRPr="001C4267" w:rsidRDefault="00FB4A21" w:rsidP="00716915">
      <w:pPr>
        <w:pStyle w:val="Listaszerbekezds1"/>
        <w:spacing w:before="0" w:after="0" w:line="276" w:lineRule="auto"/>
        <w:ind w:left="0"/>
        <w:contextualSpacing w:val="0"/>
        <w:rPr>
          <w:rFonts w:ascii="Arial" w:hAnsi="Arial" w:cs="Arial"/>
          <w:bCs/>
          <w:sz w:val="28"/>
          <w:szCs w:val="28"/>
          <w:lang w:eastAsia="en-US"/>
        </w:rPr>
      </w:pPr>
      <w:r w:rsidRPr="001C4267">
        <w:rPr>
          <w:rFonts w:ascii="Arial" w:hAnsi="Arial" w:cs="Arial"/>
          <w:bCs/>
          <w:sz w:val="28"/>
          <w:szCs w:val="28"/>
          <w:lang w:eastAsia="en-US"/>
        </w:rPr>
        <w:t>5.6.1. Közbeszerzési kötelezettségre vonatkozó tájékoztató</w:t>
      </w:r>
    </w:p>
    <w:p w:rsidR="00FB4A21" w:rsidRPr="001C4267" w:rsidRDefault="00FB4A21" w:rsidP="00716915">
      <w:pPr>
        <w:pStyle w:val="Listaszerbekezds1"/>
        <w:spacing w:before="0" w:after="0" w:line="276" w:lineRule="auto"/>
        <w:ind w:left="0"/>
        <w:contextualSpacing w:val="0"/>
        <w:rPr>
          <w:rFonts w:ascii="Arial" w:hAnsi="Arial" w:cs="Arial"/>
          <w:bCs/>
          <w:sz w:val="28"/>
          <w:szCs w:val="28"/>
          <w:lang w:eastAsia="en-US"/>
        </w:rPr>
      </w:pPr>
    </w:p>
    <w:p w:rsidR="00E665C4" w:rsidRPr="001C4267" w:rsidRDefault="00E665C4" w:rsidP="00716915">
      <w:pPr>
        <w:jc w:val="both"/>
        <w:rPr>
          <w:rFonts w:cs="Arial"/>
          <w:bCs/>
        </w:rPr>
      </w:pPr>
      <w:r w:rsidRPr="001C4267">
        <w:rPr>
          <w:rFonts w:cs="Arial"/>
          <w:bCs/>
        </w:rPr>
        <w:t>A támogatásból megvalósuló beszerzés vonatkozásában a mindenkor hatályos közbeszerzésekről szóló törvény hatálya alá nem tartozó szervezetek is ajánlatkérőnek minősülhetnek.</w:t>
      </w:r>
    </w:p>
    <w:p w:rsidR="00E665C4" w:rsidRPr="001C4267" w:rsidRDefault="00E665C4" w:rsidP="00716915">
      <w:pPr>
        <w:jc w:val="both"/>
        <w:rPr>
          <w:rFonts w:cs="Arial"/>
          <w:bCs/>
        </w:rPr>
      </w:pPr>
      <w:r w:rsidRPr="001C4267">
        <w:rPr>
          <w:rFonts w:cs="Arial"/>
          <w:bCs/>
        </w:rPr>
        <w:t>Így a támogatásban részesült, egyébként ajánlatkérőnek nem minősülő szervezetek is kötelesek - meghatározott beszerzési, támogatási értékhatár, támogatási intenzitás, illetve meghatározott beszerzési tárgyak esetén - közbeszerzési eljárást lefolytatni, tehát a támogatás tekintetében ajánlatkérőnek minősülnek.</w:t>
      </w:r>
    </w:p>
    <w:p w:rsidR="00E665C4" w:rsidRPr="001C4267" w:rsidRDefault="00E665C4" w:rsidP="00716915">
      <w:pPr>
        <w:jc w:val="both"/>
        <w:rPr>
          <w:rFonts w:cs="Arial"/>
          <w:bCs/>
        </w:rPr>
      </w:pPr>
      <w:r w:rsidRPr="001C4267">
        <w:rPr>
          <w:rFonts w:cs="Arial"/>
          <w:bCs/>
        </w:rPr>
        <w:t>A mindenkor hatályos közbeszerzésekről szóló törvény a fenti esetben is meghatároz kivételi köröket. Így többek között mentesül a közbeszerzési kötelezettség alól az ajánlatkérőnek az a beszerzése, amely kizárólag elektronikus hírközlési szolgáltatás-nyújtására hálózat rendelkezésre bocsátására, igénybevételére irányul.</w:t>
      </w:r>
    </w:p>
    <w:p w:rsidR="00416CD1" w:rsidRPr="001C4267" w:rsidRDefault="00416CD1" w:rsidP="00716915">
      <w:pPr>
        <w:pStyle w:val="felsorols20"/>
        <w:tabs>
          <w:tab w:val="clear" w:pos="1440"/>
        </w:tabs>
        <w:ind w:left="0" w:firstLine="0"/>
        <w:rPr>
          <w:rFonts w:cs="Arial"/>
        </w:rPr>
      </w:pPr>
    </w:p>
    <w:p w:rsidR="00416CD1" w:rsidRPr="001C4267" w:rsidRDefault="0086243B" w:rsidP="00716915">
      <w:pPr>
        <w:pStyle w:val="Cmsor2"/>
        <w:numPr>
          <w:ilvl w:val="1"/>
          <w:numId w:val="5"/>
        </w:numPr>
        <w:rPr>
          <w:rFonts w:ascii="Arial" w:hAnsi="Arial" w:cs="Arial"/>
          <w:b w:val="0"/>
          <w:color w:val="auto"/>
          <w:sz w:val="28"/>
          <w:szCs w:val="28"/>
        </w:rPr>
      </w:pPr>
      <w:bookmarkStart w:id="119" w:name="_Toc405190868"/>
      <w:bookmarkStart w:id="120" w:name="_Toc421255663"/>
      <w:bookmarkStart w:id="121" w:name="_Toc423438798"/>
      <w:r w:rsidRPr="001C4267">
        <w:rPr>
          <w:rFonts w:ascii="Arial" w:hAnsi="Arial" w:cs="Arial"/>
          <w:b w:val="0"/>
          <w:color w:val="auto"/>
          <w:sz w:val="28"/>
          <w:szCs w:val="28"/>
        </w:rPr>
        <w:t>Az elszámolható költségek mértékére, illetve arányára vonatkozó elvárások</w:t>
      </w:r>
      <w:bookmarkEnd w:id="119"/>
      <w:bookmarkEnd w:id="120"/>
      <w:bookmarkEnd w:id="121"/>
    </w:p>
    <w:p w:rsidR="00D06142" w:rsidRPr="001C4267" w:rsidRDefault="00D06142" w:rsidP="00716915">
      <w:pPr>
        <w:pStyle w:val="felsorols20"/>
        <w:tabs>
          <w:tab w:val="clear" w:pos="1440"/>
        </w:tabs>
        <w:ind w:left="0" w:firstLine="0"/>
        <w:rPr>
          <w:rFonts w:cs="Arial"/>
        </w:rPr>
      </w:pPr>
      <w:r w:rsidRPr="001C4267">
        <w:rPr>
          <w:rFonts w:cs="Arial"/>
        </w:rPr>
        <w:t xml:space="preserve">Az elszámolható költségek mértékére, illetve arányára vonatkozó előírásokat </w:t>
      </w:r>
      <w:r w:rsidR="00B85DBE" w:rsidRPr="001C4267">
        <w:rPr>
          <w:rFonts w:cs="Arial"/>
        </w:rPr>
        <w:t>a 272/2014. (XI.5.) Korm. rendelet</w:t>
      </w:r>
      <w:r w:rsidR="00B85DBE" w:rsidRPr="001C4267" w:rsidDel="004826E0">
        <w:rPr>
          <w:rFonts w:cs="Arial"/>
        </w:rPr>
        <w:t xml:space="preserve"> </w:t>
      </w:r>
      <w:r w:rsidR="00B85DBE" w:rsidRPr="001C4267">
        <w:rPr>
          <w:rFonts w:cs="Arial"/>
        </w:rPr>
        <w:t>5. mellékletét képező „Nemzeti szabályozás az elszámolható költségekről - 20</w:t>
      </w:r>
      <w:r w:rsidR="00B85DBE" w:rsidRPr="001C4267">
        <w:rPr>
          <w:rFonts w:cs="Arial"/>
          <w:bCs/>
          <w:iCs/>
        </w:rPr>
        <w:t>14-2020 programozási időszak”</w:t>
      </w:r>
      <w:r w:rsidRPr="001C4267">
        <w:rPr>
          <w:rFonts w:cs="Arial"/>
        </w:rPr>
        <w:t>című útmutató szabályozza.</w:t>
      </w:r>
    </w:p>
    <w:p w:rsidR="00CE5E3F" w:rsidRPr="001C4267" w:rsidRDefault="00CE5E3F" w:rsidP="00716915">
      <w:pPr>
        <w:pStyle w:val="felsorols20"/>
        <w:tabs>
          <w:tab w:val="clear" w:pos="1440"/>
        </w:tabs>
        <w:ind w:left="0" w:firstLine="0"/>
        <w:jc w:val="left"/>
        <w:rPr>
          <w:rFonts w:cs="Arial"/>
        </w:rPr>
      </w:pPr>
    </w:p>
    <w:p w:rsidR="00C837A3" w:rsidRPr="001C4267" w:rsidRDefault="00C837A3" w:rsidP="00716915">
      <w:pPr>
        <w:pStyle w:val="felsorols20"/>
        <w:tabs>
          <w:tab w:val="clear" w:pos="1440"/>
        </w:tabs>
        <w:ind w:left="0" w:firstLine="0"/>
        <w:rPr>
          <w:rFonts w:cs="Arial"/>
        </w:rPr>
      </w:pPr>
      <w:r w:rsidRPr="001C4267">
        <w:rPr>
          <w:rFonts w:cs="Arial"/>
        </w:rPr>
        <w:t>A projekt tervezése során az egyes elszámolható költségtípusok vonatkozásában a következő korlátozásokat szükséges figyelembe venni:</w:t>
      </w:r>
    </w:p>
    <w:p w:rsidR="00C837A3" w:rsidRPr="001C4267" w:rsidRDefault="00C837A3" w:rsidP="00716915">
      <w:pPr>
        <w:pStyle w:val="felsorols20"/>
        <w:tabs>
          <w:tab w:val="clear" w:pos="1440"/>
        </w:tabs>
        <w:ind w:left="0" w:firstLine="0"/>
        <w:jc w:val="left"/>
        <w:rPr>
          <w:rFonts w:cs="Arial"/>
        </w:rPr>
      </w:pPr>
    </w:p>
    <w:tbl>
      <w:tblPr>
        <w:tblW w:w="8364" w:type="dxa"/>
        <w:tblInd w:w="5" w:type="dxa"/>
        <w:tblLayout w:type="fixed"/>
        <w:tblCellMar>
          <w:left w:w="0" w:type="dxa"/>
          <w:right w:w="0" w:type="dxa"/>
        </w:tblCellMar>
        <w:tblLook w:val="0000" w:firstRow="0" w:lastRow="0" w:firstColumn="0" w:lastColumn="0" w:noHBand="0" w:noVBand="0"/>
      </w:tblPr>
      <w:tblGrid>
        <w:gridCol w:w="6379"/>
        <w:gridCol w:w="1985"/>
      </w:tblGrid>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jc w:val="center"/>
              <w:rPr>
                <w:rFonts w:cs="Arial"/>
                <w:b/>
                <w:bCs/>
              </w:rPr>
            </w:pPr>
            <w:r w:rsidRPr="001C4267">
              <w:rPr>
                <w:rFonts w:cs="Arial"/>
                <w:b/>
                <w:bCs/>
              </w:rPr>
              <w:t>Költségtípus</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jc w:val="center"/>
              <w:rPr>
                <w:rFonts w:cs="Arial"/>
              </w:rPr>
            </w:pPr>
            <w:r w:rsidRPr="001C4267">
              <w:rPr>
                <w:rFonts w:cs="Arial"/>
              </w:rPr>
              <w:t xml:space="preserve"> M</w:t>
            </w:r>
            <w:r w:rsidR="00C837A3" w:rsidRPr="001C4267">
              <w:rPr>
                <w:rFonts w:cs="Arial"/>
              </w:rPr>
              <w:t>aximális m</w:t>
            </w:r>
            <w:r w:rsidRPr="001C4267">
              <w:rPr>
                <w:rFonts w:cs="Arial"/>
              </w:rPr>
              <w:t xml:space="preserve">értéke </w:t>
            </w:r>
            <w:r w:rsidR="00B6088A" w:rsidRPr="001C4267">
              <w:rPr>
                <w:rFonts w:cs="Arial"/>
              </w:rPr>
              <w:t>az összes elszámolható költségre vetítve (</w:t>
            </w:r>
            <w:r w:rsidRPr="001C4267">
              <w:rPr>
                <w:rFonts w:cs="Arial"/>
              </w:rPr>
              <w:t>%</w:t>
            </w:r>
            <w:r w:rsidR="00B6088A" w:rsidRPr="001C4267">
              <w:rPr>
                <w:rFonts w:cs="Arial"/>
              </w:rPr>
              <w:t>)</w:t>
            </w:r>
          </w:p>
        </w:tc>
      </w:tr>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rPr>
                <w:rFonts w:cs="Arial"/>
              </w:rPr>
            </w:pPr>
            <w:r w:rsidRPr="001C4267">
              <w:rPr>
                <w:rFonts w:cs="Arial"/>
              </w:rPr>
              <w:t>Projekt előkészítés, tervezés (kivéve közbeszerzési eljárások lefolytatásának költsége)</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5%</w:t>
            </w:r>
          </w:p>
        </w:tc>
      </w:tr>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rPr>
                <w:rFonts w:eastAsia="Times New Roman" w:cs="Arial"/>
                <w:szCs w:val="24"/>
              </w:rPr>
            </w:pPr>
            <w:r w:rsidRPr="001C4267">
              <w:rPr>
                <w:rFonts w:cs="Arial"/>
              </w:rPr>
              <w:t>Közbeszerzési eljárások lefolytatása</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1%</w:t>
            </w:r>
          </w:p>
        </w:tc>
      </w:tr>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rPr>
                <w:rFonts w:eastAsia="Times New Roman" w:cs="Arial"/>
                <w:szCs w:val="24"/>
              </w:rPr>
            </w:pPr>
            <w:r w:rsidRPr="001C4267">
              <w:rPr>
                <w:rFonts w:cs="Arial"/>
              </w:rPr>
              <w:t>Terület előkészítés (régészeti feltárás, lőszermentesítés, földmunkák stb.)</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2%</w:t>
            </w:r>
          </w:p>
        </w:tc>
      </w:tr>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rPr>
                <w:rFonts w:eastAsia="Times New Roman" w:cs="Arial"/>
                <w:szCs w:val="24"/>
              </w:rPr>
            </w:pPr>
            <w:r w:rsidRPr="001C4267">
              <w:rPr>
                <w:rFonts w:cs="Arial"/>
              </w:rPr>
              <w:t>Műszaki ellenőri szolgáltatás</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1%</w:t>
            </w:r>
          </w:p>
        </w:tc>
      </w:tr>
      <w:tr w:rsidR="00CE5E3F" w:rsidRPr="001C4267" w:rsidTr="00B6088A">
        <w:tc>
          <w:tcPr>
            <w:tcW w:w="6379"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 w:right="56"/>
              <w:rPr>
                <w:rFonts w:eastAsia="Times New Roman" w:cs="Arial"/>
                <w:szCs w:val="24"/>
              </w:rPr>
            </w:pPr>
            <w:r w:rsidRPr="001C4267">
              <w:rPr>
                <w:rFonts w:cs="Arial"/>
              </w:rPr>
              <w:t>Projektmenedzsment</w:t>
            </w:r>
          </w:p>
        </w:tc>
        <w:tc>
          <w:tcPr>
            <w:tcW w:w="1985" w:type="dxa"/>
            <w:tcBorders>
              <w:top w:val="single" w:sz="4" w:space="0" w:color="auto"/>
              <w:left w:val="single" w:sz="4" w:space="0" w:color="auto"/>
              <w:bottom w:val="single" w:sz="4" w:space="0" w:color="auto"/>
              <w:right w:val="single" w:sz="4" w:space="0" w:color="auto"/>
            </w:tcBorders>
          </w:tcPr>
          <w:p w:rsidR="00CE5E3F"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2,5%</w:t>
            </w:r>
          </w:p>
        </w:tc>
      </w:tr>
      <w:tr w:rsidR="00CE5E3F" w:rsidRPr="001C4267" w:rsidTr="00222E7E">
        <w:trPr>
          <w:trHeight w:val="285"/>
        </w:trPr>
        <w:tc>
          <w:tcPr>
            <w:tcW w:w="6379" w:type="dxa"/>
            <w:tcBorders>
              <w:top w:val="single" w:sz="4" w:space="0" w:color="auto"/>
              <w:left w:val="single" w:sz="4" w:space="0" w:color="auto"/>
              <w:bottom w:val="single" w:sz="6" w:space="0" w:color="auto"/>
              <w:right w:val="single" w:sz="4" w:space="0" w:color="auto"/>
            </w:tcBorders>
          </w:tcPr>
          <w:p w:rsidR="00CE5E3F" w:rsidRPr="001C4267" w:rsidRDefault="00CE5E3F" w:rsidP="00716915">
            <w:pPr>
              <w:autoSpaceDE w:val="0"/>
              <w:autoSpaceDN w:val="0"/>
              <w:adjustRightInd w:val="0"/>
              <w:spacing w:after="0"/>
              <w:ind w:left="56" w:right="56"/>
              <w:rPr>
                <w:rFonts w:eastAsia="Times New Roman" w:cs="Arial"/>
                <w:szCs w:val="24"/>
              </w:rPr>
            </w:pPr>
            <w:r w:rsidRPr="001C4267">
              <w:rPr>
                <w:rFonts w:cs="Arial"/>
              </w:rPr>
              <w:t>Tájékoztatás, nyilvánosság biztosítás</w:t>
            </w:r>
          </w:p>
        </w:tc>
        <w:tc>
          <w:tcPr>
            <w:tcW w:w="1985" w:type="dxa"/>
            <w:tcBorders>
              <w:top w:val="single" w:sz="4" w:space="0" w:color="auto"/>
              <w:left w:val="single" w:sz="4" w:space="0" w:color="auto"/>
              <w:bottom w:val="single" w:sz="6" w:space="0" w:color="auto"/>
              <w:right w:val="single" w:sz="4" w:space="0" w:color="auto"/>
            </w:tcBorders>
          </w:tcPr>
          <w:p w:rsidR="00222E7E" w:rsidRPr="001C4267" w:rsidRDefault="00CE5E3F" w:rsidP="00716915">
            <w:pPr>
              <w:autoSpaceDE w:val="0"/>
              <w:autoSpaceDN w:val="0"/>
              <w:adjustRightInd w:val="0"/>
              <w:spacing w:after="0"/>
              <w:ind w:left="567" w:right="56"/>
              <w:jc w:val="center"/>
              <w:rPr>
                <w:rFonts w:eastAsia="Times New Roman" w:cs="Arial"/>
                <w:szCs w:val="24"/>
              </w:rPr>
            </w:pPr>
            <w:r w:rsidRPr="001C4267">
              <w:rPr>
                <w:rFonts w:cs="Arial"/>
              </w:rPr>
              <w:t>0,5%</w:t>
            </w:r>
          </w:p>
        </w:tc>
      </w:tr>
      <w:tr w:rsidR="00222E7E" w:rsidRPr="001C4267" w:rsidTr="00222E7E">
        <w:trPr>
          <w:trHeight w:val="270"/>
        </w:trPr>
        <w:tc>
          <w:tcPr>
            <w:tcW w:w="6379" w:type="dxa"/>
            <w:tcBorders>
              <w:top w:val="single" w:sz="6" w:space="0" w:color="auto"/>
              <w:left w:val="single" w:sz="4" w:space="0" w:color="auto"/>
              <w:bottom w:val="single" w:sz="4" w:space="0" w:color="auto"/>
              <w:right w:val="single" w:sz="4" w:space="0" w:color="auto"/>
            </w:tcBorders>
          </w:tcPr>
          <w:p w:rsidR="00222E7E" w:rsidRPr="001C4267" w:rsidRDefault="00222E7E" w:rsidP="00716915">
            <w:pPr>
              <w:autoSpaceDE w:val="0"/>
              <w:autoSpaceDN w:val="0"/>
              <w:adjustRightInd w:val="0"/>
              <w:spacing w:after="0"/>
              <w:ind w:left="56" w:right="56"/>
              <w:rPr>
                <w:rFonts w:cs="Arial"/>
              </w:rPr>
            </w:pPr>
            <w:r w:rsidRPr="001C4267">
              <w:rPr>
                <w:rFonts w:cs="Arial"/>
              </w:rPr>
              <w:t>Könyvvizsgálat</w:t>
            </w:r>
          </w:p>
        </w:tc>
        <w:tc>
          <w:tcPr>
            <w:tcW w:w="1985" w:type="dxa"/>
            <w:tcBorders>
              <w:top w:val="single" w:sz="6" w:space="0" w:color="auto"/>
              <w:left w:val="single" w:sz="4" w:space="0" w:color="auto"/>
              <w:bottom w:val="single" w:sz="4" w:space="0" w:color="auto"/>
              <w:right w:val="single" w:sz="4" w:space="0" w:color="auto"/>
            </w:tcBorders>
          </w:tcPr>
          <w:p w:rsidR="00222E7E" w:rsidRPr="001C4267" w:rsidRDefault="00222E7E" w:rsidP="00716915">
            <w:pPr>
              <w:autoSpaceDE w:val="0"/>
              <w:autoSpaceDN w:val="0"/>
              <w:adjustRightInd w:val="0"/>
              <w:spacing w:after="0"/>
              <w:ind w:left="567" w:right="56"/>
              <w:jc w:val="center"/>
              <w:rPr>
                <w:rFonts w:cs="Arial"/>
              </w:rPr>
            </w:pPr>
            <w:r w:rsidRPr="001C4267">
              <w:rPr>
                <w:rFonts w:cs="Arial"/>
              </w:rPr>
              <w:t>0,5%</w:t>
            </w:r>
          </w:p>
        </w:tc>
      </w:tr>
    </w:tbl>
    <w:p w:rsidR="00CE5E3F" w:rsidRPr="001C4267" w:rsidRDefault="00CE5E3F" w:rsidP="00716915">
      <w:pPr>
        <w:pStyle w:val="felsorols20"/>
        <w:tabs>
          <w:tab w:val="clear" w:pos="1440"/>
        </w:tabs>
        <w:ind w:left="1134" w:firstLine="0"/>
        <w:rPr>
          <w:rFonts w:cs="Arial"/>
        </w:rPr>
      </w:pPr>
    </w:p>
    <w:p w:rsidR="00416CD1" w:rsidRPr="001C4267" w:rsidRDefault="0086243B" w:rsidP="00716915">
      <w:pPr>
        <w:pStyle w:val="Cmsor2"/>
        <w:numPr>
          <w:ilvl w:val="1"/>
          <w:numId w:val="5"/>
        </w:numPr>
        <w:rPr>
          <w:rFonts w:ascii="Arial" w:hAnsi="Arial" w:cs="Arial"/>
          <w:b w:val="0"/>
          <w:color w:val="auto"/>
          <w:sz w:val="28"/>
          <w:szCs w:val="28"/>
        </w:rPr>
      </w:pPr>
      <w:bookmarkStart w:id="122" w:name="_Toc423438200"/>
      <w:bookmarkStart w:id="123" w:name="_Toc423438799"/>
      <w:bookmarkStart w:id="124" w:name="_Toc405190869"/>
      <w:bookmarkStart w:id="125" w:name="_Toc421255664"/>
      <w:bookmarkStart w:id="126" w:name="_Toc423438800"/>
      <w:bookmarkEnd w:id="122"/>
      <w:bookmarkEnd w:id="123"/>
      <w:r w:rsidRPr="001C4267">
        <w:rPr>
          <w:rFonts w:ascii="Arial" w:hAnsi="Arial" w:cs="Arial"/>
          <w:b w:val="0"/>
          <w:color w:val="auto"/>
          <w:sz w:val="28"/>
          <w:szCs w:val="28"/>
        </w:rPr>
        <w:t>Nem elszámolható költségek köre</w:t>
      </w:r>
      <w:bookmarkEnd w:id="124"/>
      <w:bookmarkEnd w:id="125"/>
      <w:bookmarkEnd w:id="126"/>
    </w:p>
    <w:p w:rsidR="007E6C76" w:rsidRPr="001C4267" w:rsidRDefault="007E6C76" w:rsidP="00716915">
      <w:pPr>
        <w:pStyle w:val="Norml1"/>
        <w:spacing w:before="0" w:after="0" w:line="276" w:lineRule="auto"/>
        <w:rPr>
          <w:rFonts w:ascii="Arial" w:hAnsi="Arial" w:cs="Arial"/>
        </w:rPr>
      </w:pPr>
    </w:p>
    <w:p w:rsidR="001921A3" w:rsidRPr="001C4267" w:rsidRDefault="00CE5E3F" w:rsidP="00716915">
      <w:pPr>
        <w:pStyle w:val="Norml1"/>
        <w:spacing w:before="0" w:after="0" w:line="276" w:lineRule="auto"/>
        <w:rPr>
          <w:rFonts w:ascii="Arial" w:hAnsi="Arial" w:cs="Arial"/>
        </w:rPr>
      </w:pPr>
      <w:r w:rsidRPr="001C4267">
        <w:rPr>
          <w:rFonts w:ascii="Arial" w:hAnsi="Arial" w:cs="Arial"/>
        </w:rPr>
        <w:t>A támogatható tevékenységekhez kapcsolódóan nem elszámolható költségnek minősül mindazon költség, amely nem szerepel az 5.5</w:t>
      </w:r>
      <w:r w:rsidR="00E84B46" w:rsidRPr="001C4267">
        <w:rPr>
          <w:rFonts w:ascii="Arial" w:hAnsi="Arial" w:cs="Arial"/>
        </w:rPr>
        <w:t>.</w:t>
      </w:r>
      <w:r w:rsidRPr="001C4267">
        <w:rPr>
          <w:rFonts w:ascii="Arial" w:hAnsi="Arial" w:cs="Arial"/>
        </w:rPr>
        <w:t xml:space="preserve"> pontban, különösen:</w:t>
      </w:r>
    </w:p>
    <w:p w:rsidR="00B76EC1" w:rsidRPr="001C4267" w:rsidRDefault="00B76EC1" w:rsidP="00716915">
      <w:pPr>
        <w:pStyle w:val="felsorols20"/>
        <w:numPr>
          <w:ilvl w:val="0"/>
          <w:numId w:val="37"/>
        </w:numPr>
        <w:ind w:left="1843" w:hanging="425"/>
        <w:rPr>
          <w:rFonts w:cs="Arial"/>
        </w:rPr>
      </w:pPr>
      <w:r w:rsidRPr="001C4267">
        <w:rPr>
          <w:rFonts w:cs="Arial"/>
        </w:rPr>
        <w:t>garanciális költségek,</w:t>
      </w:r>
    </w:p>
    <w:p w:rsidR="00B76EC1" w:rsidRPr="001C4267" w:rsidRDefault="00B76EC1" w:rsidP="00716915">
      <w:pPr>
        <w:pStyle w:val="felsorols20"/>
        <w:numPr>
          <w:ilvl w:val="0"/>
          <w:numId w:val="37"/>
        </w:numPr>
        <w:ind w:left="1843" w:hanging="425"/>
        <w:rPr>
          <w:rFonts w:cs="Arial"/>
        </w:rPr>
      </w:pPr>
      <w:r w:rsidRPr="001C4267">
        <w:rPr>
          <w:rFonts w:cs="Arial"/>
        </w:rPr>
        <w:lastRenderedPageBreak/>
        <w:t>nem a projekt megvalósítási időszakára vonatkozó működési és általános költségek (rezsi),</w:t>
      </w:r>
    </w:p>
    <w:p w:rsidR="00B76EC1" w:rsidRPr="001C4267" w:rsidRDefault="00B76EC1" w:rsidP="00716915">
      <w:pPr>
        <w:pStyle w:val="felsorols20"/>
        <w:numPr>
          <w:ilvl w:val="0"/>
          <w:numId w:val="37"/>
        </w:numPr>
        <w:ind w:left="1843" w:hanging="425"/>
        <w:rPr>
          <w:rFonts w:cs="Arial"/>
        </w:rPr>
      </w:pPr>
      <w:r w:rsidRPr="001C4267">
        <w:rPr>
          <w:rFonts w:cs="Arial"/>
        </w:rPr>
        <w:t>levonható ÁFA</w:t>
      </w:r>
    </w:p>
    <w:p w:rsidR="00B76EC1" w:rsidRPr="001C4267" w:rsidRDefault="00B76EC1" w:rsidP="00716915">
      <w:pPr>
        <w:pStyle w:val="felsorols20"/>
        <w:numPr>
          <w:ilvl w:val="0"/>
          <w:numId w:val="37"/>
        </w:numPr>
        <w:ind w:left="1843" w:hanging="425"/>
        <w:rPr>
          <w:rFonts w:cs="Arial"/>
        </w:rPr>
      </w:pPr>
      <w:r w:rsidRPr="001C4267">
        <w:rPr>
          <w:rFonts w:cs="Arial"/>
        </w:rPr>
        <w:t>üzemeltetési költségek, informatikai rendszerek (hardver, szoftver) esetén támogatási (pl. support) költségek a megvalósítási határidőt követően</w:t>
      </w:r>
    </w:p>
    <w:p w:rsidR="007E6C76" w:rsidRPr="001C4267" w:rsidRDefault="007E6C76" w:rsidP="00716915">
      <w:pPr>
        <w:pStyle w:val="Norml1"/>
        <w:spacing w:before="0" w:after="0" w:line="276" w:lineRule="auto"/>
        <w:rPr>
          <w:rFonts w:ascii="Arial" w:hAnsi="Arial" w:cs="Arial"/>
        </w:rPr>
      </w:pPr>
    </w:p>
    <w:p w:rsidR="00147074" w:rsidRPr="001C4267" w:rsidRDefault="0086243B" w:rsidP="00716915">
      <w:pPr>
        <w:pStyle w:val="Cmsor2"/>
        <w:numPr>
          <w:ilvl w:val="1"/>
          <w:numId w:val="5"/>
        </w:numPr>
        <w:rPr>
          <w:rFonts w:ascii="Arial" w:hAnsi="Arial" w:cs="Arial"/>
          <w:b w:val="0"/>
          <w:color w:val="auto"/>
          <w:sz w:val="28"/>
          <w:szCs w:val="28"/>
        </w:rPr>
      </w:pPr>
      <w:bookmarkStart w:id="127" w:name="_Toc405190870"/>
      <w:bookmarkStart w:id="128" w:name="_Toc421255665"/>
      <w:bookmarkStart w:id="129" w:name="_Toc423438801"/>
      <w:r w:rsidRPr="001C4267">
        <w:rPr>
          <w:rFonts w:ascii="Arial" w:hAnsi="Arial" w:cs="Arial"/>
          <w:b w:val="0"/>
          <w:color w:val="auto"/>
          <w:sz w:val="28"/>
          <w:szCs w:val="28"/>
        </w:rPr>
        <w:t xml:space="preserve">Az állami támogatásokra vonatkozó </w:t>
      </w:r>
      <w:bookmarkEnd w:id="127"/>
      <w:r w:rsidRPr="001C4267">
        <w:rPr>
          <w:rFonts w:ascii="Arial" w:hAnsi="Arial" w:cs="Arial"/>
          <w:b w:val="0"/>
          <w:color w:val="auto"/>
          <w:sz w:val="28"/>
          <w:szCs w:val="28"/>
        </w:rPr>
        <w:t>rendelkezések</w:t>
      </w:r>
      <w:bookmarkEnd w:id="128"/>
      <w:bookmarkEnd w:id="129"/>
    </w:p>
    <w:p w:rsidR="002F4D64" w:rsidRPr="001C4267" w:rsidRDefault="00593EA0" w:rsidP="00716915">
      <w:pPr>
        <w:spacing w:after="0"/>
        <w:ind w:right="150"/>
        <w:jc w:val="both"/>
        <w:rPr>
          <w:rFonts w:eastAsia="Times New Roman" w:cs="Arial"/>
          <w:b/>
          <w:color w:val="222222"/>
          <w:lang w:eastAsia="hu-HU"/>
        </w:rPr>
      </w:pPr>
      <w:bookmarkStart w:id="130" w:name="35"/>
      <w:bookmarkStart w:id="131" w:name="pr560"/>
      <w:bookmarkStart w:id="132" w:name="pr561"/>
      <w:bookmarkStart w:id="133" w:name="pr720"/>
      <w:bookmarkStart w:id="134" w:name="pr721"/>
      <w:bookmarkStart w:id="135" w:name="pr722"/>
      <w:bookmarkStart w:id="136" w:name="pr723"/>
      <w:bookmarkStart w:id="137" w:name="pr738"/>
      <w:bookmarkStart w:id="138" w:name="59"/>
      <w:bookmarkStart w:id="139" w:name="pr733"/>
      <w:bookmarkStart w:id="140" w:name="pr734"/>
      <w:bookmarkStart w:id="141" w:name="pr735"/>
      <w:bookmarkStart w:id="142" w:name="60"/>
      <w:bookmarkStart w:id="143" w:name="pr739"/>
      <w:bookmarkStart w:id="144" w:name="pr740"/>
      <w:bookmarkStart w:id="145" w:name="63"/>
      <w:bookmarkStart w:id="146" w:name="pr769"/>
      <w:bookmarkStart w:id="147" w:name="pr770"/>
      <w:bookmarkStart w:id="148" w:name="pr771"/>
      <w:bookmarkStart w:id="149" w:name="pr772"/>
      <w:bookmarkStart w:id="150" w:name="pr773"/>
      <w:bookmarkStart w:id="151" w:name="pr774"/>
      <w:bookmarkStart w:id="152" w:name="64"/>
      <w:bookmarkStart w:id="153" w:name="pr775"/>
      <w:bookmarkStart w:id="154" w:name="pr776"/>
      <w:bookmarkStart w:id="155" w:name="pr777"/>
      <w:bookmarkStart w:id="156" w:name="65"/>
      <w:bookmarkStart w:id="157" w:name="pr778"/>
      <w:bookmarkStart w:id="158" w:name="pr779"/>
      <w:bookmarkStart w:id="159" w:name="pr780"/>
      <w:bookmarkStart w:id="160" w:name="pr781"/>
      <w:bookmarkStart w:id="161" w:name="pr782"/>
      <w:bookmarkStart w:id="162" w:name="pr784"/>
      <w:bookmarkStart w:id="163" w:name="66"/>
      <w:bookmarkStart w:id="164" w:name="pr785"/>
      <w:bookmarkStart w:id="165" w:name="pr786"/>
      <w:bookmarkStart w:id="166" w:name="pr787"/>
      <w:bookmarkStart w:id="167" w:name="pr788"/>
      <w:bookmarkStart w:id="168" w:name="pr789"/>
      <w:bookmarkStart w:id="169" w:name="pr791"/>
      <w:bookmarkStart w:id="170" w:name="67"/>
      <w:bookmarkStart w:id="171" w:name="pr792"/>
      <w:bookmarkStart w:id="172" w:name="pr794"/>
      <w:bookmarkStart w:id="173" w:name="pr796"/>
      <w:bookmarkStart w:id="174" w:name="pr820"/>
      <w:bookmarkStart w:id="175" w:name="72"/>
      <w:bookmarkStart w:id="176" w:name="pr821"/>
      <w:bookmarkStart w:id="177" w:name="pr824"/>
      <w:bookmarkStart w:id="178" w:name="pr825"/>
      <w:bookmarkStart w:id="179" w:name="pr826"/>
      <w:bookmarkStart w:id="180" w:name="pr828"/>
      <w:bookmarkStart w:id="181" w:name="pr830"/>
      <w:bookmarkStart w:id="182" w:name="73"/>
      <w:bookmarkStart w:id="183" w:name="pr831"/>
      <w:bookmarkStart w:id="184" w:name="pr832"/>
      <w:bookmarkStart w:id="185" w:name="pr833"/>
      <w:bookmarkStart w:id="186" w:name="74"/>
      <w:bookmarkStart w:id="187" w:name="pr834"/>
      <w:bookmarkStart w:id="188" w:name="pr841"/>
      <w:bookmarkStart w:id="189" w:name="pr842"/>
      <w:bookmarkStart w:id="190" w:name="pr843"/>
      <w:bookmarkStart w:id="191" w:name="pr844"/>
      <w:bookmarkStart w:id="192" w:name="pr835"/>
      <w:bookmarkStart w:id="193" w:name="pr836"/>
      <w:bookmarkStart w:id="194" w:name="pr837"/>
      <w:bookmarkStart w:id="195" w:name="pr838"/>
      <w:bookmarkStart w:id="196" w:name="75"/>
      <w:bookmarkStart w:id="197" w:name="pr840"/>
      <w:bookmarkStart w:id="198" w:name="76"/>
      <w:bookmarkStart w:id="199" w:name="pr845"/>
      <w:bookmarkStart w:id="200" w:name="pr846"/>
      <w:bookmarkStart w:id="201" w:name="pr847"/>
      <w:bookmarkStart w:id="202" w:name="pr848"/>
      <w:bookmarkStart w:id="203" w:name="pr849"/>
      <w:bookmarkStart w:id="204" w:name="77"/>
      <w:bookmarkStart w:id="205" w:name="pr850"/>
      <w:bookmarkStart w:id="206" w:name="pr853"/>
      <w:bookmarkStart w:id="207" w:name="pr854"/>
      <w:bookmarkStart w:id="208" w:name="78"/>
      <w:bookmarkStart w:id="209" w:name="pr855"/>
      <w:bookmarkStart w:id="210" w:name="79"/>
      <w:bookmarkStart w:id="211" w:name="pr856"/>
      <w:bookmarkStart w:id="212" w:name="pr857"/>
      <w:bookmarkStart w:id="213" w:name="pr860"/>
      <w:bookmarkStart w:id="214" w:name="pr861"/>
      <w:bookmarkStart w:id="215" w:name="pr862"/>
      <w:bookmarkStart w:id="216" w:name="pr863"/>
      <w:bookmarkStart w:id="217" w:name="pr864"/>
      <w:bookmarkStart w:id="218" w:name="81"/>
      <w:bookmarkStart w:id="219" w:name="pr865"/>
      <w:bookmarkStart w:id="220" w:name="pr866"/>
      <w:bookmarkStart w:id="221" w:name="pr871"/>
      <w:bookmarkStart w:id="222" w:name="pr872"/>
      <w:bookmarkStart w:id="223" w:name="pr873"/>
      <w:bookmarkStart w:id="224" w:name="pr874"/>
      <w:bookmarkStart w:id="225" w:name="pr867"/>
      <w:bookmarkStart w:id="226" w:name="pr869"/>
      <w:bookmarkStart w:id="227" w:name="pr870"/>
      <w:bookmarkStart w:id="228" w:name="pr875"/>
      <w:bookmarkStart w:id="229" w:name="82"/>
      <w:bookmarkStart w:id="230" w:name="pr876"/>
      <w:bookmarkStart w:id="231" w:name="pr884"/>
      <w:bookmarkStart w:id="232" w:name="pr877"/>
      <w:bookmarkStart w:id="233" w:name="pr878"/>
      <w:bookmarkStart w:id="234" w:name="pr879"/>
      <w:bookmarkStart w:id="235" w:name="pr880"/>
      <w:bookmarkStart w:id="236" w:name="pr881"/>
      <w:bookmarkStart w:id="237" w:name="pr882"/>
      <w:bookmarkStart w:id="238" w:name="pr883"/>
      <w:bookmarkStart w:id="239" w:name="pr885"/>
      <w:bookmarkStart w:id="240" w:name="83"/>
      <w:bookmarkStart w:id="241" w:name="pr886"/>
      <w:bookmarkStart w:id="242" w:name="pr887"/>
      <w:bookmarkStart w:id="243" w:name="pr412"/>
      <w:bookmarkStart w:id="244" w:name="pr413"/>
      <w:bookmarkStart w:id="245" w:name="pr414"/>
      <w:bookmarkStart w:id="246" w:name="pr415"/>
      <w:bookmarkStart w:id="247" w:name="pr416"/>
      <w:bookmarkStart w:id="248" w:name="pr417"/>
      <w:bookmarkStart w:id="249" w:name="pr418"/>
      <w:bookmarkStart w:id="250" w:name="pr419"/>
      <w:bookmarkStart w:id="251" w:name="pr420"/>
      <w:bookmarkStart w:id="252" w:name="pr421"/>
      <w:bookmarkStart w:id="253" w:name="pr422"/>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r w:rsidRPr="001C4267">
        <w:rPr>
          <w:rFonts w:eastAsia="Times New Roman" w:cs="Arial"/>
          <w:b/>
          <w:color w:val="222222"/>
          <w:lang w:eastAsia="hu-HU"/>
        </w:rPr>
        <w:br/>
      </w:r>
      <w:r w:rsidR="002F4D64" w:rsidRPr="001C4267">
        <w:rPr>
          <w:rFonts w:eastAsia="Times New Roman" w:cs="Arial"/>
          <w:b/>
          <w:color w:val="222222"/>
          <w:lang w:eastAsia="hu-HU"/>
        </w:rPr>
        <w:t>Támogatáshalmozódás</w:t>
      </w:r>
    </w:p>
    <w:p w:rsidR="002F4D64" w:rsidRPr="001C4267" w:rsidRDefault="002F4D64" w:rsidP="00716915">
      <w:pPr>
        <w:spacing w:after="0"/>
        <w:ind w:right="150"/>
        <w:jc w:val="both"/>
        <w:rPr>
          <w:rFonts w:eastAsia="Times New Roman" w:cs="Arial"/>
          <w:b/>
          <w:color w:val="222222"/>
          <w:lang w:eastAsia="hu-HU"/>
        </w:rPr>
      </w:pPr>
    </w:p>
    <w:p w:rsidR="002F4D64" w:rsidRPr="001C4267" w:rsidRDefault="002F4D64" w:rsidP="00716915">
      <w:pPr>
        <w:pStyle w:val="Norml1"/>
        <w:spacing w:before="0" w:after="0" w:line="276" w:lineRule="auto"/>
        <w:rPr>
          <w:rFonts w:ascii="Arial" w:hAnsi="Arial" w:cs="Arial"/>
        </w:rPr>
      </w:pPr>
      <w:r w:rsidRPr="001C4267">
        <w:rPr>
          <w:rFonts w:ascii="Arial" w:hAnsi="Arial" w:cs="Arial"/>
        </w:rPr>
        <w:t>Azonos vagy részben azonos azonosítható elszámolható költségek esetén állami támogatás abban az esetben halmozható más, helyi, regionális, államháztartási vagy uniós forrásból származó állami támogatással, ha az nem vezet a csoportmentességi rendeletekben vagy az Európai Bizottság jóváhagyó határozatában meghatározott legmagasabb támogatási intenzitás túllépéséhez.</w:t>
      </w:r>
    </w:p>
    <w:p w:rsidR="002F4D64" w:rsidRPr="001C4267" w:rsidRDefault="002F4D64" w:rsidP="00716915">
      <w:pPr>
        <w:pStyle w:val="Norml1"/>
        <w:spacing w:before="0" w:after="0" w:line="276" w:lineRule="auto"/>
        <w:rPr>
          <w:rFonts w:ascii="Arial" w:hAnsi="Arial" w:cs="Arial"/>
        </w:rPr>
      </w:pPr>
    </w:p>
    <w:p w:rsidR="002F4D64" w:rsidRPr="001C4267" w:rsidRDefault="002F4D64" w:rsidP="00716915">
      <w:pPr>
        <w:pStyle w:val="Norml1"/>
        <w:spacing w:before="0" w:after="0" w:line="276" w:lineRule="auto"/>
        <w:rPr>
          <w:rFonts w:ascii="Arial" w:hAnsi="Arial" w:cs="Arial"/>
        </w:rPr>
      </w:pPr>
      <w:r w:rsidRPr="001C4267">
        <w:rPr>
          <w:rFonts w:ascii="Arial" w:hAnsi="Arial" w:cs="Arial"/>
        </w:rPr>
        <w:t>Állami támogatás különböző azonosítható elszámolható költségek esetén halmozható más, helyi, regionális, államháztartási vagy uniós forrásból származó állami támogatással.</w:t>
      </w:r>
    </w:p>
    <w:p w:rsidR="002F4D64" w:rsidRPr="001C4267" w:rsidRDefault="002F4D64" w:rsidP="00716915">
      <w:pPr>
        <w:pStyle w:val="Norml1"/>
        <w:spacing w:before="0" w:after="0" w:line="276" w:lineRule="auto"/>
        <w:rPr>
          <w:rFonts w:ascii="Arial" w:hAnsi="Arial" w:cs="Arial"/>
        </w:rPr>
      </w:pPr>
    </w:p>
    <w:p w:rsidR="002F4D64" w:rsidRPr="001C4267" w:rsidRDefault="002F4D64" w:rsidP="00716915">
      <w:pPr>
        <w:pStyle w:val="Norml1"/>
        <w:spacing w:before="0" w:after="0" w:line="276" w:lineRule="auto"/>
        <w:rPr>
          <w:rFonts w:ascii="Arial" w:hAnsi="Arial" w:cs="Arial"/>
        </w:rPr>
      </w:pPr>
      <w:r w:rsidRPr="001C4267">
        <w:rPr>
          <w:rFonts w:ascii="Arial" w:hAnsi="Arial" w:cs="Arial"/>
        </w:rPr>
        <w:t>Az egy projekthez igénybe vett összes támogatás - függetlenül attól, hogy annak finanszírozása uniós, országos, regionális vagy helyi forrásból történik - támogatási intenzitása vagy összege nem haladhatja meg az irányadó uniós állami támogatási szabályokban meghatározott támogatási intenzitást vagy támogatási összeget.</w:t>
      </w:r>
    </w:p>
    <w:p w:rsidR="00A82287" w:rsidRPr="001C4267" w:rsidRDefault="00A82287" w:rsidP="00716915">
      <w:pPr>
        <w:pStyle w:val="Norml1"/>
        <w:spacing w:before="0" w:after="0" w:line="276" w:lineRule="auto"/>
        <w:rPr>
          <w:rFonts w:ascii="Arial" w:hAnsi="Arial" w:cs="Arial"/>
        </w:rPr>
      </w:pPr>
    </w:p>
    <w:p w:rsidR="00A82287" w:rsidRPr="001C4267" w:rsidRDefault="00A82287" w:rsidP="00716915">
      <w:pPr>
        <w:pStyle w:val="Norml1"/>
        <w:spacing w:before="0" w:after="0" w:line="276" w:lineRule="auto"/>
        <w:rPr>
          <w:rFonts w:ascii="Arial" w:hAnsi="Arial" w:cs="Arial"/>
        </w:rPr>
      </w:pPr>
      <w:r w:rsidRPr="001C4267">
        <w:rPr>
          <w:rFonts w:ascii="Arial" w:hAnsi="Arial" w:cs="Arial"/>
        </w:rPr>
        <w:t>A közművezetékek adójáról szóló 2012. évi CLXVIII. törvény 11. §-a szerinti kedvezmény európai versenyjogi értelemben vett állami támogatásnak minősül. Ennek megfelelően kizárólag a csoportmentességi rendelet 52. cikke alapján a vissza nem térítendő támogatás terhére vehető igénybe úgy, hogy az adókedvezmény támogatástartalmát le kell vonni a vissza nem térítendő támogatásból. Amennyiben a nyertes pályázónak van szabad de minimis kerete az Európai Unió működéséről szóló szerződés 107. és 108. cikkének a csekély összegű támogatásokra való alkalmazásáról szóló 1407/2013/EU bizottsági rendelet (2013. december 18.) alapján, akkor az adókedvezményt vagy annak egy részét csekély összegű (de minimis) támogatásként is igénybe veheti úgy, hogy azt nem kell levonni a vissza nem térítendő támogatásból, ha a csekély összegű támogatást nem konkrét támogatható költségekre nyújtják vagy azokhoz nem rendelhető hozzá.</w:t>
      </w:r>
    </w:p>
    <w:p w:rsidR="002F4D64" w:rsidRPr="001C4267" w:rsidRDefault="002F4D64" w:rsidP="00716915">
      <w:pPr>
        <w:autoSpaceDE w:val="0"/>
        <w:autoSpaceDN w:val="0"/>
        <w:adjustRightInd w:val="0"/>
        <w:spacing w:after="0"/>
        <w:jc w:val="both"/>
        <w:rPr>
          <w:rFonts w:cs="Arial"/>
          <w:u w:val="single"/>
        </w:rPr>
      </w:pPr>
    </w:p>
    <w:p w:rsidR="002F4D64" w:rsidRPr="001C4267" w:rsidRDefault="002F4D64" w:rsidP="00716915">
      <w:pPr>
        <w:keepNext/>
        <w:keepLines/>
        <w:numPr>
          <w:ilvl w:val="2"/>
          <w:numId w:val="5"/>
        </w:numPr>
        <w:spacing w:before="200" w:after="0"/>
        <w:outlineLvl w:val="1"/>
        <w:rPr>
          <w:rFonts w:eastAsia="Times New Roman" w:cs="Arial"/>
          <w:bCs/>
          <w:color w:val="auto"/>
          <w:sz w:val="28"/>
          <w:szCs w:val="28"/>
        </w:rPr>
      </w:pPr>
      <w:bookmarkStart w:id="254" w:name="_Toc421255666"/>
      <w:bookmarkStart w:id="255" w:name="_Toc423438802"/>
      <w:r w:rsidRPr="001C4267">
        <w:rPr>
          <w:rFonts w:eastAsia="Times New Roman" w:cs="Arial"/>
          <w:bCs/>
          <w:color w:val="auto"/>
          <w:sz w:val="28"/>
          <w:szCs w:val="28"/>
        </w:rPr>
        <w:t>A felhívás keretében nyújtott egyes támogatási kategóriákra vonatkozó egyedi szabályok</w:t>
      </w:r>
      <w:bookmarkEnd w:id="254"/>
      <w:bookmarkEnd w:id="255"/>
    </w:p>
    <w:p w:rsidR="002F4D64" w:rsidRPr="001C4267" w:rsidRDefault="002F4D64" w:rsidP="00716915">
      <w:pPr>
        <w:rPr>
          <w:rFonts w:cs="Arial"/>
        </w:rPr>
      </w:pPr>
    </w:p>
    <w:p w:rsidR="00DF3A8E" w:rsidRPr="001C4267" w:rsidRDefault="00DF3A8E" w:rsidP="00716915">
      <w:pPr>
        <w:autoSpaceDE w:val="0"/>
        <w:autoSpaceDN w:val="0"/>
        <w:adjustRightInd w:val="0"/>
        <w:spacing w:before="120" w:after="120"/>
        <w:jc w:val="both"/>
        <w:rPr>
          <w:rFonts w:cs="Arial"/>
          <w:b/>
          <w:color w:val="auto"/>
          <w:lang w:eastAsia="hu-HU"/>
        </w:rPr>
      </w:pPr>
      <w:r w:rsidRPr="001C4267">
        <w:rPr>
          <w:rFonts w:cs="Arial"/>
          <w:b/>
        </w:rPr>
        <w:t>Széles sávú infrastruktúrára irányuló támogatásra vonatkozó specifikus szabályok</w:t>
      </w:r>
      <w:r w:rsidRPr="001C4267">
        <w:rPr>
          <w:rStyle w:val="Lbjegyzet-hivatkozs"/>
          <w:rFonts w:cs="Arial"/>
          <w:b/>
        </w:rPr>
        <w:footnoteReference w:id="16"/>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 kedvezményezettről és a támogatás összegéről a támogatást nyújtó nyílt, átlátható, megkülönböztetés-mentes és a technológiasemlegesség elvén alapuló pályáztatás alapján köteles dönteni.</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 xml:space="preserve">A támogatás szélessávú infrastruktúra kiépítéséhez abban az esetben nyújtható, ha a beruházást olyan területen valósítják meg, ahol nincs azonos kategóriájú infrastruktúra (pl. szélessávú alaphálózat, újgenerációs hozzáférési hálózat) és ahol a piaci szereplő - egy ebből a célból meghirdetett nyilvános konzultáció keretében - nyilatkozik, hogy a támogatási intézkedés tervezetének közzétételétől számított </w:t>
      </w:r>
      <w:r w:rsidRPr="001C4267">
        <w:rPr>
          <w:rFonts w:cs="Arial"/>
          <w:color w:val="auto"/>
          <w:lang w:eastAsia="hu-HU"/>
        </w:rPr>
        <w:lastRenderedPageBreak/>
        <w:t>három éven belül piaci feltételek mellett nem tervez a támogatott infrastruktúrával azonos kategóriájú infrastruktúrát kiépíteni.</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Alépítmény építéséhez abban az esetben nyújtható támogatás, ha az alépítmény több kábelhálózatnak és különböző hálózati topológiáknak is helyet biztosít.</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 hálózat üzemeltetője tisztességes és megkülönböztetés-mentes feltételek mellett a lehető legszélesebb körű aktív és passzív nagykereskedelmi hozzáférést köteles biztosítani a támogatott infrastruktúrához.</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 hálózat üzemeltetője a nagykereskedelmi hozzáférést fizikai átengedés révén köteles biztosítani.</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 hálózat üzemeltetője a nagykereskedelmi hozzáférést legalább hét éven keresztül köteles biztosítani. Az alépítményekhez és a tartóoszlopokhoz való hozzáférés joga időben nem korlátozható.</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A nagykereskedelmi hozzáférés díját a hálózat üzemeltetője a nemzeti szabályozó hatóság árazási elvei és Magyarország vagy az Európai Unió összehasonlítható, versenyképesebb területeinek referenciaértékei alapján, a hálózat üzemeltetője által kapott támogatás figyelembe vételével határozza meg.</w:t>
      </w:r>
    </w:p>
    <w:p w:rsidR="00DF3A8E" w:rsidRPr="001C4267" w:rsidRDefault="00DF3A8E" w:rsidP="00716915">
      <w:pPr>
        <w:autoSpaceDE w:val="0"/>
        <w:autoSpaceDN w:val="0"/>
        <w:adjustRightInd w:val="0"/>
        <w:spacing w:before="120" w:after="120"/>
        <w:jc w:val="both"/>
        <w:rPr>
          <w:rFonts w:cs="Arial"/>
          <w:color w:val="auto"/>
          <w:lang w:eastAsia="hu-HU"/>
        </w:rPr>
      </w:pPr>
      <w:r w:rsidRPr="001C4267">
        <w:rPr>
          <w:rFonts w:cs="Arial"/>
          <w:color w:val="auto"/>
          <w:lang w:eastAsia="hu-HU"/>
        </w:rPr>
        <w:t xml:space="preserve">A 10 millió eurónak megfelelő forintösszeget meghaladó </w:t>
      </w:r>
      <w:r w:rsidR="00C23636" w:rsidRPr="001C4267">
        <w:rPr>
          <w:rFonts w:cs="Arial"/>
          <w:color w:val="auto"/>
          <w:lang w:eastAsia="hu-HU"/>
        </w:rPr>
        <w:t xml:space="preserve">támogatási összegű </w:t>
      </w:r>
      <w:r w:rsidRPr="001C4267">
        <w:rPr>
          <w:rFonts w:cs="Arial"/>
          <w:color w:val="auto"/>
          <w:lang w:eastAsia="hu-HU"/>
        </w:rPr>
        <w:t>projekt esetén a támogatást nyújtó a kedvezményezett indokolatlan mértékű profitszerzésének megakadályozása érdekében ellenőrzési és visszafizetési mechanizmust alkalmaz.</w:t>
      </w:r>
    </w:p>
    <w:p w:rsidR="003A1A7A" w:rsidRPr="001C4267" w:rsidRDefault="003A1A7A" w:rsidP="00716915">
      <w:pPr>
        <w:autoSpaceDE w:val="0"/>
        <w:autoSpaceDN w:val="0"/>
        <w:adjustRightInd w:val="0"/>
        <w:spacing w:before="120" w:after="120"/>
        <w:jc w:val="both"/>
        <w:rPr>
          <w:rFonts w:cs="Arial"/>
          <w:b/>
          <w:bCs/>
          <w:u w:val="single"/>
        </w:rPr>
      </w:pPr>
    </w:p>
    <w:p w:rsidR="00872907" w:rsidRPr="001C4267" w:rsidRDefault="00872907" w:rsidP="00716915">
      <w:pPr>
        <w:pStyle w:val="Cmsor11"/>
        <w:numPr>
          <w:ilvl w:val="0"/>
          <w:numId w:val="6"/>
        </w:numPr>
        <w:spacing w:line="276" w:lineRule="auto"/>
        <w:ind w:left="426" w:hanging="426"/>
        <w:rPr>
          <w:rFonts w:cs="Arial"/>
        </w:rPr>
      </w:pPr>
      <w:bookmarkStart w:id="256" w:name="pr793"/>
      <w:bookmarkStart w:id="257" w:name="_Toc421255667"/>
      <w:bookmarkStart w:id="258" w:name="_Toc423438803"/>
      <w:bookmarkEnd w:id="256"/>
      <w:r w:rsidRPr="001C4267">
        <w:rPr>
          <w:rFonts w:cs="Arial"/>
        </w:rPr>
        <w:t>A támogatási kérelem elkészítése során csatolandó mellékletek listája</w:t>
      </w:r>
      <w:bookmarkEnd w:id="257"/>
      <w:bookmarkEnd w:id="258"/>
    </w:p>
    <w:p w:rsidR="00F03F11" w:rsidRPr="001C4267" w:rsidRDefault="0086243B" w:rsidP="00716915">
      <w:pPr>
        <w:pStyle w:val="Norml1"/>
        <w:spacing w:line="276" w:lineRule="auto"/>
        <w:rPr>
          <w:rFonts w:ascii="Arial" w:hAnsi="Arial" w:cs="Arial"/>
        </w:rPr>
      </w:pPr>
      <w:r w:rsidRPr="001C4267">
        <w:rPr>
          <w:rFonts w:ascii="Arial" w:hAnsi="Arial" w:cs="Arial"/>
        </w:rPr>
        <w:t xml:space="preserve">A támogatási kérelem elkészítésekor a következő mellékleteket szükséges csatolni: </w:t>
      </w:r>
    </w:p>
    <w:p w:rsidR="00B72B1D" w:rsidRPr="001C4267" w:rsidRDefault="0086243B" w:rsidP="00716915">
      <w:pPr>
        <w:autoSpaceDE w:val="0"/>
        <w:autoSpaceDN w:val="0"/>
        <w:adjustRightInd w:val="0"/>
        <w:spacing w:after="0"/>
        <w:ind w:left="284" w:hanging="284"/>
        <w:rPr>
          <w:rFonts w:cs="Arial"/>
          <w:color w:val="auto"/>
          <w:lang w:eastAsia="hu-HU"/>
        </w:rPr>
      </w:pPr>
      <w:r w:rsidRPr="001C4267">
        <w:rPr>
          <w:rFonts w:cs="Arial"/>
        </w:rPr>
        <w:t>1.</w:t>
      </w:r>
      <w:r w:rsidR="00B72B1D" w:rsidRPr="001C4267">
        <w:rPr>
          <w:rFonts w:cs="Arial"/>
        </w:rPr>
        <w:t xml:space="preserve"> </w:t>
      </w:r>
      <w:r w:rsidR="00B72B1D" w:rsidRPr="001C4267">
        <w:rPr>
          <w:rFonts w:cs="Arial"/>
          <w:b/>
          <w:color w:val="auto"/>
          <w:lang w:eastAsia="hu-HU"/>
        </w:rPr>
        <w:t>Jóváhagyott</w:t>
      </w:r>
      <w:r w:rsidR="00B72B1D" w:rsidRPr="001C4267">
        <w:rPr>
          <w:rFonts w:cs="Arial"/>
          <w:color w:val="auto"/>
          <w:lang w:eastAsia="hu-HU"/>
        </w:rPr>
        <w:t xml:space="preserve"> (közgyűlés, taggyűlés, illetve a tulajdonosok által jóváhagyott) </w:t>
      </w:r>
      <w:r w:rsidR="00B72B1D" w:rsidRPr="001C4267">
        <w:rPr>
          <w:rFonts w:cs="Arial"/>
          <w:b/>
          <w:color w:val="auto"/>
          <w:lang w:eastAsia="hu-HU"/>
        </w:rPr>
        <w:t>éves beszámoló</w:t>
      </w:r>
      <w:r w:rsidR="00B72B1D" w:rsidRPr="001C4267">
        <w:rPr>
          <w:rFonts w:cs="Arial"/>
          <w:color w:val="auto"/>
          <w:lang w:eastAsia="hu-HU"/>
        </w:rPr>
        <w:t>,</w:t>
      </w:r>
      <w:r w:rsidR="0031118B" w:rsidRPr="001C4267">
        <w:rPr>
          <w:rFonts w:cs="Arial"/>
          <w:color w:val="auto"/>
          <w:lang w:eastAsia="hu-HU"/>
        </w:rPr>
        <w:t xml:space="preserve"> amennyiben az nem került feltöltésre a www.ebeszamolo.kim.gov.hu oldalra</w:t>
      </w:r>
    </w:p>
    <w:p w:rsidR="00B72B1D" w:rsidRPr="001C4267" w:rsidRDefault="00B72B1D" w:rsidP="00716915">
      <w:pPr>
        <w:autoSpaceDE w:val="0"/>
        <w:autoSpaceDN w:val="0"/>
        <w:adjustRightInd w:val="0"/>
        <w:spacing w:after="0"/>
        <w:ind w:left="284"/>
        <w:jc w:val="both"/>
        <w:rPr>
          <w:rFonts w:cs="Arial"/>
          <w:color w:val="auto"/>
          <w:lang w:eastAsia="hu-HU"/>
        </w:rPr>
      </w:pPr>
      <w:r w:rsidRPr="001C4267">
        <w:rPr>
          <w:rFonts w:cs="Arial"/>
          <w:color w:val="auto"/>
          <w:lang w:eastAsia="hu-HU"/>
        </w:rPr>
        <w:t>A gazdálkodási adatok igazolására az alábbiak fogadhatók el:</w:t>
      </w:r>
    </w:p>
    <w:p w:rsidR="00B72B1D" w:rsidRPr="001C4267" w:rsidRDefault="00B72B1D" w:rsidP="00716915">
      <w:pPr>
        <w:autoSpaceDE w:val="0"/>
        <w:autoSpaceDN w:val="0"/>
        <w:adjustRightInd w:val="0"/>
        <w:spacing w:after="0"/>
        <w:ind w:left="284"/>
        <w:jc w:val="both"/>
        <w:rPr>
          <w:rFonts w:cs="Arial"/>
          <w:color w:val="auto"/>
          <w:lang w:eastAsia="hu-HU"/>
        </w:rPr>
      </w:pPr>
      <w:r w:rsidRPr="001C4267">
        <w:rPr>
          <w:rFonts w:cs="Arial"/>
          <w:color w:val="auto"/>
          <w:lang w:eastAsia="hu-HU"/>
        </w:rPr>
        <w:t>gazdasági társaság esetén a jóváhagyott (közgyűlés, taggyűlés, illetve a tulajdonosok</w:t>
      </w:r>
    </w:p>
    <w:p w:rsidR="00B72B1D" w:rsidRPr="001C4267" w:rsidRDefault="00B72B1D" w:rsidP="00716915">
      <w:pPr>
        <w:autoSpaceDE w:val="0"/>
        <w:autoSpaceDN w:val="0"/>
        <w:adjustRightInd w:val="0"/>
        <w:spacing w:after="0"/>
        <w:ind w:firstLine="284"/>
        <w:jc w:val="both"/>
        <w:rPr>
          <w:rFonts w:cs="Arial"/>
          <w:color w:val="auto"/>
          <w:lang w:eastAsia="hu-HU"/>
        </w:rPr>
      </w:pPr>
      <w:r w:rsidRPr="001C4267">
        <w:rPr>
          <w:rFonts w:cs="Arial"/>
          <w:color w:val="auto"/>
          <w:lang w:eastAsia="hu-HU"/>
        </w:rPr>
        <w:t>által jóváhagyott), utolsó lezárt, teljes (365 napot jelentő) üzleti évi összevont</w:t>
      </w:r>
      <w:r w:rsidR="0031118B" w:rsidRPr="001C4267">
        <w:rPr>
          <w:rFonts w:cs="Arial"/>
          <w:color w:val="auto"/>
          <w:lang w:eastAsia="hu-HU"/>
        </w:rPr>
        <w:t xml:space="preserve"> </w:t>
      </w:r>
      <w:r w:rsidRPr="001C4267">
        <w:rPr>
          <w:rFonts w:cs="Arial"/>
          <w:color w:val="auto"/>
          <w:lang w:eastAsia="hu-HU"/>
        </w:rPr>
        <w:t>(konszolidált) beszámoló, ennek hiányában éves beszámoló vagy egyszerűsített éves</w:t>
      </w:r>
    </w:p>
    <w:p w:rsidR="00B72B1D" w:rsidRPr="001C4267" w:rsidRDefault="00B72B1D" w:rsidP="00716915">
      <w:pPr>
        <w:autoSpaceDE w:val="0"/>
        <w:autoSpaceDN w:val="0"/>
        <w:adjustRightInd w:val="0"/>
        <w:spacing w:after="0"/>
        <w:ind w:firstLine="284"/>
        <w:jc w:val="both"/>
        <w:rPr>
          <w:rFonts w:cs="Arial"/>
          <w:color w:val="auto"/>
          <w:lang w:eastAsia="hu-HU"/>
        </w:rPr>
      </w:pPr>
      <w:r w:rsidRPr="001C4267">
        <w:rPr>
          <w:rFonts w:cs="Arial"/>
          <w:color w:val="auto"/>
          <w:lang w:eastAsia="hu-HU"/>
        </w:rPr>
        <w:t>beszámoló (mérleg, eredménykimutatás);</w:t>
      </w:r>
    </w:p>
    <w:p w:rsidR="00B72B1D" w:rsidRPr="001C4267" w:rsidRDefault="00B72B1D" w:rsidP="00716915">
      <w:pPr>
        <w:autoSpaceDE w:val="0"/>
        <w:autoSpaceDN w:val="0"/>
        <w:adjustRightInd w:val="0"/>
        <w:spacing w:after="0"/>
        <w:ind w:firstLine="709"/>
        <w:rPr>
          <w:rFonts w:cs="Arial"/>
          <w:color w:val="auto"/>
          <w:lang w:eastAsia="hu-HU"/>
        </w:rPr>
      </w:pPr>
    </w:p>
    <w:p w:rsidR="00B72B1D" w:rsidRPr="001C4267" w:rsidRDefault="00B72B1D" w:rsidP="00716915">
      <w:pPr>
        <w:autoSpaceDE w:val="0"/>
        <w:autoSpaceDN w:val="0"/>
        <w:adjustRightInd w:val="0"/>
        <w:spacing w:after="0"/>
        <w:rPr>
          <w:rFonts w:cs="Arial"/>
          <w:b/>
          <w:color w:val="auto"/>
          <w:lang w:eastAsia="hu-HU"/>
        </w:rPr>
      </w:pPr>
      <w:r w:rsidRPr="001C4267">
        <w:rPr>
          <w:rFonts w:cs="Arial"/>
          <w:color w:val="auto"/>
          <w:lang w:eastAsia="hu-HU"/>
        </w:rPr>
        <w:t xml:space="preserve">2. </w:t>
      </w:r>
      <w:r w:rsidRPr="001C4267">
        <w:rPr>
          <w:rFonts w:cs="Arial"/>
          <w:b/>
          <w:color w:val="auto"/>
          <w:lang w:eastAsia="hu-HU"/>
        </w:rPr>
        <w:t>Éves beszámoló</w:t>
      </w:r>
      <w:r w:rsidRPr="001C4267">
        <w:rPr>
          <w:rFonts w:cs="Arial"/>
          <w:color w:val="auto"/>
          <w:lang w:eastAsia="hu-HU"/>
        </w:rPr>
        <w:t xml:space="preserve"> közgyűlés, taggyűlés, illetve a tulajdonosok általi </w:t>
      </w:r>
      <w:r w:rsidRPr="001C4267">
        <w:rPr>
          <w:rFonts w:cs="Arial"/>
          <w:b/>
          <w:color w:val="auto"/>
          <w:lang w:eastAsia="hu-HU"/>
        </w:rPr>
        <w:t>jóváhagyását igazoló</w:t>
      </w:r>
    </w:p>
    <w:p w:rsidR="00B72B1D" w:rsidRPr="001C4267" w:rsidRDefault="00B72B1D" w:rsidP="00716915">
      <w:pPr>
        <w:autoSpaceDE w:val="0"/>
        <w:autoSpaceDN w:val="0"/>
        <w:adjustRightInd w:val="0"/>
        <w:spacing w:after="0"/>
        <w:ind w:firstLine="284"/>
        <w:rPr>
          <w:rFonts w:cs="Arial"/>
          <w:b/>
          <w:color w:val="auto"/>
          <w:lang w:eastAsia="hu-HU"/>
        </w:rPr>
      </w:pPr>
      <w:r w:rsidRPr="001C4267">
        <w:rPr>
          <w:rFonts w:cs="Arial"/>
          <w:b/>
          <w:color w:val="auto"/>
          <w:lang w:eastAsia="hu-HU"/>
        </w:rPr>
        <w:t>dokumentum</w:t>
      </w:r>
    </w:p>
    <w:p w:rsidR="00B72B1D" w:rsidRPr="001C4267" w:rsidRDefault="00B72B1D" w:rsidP="00716915">
      <w:pPr>
        <w:autoSpaceDE w:val="0"/>
        <w:autoSpaceDN w:val="0"/>
        <w:adjustRightInd w:val="0"/>
        <w:spacing w:after="0"/>
        <w:ind w:firstLine="284"/>
        <w:rPr>
          <w:rFonts w:cs="Arial"/>
          <w:color w:val="auto"/>
          <w:lang w:eastAsia="hu-HU"/>
        </w:rPr>
      </w:pPr>
      <w:r w:rsidRPr="001C4267">
        <w:rPr>
          <w:rFonts w:cs="Arial"/>
          <w:color w:val="auto"/>
          <w:lang w:eastAsia="hu-HU"/>
        </w:rPr>
        <w:t>Az utolsó lezárt, teljes (365 napot jelentő) üzleti évi beszámoló közgyűlés, taggyűlés,</w:t>
      </w:r>
    </w:p>
    <w:p w:rsidR="00B72B1D" w:rsidRPr="001C4267" w:rsidRDefault="00B72B1D" w:rsidP="00716915">
      <w:pPr>
        <w:autoSpaceDE w:val="0"/>
        <w:autoSpaceDN w:val="0"/>
        <w:adjustRightInd w:val="0"/>
        <w:spacing w:after="0"/>
        <w:ind w:firstLine="284"/>
        <w:rPr>
          <w:rFonts w:cs="Arial"/>
          <w:color w:val="auto"/>
          <w:lang w:eastAsia="hu-HU"/>
        </w:rPr>
      </w:pPr>
      <w:r w:rsidRPr="001C4267">
        <w:rPr>
          <w:rFonts w:cs="Arial"/>
          <w:color w:val="auto"/>
          <w:lang w:eastAsia="hu-HU"/>
        </w:rPr>
        <w:t>illetve a tulajdonosok általi jóváhagyását igazoló dokumentum (pl. jegyzőkönyv, határozat)</w:t>
      </w:r>
    </w:p>
    <w:p w:rsidR="00B72B1D" w:rsidRPr="001C4267" w:rsidRDefault="00B72B1D" w:rsidP="00716915">
      <w:pPr>
        <w:autoSpaceDE w:val="0"/>
        <w:autoSpaceDN w:val="0"/>
        <w:adjustRightInd w:val="0"/>
        <w:spacing w:after="0"/>
        <w:ind w:firstLine="284"/>
        <w:rPr>
          <w:rFonts w:cs="Arial"/>
          <w:color w:val="auto"/>
          <w:lang w:eastAsia="hu-HU"/>
        </w:rPr>
      </w:pPr>
      <w:r w:rsidRPr="001C4267">
        <w:rPr>
          <w:rFonts w:cs="Arial"/>
          <w:color w:val="auto"/>
          <w:lang w:eastAsia="hu-HU"/>
        </w:rPr>
        <w:t>hitelesített másolatát kell benyújtani.</w:t>
      </w:r>
    </w:p>
    <w:p w:rsidR="00D8467A" w:rsidRPr="001C4267" w:rsidRDefault="00D8467A" w:rsidP="00716915">
      <w:pPr>
        <w:autoSpaceDE w:val="0"/>
        <w:autoSpaceDN w:val="0"/>
        <w:adjustRightInd w:val="0"/>
        <w:spacing w:after="0"/>
        <w:rPr>
          <w:rFonts w:cs="Arial"/>
          <w:color w:val="auto"/>
          <w:lang w:eastAsia="hu-HU"/>
        </w:rPr>
      </w:pPr>
    </w:p>
    <w:p w:rsidR="00B72B1D" w:rsidRPr="001C4267" w:rsidRDefault="00D8467A" w:rsidP="00716915">
      <w:pPr>
        <w:autoSpaceDE w:val="0"/>
        <w:autoSpaceDN w:val="0"/>
        <w:adjustRightInd w:val="0"/>
        <w:spacing w:after="0"/>
        <w:rPr>
          <w:rFonts w:cs="Arial"/>
          <w:color w:val="auto"/>
          <w:lang w:eastAsia="hu-HU"/>
        </w:rPr>
      </w:pPr>
      <w:r w:rsidRPr="001C4267">
        <w:rPr>
          <w:rFonts w:cs="Arial"/>
          <w:color w:val="auto"/>
          <w:lang w:eastAsia="hu-HU"/>
        </w:rPr>
        <w:t xml:space="preserve">3. </w:t>
      </w:r>
      <w:r w:rsidR="00490E88" w:rsidRPr="001C4267">
        <w:rPr>
          <w:rFonts w:cs="Arial"/>
          <w:b/>
          <w:color w:val="auto"/>
          <w:lang w:eastAsia="hu-HU"/>
        </w:rPr>
        <w:t>K</w:t>
      </w:r>
      <w:r w:rsidR="00B72B1D" w:rsidRPr="001C4267">
        <w:rPr>
          <w:rFonts w:cs="Arial"/>
          <w:b/>
          <w:color w:val="auto"/>
          <w:lang w:eastAsia="hu-HU"/>
        </w:rPr>
        <w:t>öltségtétel</w:t>
      </w:r>
      <w:r w:rsidR="00C75C50" w:rsidRPr="001C4267">
        <w:rPr>
          <w:rFonts w:cs="Arial"/>
          <w:b/>
          <w:color w:val="auto"/>
          <w:lang w:eastAsia="hu-HU"/>
        </w:rPr>
        <w:t>ek</w:t>
      </w:r>
      <w:r w:rsidR="00B72B1D" w:rsidRPr="001C4267">
        <w:rPr>
          <w:rFonts w:cs="Arial"/>
          <w:b/>
          <w:color w:val="auto"/>
          <w:lang w:eastAsia="hu-HU"/>
        </w:rPr>
        <w:t xml:space="preserve"> alátámasztására</w:t>
      </w:r>
      <w:r w:rsidR="00B72B1D" w:rsidRPr="001C4267">
        <w:rPr>
          <w:rFonts w:cs="Arial"/>
          <w:color w:val="auto"/>
          <w:lang w:eastAsia="hu-HU"/>
        </w:rPr>
        <w:t xml:space="preserve"> 3 db, a támogatási kérelem benyújtásakor érvényes,</w:t>
      </w:r>
    </w:p>
    <w:p w:rsidR="00B72B1D" w:rsidRPr="001C4267" w:rsidRDefault="00B72B1D" w:rsidP="00716915">
      <w:pPr>
        <w:autoSpaceDE w:val="0"/>
        <w:autoSpaceDN w:val="0"/>
        <w:adjustRightInd w:val="0"/>
        <w:spacing w:after="0"/>
        <w:ind w:firstLine="284"/>
        <w:rPr>
          <w:rFonts w:cs="Arial"/>
          <w:color w:val="auto"/>
          <w:lang w:eastAsia="hu-HU"/>
        </w:rPr>
      </w:pPr>
      <w:r w:rsidRPr="001C4267">
        <w:rPr>
          <w:rFonts w:cs="Arial"/>
          <w:color w:val="auto"/>
          <w:lang w:eastAsia="hu-HU"/>
        </w:rPr>
        <w:t xml:space="preserve">egymástól független </w:t>
      </w:r>
      <w:r w:rsidRPr="001C4267">
        <w:rPr>
          <w:rFonts w:cs="Arial"/>
          <w:b/>
          <w:color w:val="auto"/>
          <w:lang w:eastAsia="hu-HU"/>
        </w:rPr>
        <w:t>árajánlatadók</w:t>
      </w:r>
      <w:r w:rsidRPr="001C4267">
        <w:rPr>
          <w:rFonts w:cs="Arial"/>
          <w:color w:val="auto"/>
          <w:lang w:eastAsia="hu-HU"/>
        </w:rPr>
        <w:t xml:space="preserve"> által kiállított magyar nyelvű árajánlat csatolása</w:t>
      </w:r>
    </w:p>
    <w:p w:rsidR="00B72B1D" w:rsidRPr="001C4267" w:rsidRDefault="00D8467A" w:rsidP="00716915">
      <w:pPr>
        <w:autoSpaceDE w:val="0"/>
        <w:autoSpaceDN w:val="0"/>
        <w:adjustRightInd w:val="0"/>
        <w:spacing w:after="0"/>
        <w:ind w:firstLine="284"/>
        <w:rPr>
          <w:rFonts w:cs="Arial"/>
          <w:color w:val="auto"/>
          <w:lang w:eastAsia="hu-HU"/>
        </w:rPr>
      </w:pPr>
      <w:r w:rsidRPr="001C4267">
        <w:rPr>
          <w:rFonts w:cs="Arial"/>
          <w:color w:val="auto"/>
          <w:lang w:eastAsia="hu-HU"/>
        </w:rPr>
        <w:t xml:space="preserve">szükséges, </w:t>
      </w:r>
      <w:r w:rsidR="00B72B1D" w:rsidRPr="001C4267">
        <w:rPr>
          <w:rFonts w:cs="Arial"/>
          <w:color w:val="auto"/>
          <w:lang w:eastAsia="hu-HU"/>
        </w:rPr>
        <w:t>amely tartalmazza:</w:t>
      </w:r>
    </w:p>
    <w:p w:rsidR="00593EA0" w:rsidRPr="001C4267" w:rsidRDefault="00B72B1D" w:rsidP="00716915">
      <w:pPr>
        <w:pStyle w:val="Listaszerbekezds"/>
        <w:numPr>
          <w:ilvl w:val="0"/>
          <w:numId w:val="60"/>
        </w:numPr>
        <w:autoSpaceDE w:val="0"/>
        <w:autoSpaceDN w:val="0"/>
        <w:adjustRightInd w:val="0"/>
        <w:spacing w:after="0"/>
        <w:rPr>
          <w:rFonts w:cs="Arial"/>
          <w:color w:val="auto"/>
          <w:lang w:eastAsia="hu-HU"/>
        </w:rPr>
      </w:pPr>
      <w:r w:rsidRPr="001C4267">
        <w:rPr>
          <w:rFonts w:cs="Arial"/>
          <w:color w:val="auto"/>
          <w:lang w:eastAsia="hu-HU"/>
        </w:rPr>
        <w:t xml:space="preserve">az ajánlattevő megnevezését, aláírását, nyilatkozatát az adott </w:t>
      </w:r>
      <w:r w:rsidR="00D8467A" w:rsidRPr="001C4267">
        <w:rPr>
          <w:rFonts w:cs="Arial"/>
          <w:color w:val="auto"/>
          <w:lang w:eastAsia="hu-HU"/>
        </w:rPr>
        <w:t>áru/</w:t>
      </w:r>
      <w:r w:rsidRPr="001C4267">
        <w:rPr>
          <w:rFonts w:cs="Arial"/>
          <w:color w:val="auto"/>
          <w:lang w:eastAsia="hu-HU"/>
        </w:rPr>
        <w:t>szolgáltatás nyújtására</w:t>
      </w:r>
      <w:r w:rsidR="000429EE" w:rsidRPr="001C4267">
        <w:rPr>
          <w:rFonts w:cs="Arial"/>
          <w:color w:val="auto"/>
          <w:lang w:eastAsia="hu-HU"/>
        </w:rPr>
        <w:t xml:space="preserve"> </w:t>
      </w:r>
      <w:r w:rsidRPr="001C4267">
        <w:rPr>
          <w:rFonts w:cs="Arial"/>
          <w:color w:val="auto"/>
          <w:lang w:eastAsia="hu-HU"/>
        </w:rPr>
        <w:t>vonatkozóan;</w:t>
      </w:r>
    </w:p>
    <w:p w:rsidR="00B72B1D" w:rsidRPr="001C4267" w:rsidRDefault="00B72B1D" w:rsidP="00716915">
      <w:pPr>
        <w:pStyle w:val="Listaszerbekezds"/>
        <w:numPr>
          <w:ilvl w:val="0"/>
          <w:numId w:val="60"/>
        </w:numPr>
        <w:autoSpaceDE w:val="0"/>
        <w:autoSpaceDN w:val="0"/>
        <w:adjustRightInd w:val="0"/>
        <w:spacing w:after="0"/>
        <w:rPr>
          <w:rFonts w:cs="Arial"/>
          <w:color w:val="auto"/>
          <w:lang w:eastAsia="hu-HU"/>
        </w:rPr>
      </w:pPr>
      <w:r w:rsidRPr="001C4267">
        <w:rPr>
          <w:rFonts w:cs="Arial"/>
          <w:color w:val="auto"/>
          <w:lang w:eastAsia="hu-HU"/>
        </w:rPr>
        <w:t>az ajánlat tárgyának pontos megnevezését, az elvégzendő feladatok pontos, részletes</w:t>
      </w:r>
    </w:p>
    <w:p w:rsidR="000429EE" w:rsidRPr="001C4267" w:rsidRDefault="00B72B1D" w:rsidP="00716915">
      <w:pPr>
        <w:autoSpaceDE w:val="0"/>
        <w:autoSpaceDN w:val="0"/>
        <w:adjustRightInd w:val="0"/>
        <w:spacing w:after="0"/>
        <w:ind w:left="862" w:firstLine="709"/>
        <w:rPr>
          <w:rFonts w:cs="Arial"/>
          <w:color w:val="auto"/>
          <w:lang w:eastAsia="hu-HU"/>
        </w:rPr>
      </w:pPr>
      <w:r w:rsidRPr="001C4267">
        <w:rPr>
          <w:rFonts w:cs="Arial"/>
          <w:color w:val="auto"/>
          <w:lang w:eastAsia="hu-HU"/>
        </w:rPr>
        <w:t>leírását;</w:t>
      </w:r>
    </w:p>
    <w:p w:rsidR="00B72B1D" w:rsidRPr="001C4267" w:rsidRDefault="00B72B1D" w:rsidP="00716915">
      <w:pPr>
        <w:pStyle w:val="Listaszerbekezds"/>
        <w:numPr>
          <w:ilvl w:val="0"/>
          <w:numId w:val="63"/>
        </w:numPr>
        <w:autoSpaceDE w:val="0"/>
        <w:autoSpaceDN w:val="0"/>
        <w:adjustRightInd w:val="0"/>
        <w:spacing w:after="0"/>
        <w:ind w:left="1560" w:hanging="284"/>
        <w:rPr>
          <w:rFonts w:cs="Arial"/>
          <w:color w:val="auto"/>
          <w:lang w:eastAsia="hu-HU"/>
        </w:rPr>
      </w:pPr>
      <w:r w:rsidRPr="001C4267">
        <w:rPr>
          <w:rFonts w:cs="Arial"/>
          <w:color w:val="auto"/>
          <w:lang w:eastAsia="hu-HU"/>
        </w:rPr>
        <w:t>az árajánlat érvényességét és/vagy az ajánlat kiállításának dátumát, amely a támogatási</w:t>
      </w:r>
    </w:p>
    <w:p w:rsidR="00B72B1D" w:rsidRPr="001C4267" w:rsidRDefault="00B72B1D" w:rsidP="00716915">
      <w:pPr>
        <w:autoSpaceDE w:val="0"/>
        <w:autoSpaceDN w:val="0"/>
        <w:adjustRightInd w:val="0"/>
        <w:spacing w:after="0"/>
        <w:ind w:left="851" w:firstLine="709"/>
        <w:rPr>
          <w:rFonts w:cs="Arial"/>
          <w:color w:val="auto"/>
          <w:lang w:eastAsia="hu-HU"/>
        </w:rPr>
      </w:pPr>
      <w:r w:rsidRPr="001C4267">
        <w:rPr>
          <w:rFonts w:cs="Arial"/>
          <w:color w:val="auto"/>
          <w:lang w:eastAsia="hu-HU"/>
        </w:rPr>
        <w:t>kérelem benyújtását megelőző 90 napnál nem lehet régebbi;</w:t>
      </w:r>
    </w:p>
    <w:p w:rsidR="001E1C6F" w:rsidRPr="001C4267" w:rsidRDefault="00B72B1D" w:rsidP="00716915">
      <w:pPr>
        <w:pStyle w:val="Listaszerbekezds"/>
        <w:numPr>
          <w:ilvl w:val="0"/>
          <w:numId w:val="63"/>
        </w:numPr>
        <w:autoSpaceDE w:val="0"/>
        <w:autoSpaceDN w:val="0"/>
        <w:adjustRightInd w:val="0"/>
        <w:spacing w:after="0"/>
        <w:ind w:left="1560"/>
        <w:rPr>
          <w:rFonts w:cs="Arial"/>
          <w:color w:val="auto"/>
          <w:lang w:eastAsia="hu-HU"/>
        </w:rPr>
      </w:pPr>
      <w:r w:rsidRPr="001C4267">
        <w:rPr>
          <w:rFonts w:cs="Arial"/>
          <w:color w:val="auto"/>
          <w:lang w:eastAsia="hu-HU"/>
        </w:rPr>
        <w:t>az egységárat, a nettó á</w:t>
      </w:r>
      <w:r w:rsidR="001E1C6F" w:rsidRPr="001C4267">
        <w:rPr>
          <w:rFonts w:cs="Arial"/>
          <w:color w:val="auto"/>
          <w:lang w:eastAsia="hu-HU"/>
        </w:rPr>
        <w:t>rat, az ÁFÁ-t és a bruttó árat;</w:t>
      </w:r>
    </w:p>
    <w:p w:rsidR="000429EE" w:rsidRPr="001C4267" w:rsidRDefault="000429EE" w:rsidP="00716915">
      <w:pPr>
        <w:pStyle w:val="Listaszerbekezds"/>
        <w:autoSpaceDE w:val="0"/>
        <w:autoSpaceDN w:val="0"/>
        <w:adjustRightInd w:val="0"/>
        <w:spacing w:after="0"/>
        <w:ind w:left="1560"/>
        <w:rPr>
          <w:rFonts w:cs="Arial"/>
          <w:color w:val="auto"/>
          <w:lang w:eastAsia="hu-HU"/>
        </w:rPr>
      </w:pPr>
    </w:p>
    <w:p w:rsidR="00D8467A" w:rsidRPr="001C4267" w:rsidRDefault="00D8467A" w:rsidP="00716915">
      <w:pPr>
        <w:pStyle w:val="Norml1"/>
        <w:numPr>
          <w:ilvl w:val="0"/>
          <w:numId w:val="14"/>
        </w:numPr>
        <w:spacing w:line="276" w:lineRule="auto"/>
        <w:ind w:left="284" w:hanging="284"/>
        <w:rPr>
          <w:rFonts w:ascii="Arial" w:hAnsi="Arial" w:cs="Arial"/>
        </w:rPr>
      </w:pPr>
      <w:r w:rsidRPr="001C4267">
        <w:rPr>
          <w:rFonts w:ascii="Arial" w:hAnsi="Arial" w:cs="Arial"/>
          <w:color w:val="000000"/>
        </w:rPr>
        <w:t xml:space="preserve">A pályázó hivatalos képviselőjének </w:t>
      </w:r>
      <w:r w:rsidRPr="001C4267">
        <w:rPr>
          <w:rFonts w:ascii="Arial" w:hAnsi="Arial" w:cs="Arial"/>
          <w:b/>
          <w:color w:val="000000"/>
        </w:rPr>
        <w:t>aláírási címpéldánya</w:t>
      </w:r>
      <w:r w:rsidRPr="001C4267">
        <w:rPr>
          <w:rFonts w:ascii="Arial" w:hAnsi="Arial" w:cs="Arial"/>
          <w:color w:val="000000"/>
        </w:rPr>
        <w:t xml:space="preserve">/vagy ügyvédi által hitelesített </w:t>
      </w:r>
      <w:r w:rsidRPr="001C4267">
        <w:rPr>
          <w:rFonts w:ascii="Arial" w:hAnsi="Arial" w:cs="Arial"/>
          <w:b/>
          <w:color w:val="000000"/>
        </w:rPr>
        <w:t>aláírásminta</w:t>
      </w:r>
    </w:p>
    <w:p w:rsidR="00D8467A" w:rsidRPr="001C4267" w:rsidRDefault="00D8467A" w:rsidP="00716915">
      <w:pPr>
        <w:pStyle w:val="Norml1"/>
        <w:numPr>
          <w:ilvl w:val="0"/>
          <w:numId w:val="14"/>
        </w:numPr>
        <w:spacing w:line="276" w:lineRule="auto"/>
        <w:ind w:left="284" w:hanging="284"/>
        <w:rPr>
          <w:rFonts w:ascii="Arial" w:hAnsi="Arial" w:cs="Arial"/>
        </w:rPr>
      </w:pPr>
      <w:r w:rsidRPr="001C4267">
        <w:rPr>
          <w:rFonts w:ascii="Arial" w:hAnsi="Arial" w:cs="Arial"/>
          <w:szCs w:val="16"/>
        </w:rPr>
        <w:lastRenderedPageBreak/>
        <w:t xml:space="preserve">A pályázat beadását megelőző utolsó lezárt, teljes üzleti évben a NAV-nak kötelezően megküldendő bevallás </w:t>
      </w:r>
      <w:r w:rsidRPr="001C4267">
        <w:rPr>
          <w:rFonts w:ascii="Arial" w:hAnsi="Arial" w:cs="Arial"/>
          <w:b/>
          <w:szCs w:val="16"/>
        </w:rPr>
        <w:t>statisztikai létszámot</w:t>
      </w:r>
      <w:r w:rsidRPr="001C4267">
        <w:rPr>
          <w:rFonts w:ascii="Arial" w:hAnsi="Arial" w:cs="Arial"/>
          <w:szCs w:val="16"/>
        </w:rPr>
        <w:t xml:space="preserve"> tartalmazó oldala</w:t>
      </w:r>
      <w:r w:rsidRPr="001C4267">
        <w:rPr>
          <w:rFonts w:ascii="Arial" w:hAnsi="Arial" w:cs="Arial"/>
          <w:color w:val="000000"/>
        </w:rPr>
        <w:t>, vagy belső munkaügyi nyilvántartása</w:t>
      </w:r>
    </w:p>
    <w:p w:rsidR="001E1C6F" w:rsidRPr="001C4267" w:rsidRDefault="001E1C6F" w:rsidP="00716915">
      <w:pPr>
        <w:pStyle w:val="Norml1"/>
        <w:numPr>
          <w:ilvl w:val="0"/>
          <w:numId w:val="14"/>
        </w:numPr>
        <w:spacing w:line="276" w:lineRule="auto"/>
        <w:ind w:left="284" w:hanging="284"/>
        <w:rPr>
          <w:rFonts w:ascii="Arial" w:hAnsi="Arial" w:cs="Arial"/>
        </w:rPr>
      </w:pPr>
      <w:r w:rsidRPr="001C4267">
        <w:rPr>
          <w:rFonts w:ascii="Arial" w:hAnsi="Arial" w:cs="Arial"/>
          <w:b/>
        </w:rPr>
        <w:t>Tervrajzok, műszaki dokumentáció</w:t>
      </w:r>
      <w:r w:rsidR="008D4DF6" w:rsidRPr="001C4267">
        <w:rPr>
          <w:rFonts w:ascii="Arial" w:hAnsi="Arial" w:cs="Arial"/>
        </w:rPr>
        <w:t xml:space="preserve"> (térinformatikai file formátumban)</w:t>
      </w:r>
    </w:p>
    <w:p w:rsidR="001E1C6F" w:rsidRPr="001C4267" w:rsidRDefault="001E1C6F" w:rsidP="00716915">
      <w:pPr>
        <w:pStyle w:val="Norml1"/>
        <w:numPr>
          <w:ilvl w:val="0"/>
          <w:numId w:val="14"/>
        </w:numPr>
        <w:spacing w:line="276" w:lineRule="auto"/>
        <w:ind w:left="284" w:hanging="284"/>
        <w:rPr>
          <w:rFonts w:ascii="Arial" w:hAnsi="Arial" w:cs="Arial"/>
        </w:rPr>
      </w:pPr>
      <w:r w:rsidRPr="001C4267">
        <w:rPr>
          <w:rFonts w:ascii="Arial" w:hAnsi="Arial" w:cs="Arial"/>
        </w:rPr>
        <w:t xml:space="preserve">Megvalósíthatósági tanulmány </w:t>
      </w:r>
    </w:p>
    <w:p w:rsidR="009F72F1" w:rsidRPr="001C4267" w:rsidRDefault="009F72F1" w:rsidP="00716915">
      <w:pPr>
        <w:pStyle w:val="Norml1"/>
        <w:numPr>
          <w:ilvl w:val="0"/>
          <w:numId w:val="14"/>
        </w:numPr>
        <w:spacing w:line="276" w:lineRule="auto"/>
        <w:ind w:left="284" w:hanging="284"/>
        <w:rPr>
          <w:rFonts w:ascii="Arial" w:hAnsi="Arial" w:cs="Arial"/>
        </w:rPr>
      </w:pPr>
      <w:r w:rsidRPr="001C4267">
        <w:rPr>
          <w:rFonts w:ascii="Arial" w:hAnsi="Arial" w:cs="Arial"/>
        </w:rPr>
        <w:t>Nyilatkozat a Magyar Mérnöki Kamara által közzétett tervezési díjtételek alkalmazásáról</w:t>
      </w:r>
    </w:p>
    <w:p w:rsidR="00872907" w:rsidRPr="001C4267" w:rsidRDefault="00872907" w:rsidP="00716915">
      <w:pPr>
        <w:pStyle w:val="Norml1"/>
        <w:spacing w:line="276" w:lineRule="auto"/>
        <w:rPr>
          <w:rFonts w:ascii="Arial" w:hAnsi="Arial" w:cs="Arial"/>
        </w:rPr>
      </w:pPr>
      <w:r w:rsidRPr="001C4267">
        <w:rPr>
          <w:rFonts w:ascii="Arial" w:hAnsi="Arial" w:cs="Arial"/>
        </w:rPr>
        <w:t xml:space="preserve">Felhívjuk figyelmét, hogy a felsorolt mellékleteket a támogatási kérelem elkészítésekor kell csatolni. A Nyilatkozat c. dokumentumot </w:t>
      </w:r>
      <w:r w:rsidR="0084349B" w:rsidRPr="001C4267">
        <w:rPr>
          <w:rFonts w:ascii="Arial" w:hAnsi="Arial" w:cs="Arial"/>
        </w:rPr>
        <w:t xml:space="preserve">vonalkóddal rendelkező példányát pedig </w:t>
      </w:r>
      <w:r w:rsidRPr="001C4267">
        <w:rPr>
          <w:rFonts w:ascii="Arial" w:hAnsi="Arial" w:cs="Arial"/>
        </w:rPr>
        <w:t>a támogatási kérelem véglegesítése és lezárása után az elektronikus kitöltő</w:t>
      </w:r>
      <w:r w:rsidR="0029181D" w:rsidRPr="001C4267">
        <w:rPr>
          <w:rFonts w:ascii="Arial" w:hAnsi="Arial" w:cs="Arial"/>
        </w:rPr>
        <w:t xml:space="preserve"> </w:t>
      </w:r>
      <w:r w:rsidRPr="001C4267">
        <w:rPr>
          <w:rFonts w:ascii="Arial" w:hAnsi="Arial" w:cs="Arial"/>
        </w:rPr>
        <w:t>program</w:t>
      </w:r>
      <w:r w:rsidR="0084349B" w:rsidRPr="001C4267">
        <w:rPr>
          <w:rFonts w:ascii="Arial" w:hAnsi="Arial" w:cs="Arial"/>
        </w:rPr>
        <w:t xml:space="preserve"> fogja legenerálni</w:t>
      </w:r>
      <w:r w:rsidRPr="001C4267">
        <w:rPr>
          <w:rFonts w:ascii="Arial" w:hAnsi="Arial" w:cs="Arial"/>
        </w:rPr>
        <w:t xml:space="preserve">, így az a csatolandó mellékletek között nem került felsorolásra. A Nyilatkozat aláírását és elküldését a </w:t>
      </w:r>
      <w:r w:rsidR="0084349B" w:rsidRPr="001C4267">
        <w:rPr>
          <w:rFonts w:ascii="Arial" w:hAnsi="Arial" w:cs="Arial"/>
        </w:rPr>
        <w:t>4</w:t>
      </w:r>
      <w:r w:rsidRPr="001C4267">
        <w:rPr>
          <w:rFonts w:ascii="Arial" w:hAnsi="Arial" w:cs="Arial"/>
        </w:rPr>
        <w:t>.3. fejezet „A támogatási kérelem benyújtásának határideje és módja” b) pontjában meghatározott módon kell elvégezni</w:t>
      </w:r>
      <w:r w:rsidR="00A54306" w:rsidRPr="001C4267">
        <w:rPr>
          <w:rFonts w:ascii="Arial" w:hAnsi="Arial" w:cs="Arial"/>
        </w:rPr>
        <w:t>”</w:t>
      </w:r>
      <w:r w:rsidRPr="001C4267">
        <w:rPr>
          <w:rFonts w:ascii="Arial" w:hAnsi="Arial" w:cs="Arial"/>
        </w:rPr>
        <w:t>.</w:t>
      </w:r>
      <w:r w:rsidR="00A54306" w:rsidRPr="001C4267">
        <w:rPr>
          <w:rFonts w:ascii="Arial" w:hAnsi="Arial" w:cs="Arial"/>
        </w:rPr>
        <w:t xml:space="preserve"> A támogatási kérelme</w:t>
      </w:r>
      <w:r w:rsidR="000269E1" w:rsidRPr="001C4267">
        <w:rPr>
          <w:rFonts w:ascii="Arial" w:hAnsi="Arial" w:cs="Arial"/>
        </w:rPr>
        <w:t>k</w:t>
      </w:r>
      <w:r w:rsidR="00A54306" w:rsidRPr="001C4267">
        <w:rPr>
          <w:rFonts w:ascii="Arial" w:hAnsi="Arial" w:cs="Arial"/>
        </w:rPr>
        <w:t xml:space="preserve"> benyújtásának és elbírálásána</w:t>
      </w:r>
      <w:r w:rsidR="000269E1" w:rsidRPr="001C4267">
        <w:rPr>
          <w:rFonts w:ascii="Arial" w:hAnsi="Arial" w:cs="Arial"/>
        </w:rPr>
        <w:t>k folyamatát az Általános Útmutató</w:t>
      </w:r>
      <w:r w:rsidR="00A54306" w:rsidRPr="001C4267">
        <w:rPr>
          <w:rFonts w:ascii="Arial" w:hAnsi="Arial" w:cs="Arial"/>
        </w:rPr>
        <w:t xml:space="preserve"> a Felhívásokhoz c. dokumentum 3. pontja tartalmazza, amely letölthető a </w:t>
      </w:r>
      <w:hyperlink r:id="rId9" w:history="1">
        <w:r w:rsidR="00A54306" w:rsidRPr="001C4267">
          <w:rPr>
            <w:rStyle w:val="Hiperhivatkozs"/>
            <w:rFonts w:ascii="Arial" w:hAnsi="Arial" w:cs="Arial"/>
          </w:rPr>
          <w:t>www.szechenyi2020.hu</w:t>
        </w:r>
      </w:hyperlink>
      <w:r w:rsidR="00A54306" w:rsidRPr="001C4267">
        <w:rPr>
          <w:rFonts w:ascii="Arial" w:hAnsi="Arial" w:cs="Arial"/>
        </w:rPr>
        <w:t xml:space="preserve"> oldalról.</w:t>
      </w:r>
    </w:p>
    <w:p w:rsidR="00416CD1" w:rsidRPr="001C4267" w:rsidRDefault="00416CD1" w:rsidP="00716915">
      <w:pPr>
        <w:pStyle w:val="Cmsor11"/>
        <w:numPr>
          <w:ilvl w:val="0"/>
          <w:numId w:val="6"/>
        </w:numPr>
        <w:spacing w:line="276" w:lineRule="auto"/>
        <w:ind w:hanging="717"/>
        <w:rPr>
          <w:rFonts w:cs="Arial"/>
        </w:rPr>
      </w:pPr>
      <w:bookmarkStart w:id="259" w:name="_Toc423438205"/>
      <w:bookmarkStart w:id="260" w:name="_Toc423438804"/>
      <w:bookmarkStart w:id="261" w:name="_Toc405190871"/>
      <w:bookmarkStart w:id="262" w:name="_Toc421255668"/>
      <w:bookmarkStart w:id="263" w:name="_Toc423438805"/>
      <w:bookmarkEnd w:id="259"/>
      <w:bookmarkEnd w:id="260"/>
      <w:r w:rsidRPr="001C4267">
        <w:rPr>
          <w:rFonts w:cs="Arial"/>
        </w:rPr>
        <w:t>További információk</w:t>
      </w:r>
      <w:bookmarkEnd w:id="261"/>
      <w:bookmarkEnd w:id="262"/>
      <w:bookmarkEnd w:id="263"/>
    </w:p>
    <w:p w:rsidR="00EC0773" w:rsidRPr="001C4267" w:rsidRDefault="00F7307B" w:rsidP="00716915">
      <w:pPr>
        <w:pStyle w:val="Norml1"/>
        <w:spacing w:line="276" w:lineRule="auto"/>
        <w:rPr>
          <w:rFonts w:ascii="Arial" w:hAnsi="Arial" w:cs="Arial"/>
        </w:rPr>
      </w:pPr>
      <w:r w:rsidRPr="001C4267">
        <w:rPr>
          <w:rFonts w:ascii="Arial" w:hAnsi="Arial" w:cs="Arial"/>
        </w:rPr>
        <w:t>Tájékoztatjuk a tisztelt támogatást igénylőt, hogy a támogatási kérelmek elbírálása során a támogatást igénylővel kapcsolatos, a közhiteles adatbázisokban elérhető adatok vagy azok egy része az eljárási rendelet hatálya alá tartozó szervezetek által felhasználásra kerülnek.</w:t>
      </w:r>
    </w:p>
    <w:p w:rsidR="00EC0773" w:rsidRPr="001C4267" w:rsidRDefault="00BF57AC" w:rsidP="00716915">
      <w:pPr>
        <w:pStyle w:val="Norml1"/>
        <w:spacing w:line="276" w:lineRule="auto"/>
        <w:rPr>
          <w:rFonts w:ascii="Arial" w:hAnsi="Arial" w:cs="Arial"/>
          <w:color w:val="FFFFFF" w:themeColor="background1"/>
        </w:rPr>
      </w:pPr>
      <w:r w:rsidRPr="001C4267">
        <w:rPr>
          <w:rFonts w:ascii="Arial" w:hAnsi="Arial" w:cs="Arial"/>
          <w:color w:val="FFFFFF" w:themeColor="background1"/>
        </w:rPr>
        <w:t>Egy hiánytalanul kitöltött adatlap esetén egy üveg pezsgőt ajánl fel a pályázat kiírója.</w:t>
      </w:r>
    </w:p>
    <w:p w:rsidR="000931B0" w:rsidRPr="001C4267" w:rsidRDefault="00416CD1" w:rsidP="00716915">
      <w:pPr>
        <w:pStyle w:val="Norml1"/>
        <w:spacing w:line="276" w:lineRule="auto"/>
        <w:rPr>
          <w:rFonts w:ascii="Arial" w:hAnsi="Arial" w:cs="Arial"/>
        </w:rPr>
      </w:pPr>
      <w:r w:rsidRPr="001C4267">
        <w:rPr>
          <w:rFonts w:ascii="Arial" w:hAnsi="Arial" w:cs="Arial"/>
        </w:rPr>
        <w:t xml:space="preserve">Az Irányító Hatóság fenntartja a jogot, hogy </w:t>
      </w:r>
      <w:r w:rsidR="00EC0773" w:rsidRPr="001C4267">
        <w:rPr>
          <w:rFonts w:ascii="Arial" w:hAnsi="Arial" w:cs="Arial"/>
        </w:rPr>
        <w:t xml:space="preserve">jelen </w:t>
      </w:r>
      <w:r w:rsidRPr="001C4267">
        <w:rPr>
          <w:rFonts w:ascii="Arial" w:hAnsi="Arial" w:cs="Arial"/>
        </w:rPr>
        <w:t>Felhívást a jogszabályi környezet alakulásának megfelelően indokolt esetben módosítsa</w:t>
      </w:r>
      <w:r w:rsidR="00EC0773" w:rsidRPr="001C4267">
        <w:rPr>
          <w:rFonts w:ascii="Arial" w:hAnsi="Arial" w:cs="Arial"/>
        </w:rPr>
        <w:t xml:space="preserve">, illetve </w:t>
      </w:r>
      <w:r w:rsidRPr="001C4267">
        <w:rPr>
          <w:rFonts w:ascii="Arial" w:hAnsi="Arial" w:cs="Arial"/>
        </w:rPr>
        <w:t xml:space="preserve">jogszabályban meghatározott esetben felfüggessze, vagy lezárja, amelyről az Irányító Hatóság indoklással ellátott közleményt tesz közzé </w:t>
      </w:r>
      <w:r w:rsidR="00EC0773" w:rsidRPr="001C4267">
        <w:rPr>
          <w:rFonts w:ascii="Arial" w:hAnsi="Arial" w:cs="Arial"/>
        </w:rPr>
        <w:t>a</w:t>
      </w:r>
      <w:r w:rsidRPr="001C4267">
        <w:rPr>
          <w:rFonts w:ascii="Arial" w:hAnsi="Arial" w:cs="Arial"/>
        </w:rPr>
        <w:t xml:space="preserve"> www.szechenyi2020.hu oldalon.</w:t>
      </w:r>
    </w:p>
    <w:p w:rsidR="007E6C76" w:rsidRPr="001C4267" w:rsidRDefault="007E6C76" w:rsidP="00716915">
      <w:pPr>
        <w:spacing w:before="60" w:after="120"/>
        <w:jc w:val="both"/>
        <w:rPr>
          <w:rFonts w:cs="Arial"/>
        </w:rPr>
      </w:pPr>
      <w:r w:rsidRPr="001C4267">
        <w:rPr>
          <w:rFonts w:cs="Arial"/>
        </w:rPr>
        <w:t xml:space="preserve">Felhívjuk a tisztelt támogatást igénylők figyelmét, hogy a </w:t>
      </w:r>
      <w:hyperlink r:id="rId10" w:history="1">
        <w:r w:rsidRPr="001C4267">
          <w:rPr>
            <w:rFonts w:cs="Arial"/>
          </w:rPr>
          <w:t>www.szechenyi2020.hu</w:t>
        </w:r>
      </w:hyperlink>
      <w:r w:rsidRPr="001C4267">
        <w:rPr>
          <w:rFonts w:cs="Arial"/>
        </w:rPr>
        <w:t xml:space="preserve"> honlapon található az Általános Útmutató a Felhívásokhoz c. dokumentum, amely általános tájékoztatást nyújt az alábbiakról:</w:t>
      </w:r>
    </w:p>
    <w:p w:rsidR="007E6C76" w:rsidRPr="001C4267" w:rsidRDefault="007E6C76" w:rsidP="00716915">
      <w:pPr>
        <w:spacing w:before="60" w:after="120"/>
        <w:rPr>
          <w:rFonts w:cs="Arial"/>
        </w:rPr>
      </w:pPr>
      <w:r w:rsidRPr="001C4267">
        <w:rPr>
          <w:rFonts w:cs="Arial"/>
        </w:rPr>
        <w:t>1.</w:t>
      </w:r>
      <w:r w:rsidR="000429EE" w:rsidRPr="001C4267">
        <w:rPr>
          <w:rFonts w:cs="Arial"/>
        </w:rPr>
        <w:t xml:space="preserve"> </w:t>
      </w:r>
      <w:r w:rsidRPr="001C4267">
        <w:rPr>
          <w:rFonts w:cs="Arial"/>
        </w:rPr>
        <w:t>Kizáró okok listája</w:t>
      </w:r>
    </w:p>
    <w:p w:rsidR="007E6C76" w:rsidRPr="001C4267" w:rsidRDefault="00AF3B6C" w:rsidP="00716915">
      <w:pPr>
        <w:spacing w:before="60" w:after="120"/>
        <w:rPr>
          <w:rFonts w:cs="Arial"/>
        </w:rPr>
      </w:pPr>
      <w:hyperlink w:anchor="_Toc406577993" w:history="1">
        <w:r w:rsidR="007E6C76" w:rsidRPr="001C4267">
          <w:rPr>
            <w:rFonts w:cs="Arial"/>
          </w:rPr>
          <w:t>2.</w:t>
        </w:r>
        <w:r w:rsidR="000429EE" w:rsidRPr="001C4267">
          <w:rPr>
            <w:rFonts w:cs="Arial"/>
          </w:rPr>
          <w:t xml:space="preserve"> </w:t>
        </w:r>
        <w:r w:rsidR="007E6C76" w:rsidRPr="001C4267">
          <w:rPr>
            <w:rFonts w:cs="Arial"/>
          </w:rPr>
          <w:t>A projektjavaslatok benyújtásának és elbírálásának módja</w:t>
        </w:r>
      </w:hyperlink>
    </w:p>
    <w:p w:rsidR="000429EE" w:rsidRPr="001C4267" w:rsidRDefault="00AF3B6C" w:rsidP="00716915">
      <w:pPr>
        <w:spacing w:before="60" w:after="120"/>
        <w:ind w:left="142"/>
        <w:rPr>
          <w:rFonts w:cs="Arial"/>
        </w:rPr>
      </w:pPr>
      <w:hyperlink w:anchor="_Toc406577994" w:history="1">
        <w:r w:rsidR="007E6C76" w:rsidRPr="001C4267">
          <w:rPr>
            <w:rFonts w:cs="Arial"/>
          </w:rPr>
          <w:t>2.1 A támogatási kérelmek benyújtásának és elbírálásának módja standard eljárásrendben</w:t>
        </w:r>
      </w:hyperlink>
    </w:p>
    <w:p w:rsidR="007E6C76" w:rsidRPr="001C4267" w:rsidRDefault="00AF3B6C" w:rsidP="00716915">
      <w:pPr>
        <w:spacing w:before="60" w:after="120"/>
        <w:ind w:firstLine="142"/>
        <w:rPr>
          <w:rFonts w:cs="Arial"/>
        </w:rPr>
      </w:pPr>
      <w:hyperlink w:anchor="_Toc406577995" w:history="1">
        <w:r w:rsidR="007E6C76" w:rsidRPr="001C4267">
          <w:rPr>
            <w:rFonts w:cs="Arial"/>
          </w:rPr>
          <w:t>2.2 A támogatási kérelmek benyújtásának és elbírálásának módja egyszerűsített eljárásrendben</w:t>
        </w:r>
      </w:hyperlink>
    </w:p>
    <w:p w:rsidR="007E6C76" w:rsidRPr="001C4267" w:rsidRDefault="00AF3B6C" w:rsidP="00716915">
      <w:pPr>
        <w:spacing w:before="60" w:after="120"/>
        <w:ind w:firstLine="142"/>
        <w:rPr>
          <w:rFonts w:cs="Arial"/>
        </w:rPr>
      </w:pPr>
      <w:hyperlink w:anchor="_Toc406577996" w:history="1">
        <w:r w:rsidR="007E6C76" w:rsidRPr="001C4267">
          <w:rPr>
            <w:rFonts w:cs="Arial"/>
          </w:rPr>
          <w:t>2.3 A támogatási kérelmek benyújtásának és elbírálásának módja kiemelt eljárásrendben</w:t>
        </w:r>
      </w:hyperlink>
    </w:p>
    <w:p w:rsidR="007E6C76" w:rsidRPr="001C4267" w:rsidRDefault="00AF3B6C" w:rsidP="00716915">
      <w:pPr>
        <w:spacing w:before="60" w:after="120"/>
        <w:rPr>
          <w:rFonts w:cs="Arial"/>
        </w:rPr>
      </w:pPr>
      <w:hyperlink w:anchor="_Toc406577997" w:history="1">
        <w:r w:rsidR="007E6C76" w:rsidRPr="001C4267">
          <w:rPr>
            <w:rFonts w:cs="Arial"/>
          </w:rPr>
          <w:t>3. Tájékoztatás kifogás benyújtásának lehetőségéről</w:t>
        </w:r>
      </w:hyperlink>
    </w:p>
    <w:p w:rsidR="007E6C76" w:rsidRPr="001C4267" w:rsidRDefault="00AF3B6C" w:rsidP="00716915">
      <w:pPr>
        <w:spacing w:before="60" w:after="120"/>
        <w:rPr>
          <w:rFonts w:cs="Arial"/>
        </w:rPr>
      </w:pPr>
      <w:hyperlink w:anchor="_Toc406577998" w:history="1">
        <w:r w:rsidR="007E6C76" w:rsidRPr="001C4267">
          <w:rPr>
            <w:rFonts w:cs="Arial"/>
          </w:rPr>
          <w:t>4. Tájékoztató támogatói okirat kibocsátásáról vagy a támogatási szerződés megkötéséről</w:t>
        </w:r>
      </w:hyperlink>
    </w:p>
    <w:p w:rsidR="007E6C76" w:rsidRPr="001C4267" w:rsidRDefault="00AF3B6C" w:rsidP="00716915">
      <w:pPr>
        <w:spacing w:before="60" w:after="120"/>
        <w:rPr>
          <w:rFonts w:cs="Arial"/>
        </w:rPr>
      </w:pPr>
      <w:hyperlink w:anchor="_Toc406577999" w:history="1">
        <w:r w:rsidR="007E6C76" w:rsidRPr="001C4267">
          <w:rPr>
            <w:rFonts w:cs="Arial"/>
          </w:rPr>
          <w:t>5. A biztosítéknyújtási kötelezettségre vonatkozó tájékoztató</w:t>
        </w:r>
      </w:hyperlink>
    </w:p>
    <w:p w:rsidR="007E6C76" w:rsidRPr="001C4267" w:rsidRDefault="00AF3B6C" w:rsidP="00716915">
      <w:pPr>
        <w:spacing w:before="60" w:after="120"/>
        <w:rPr>
          <w:rFonts w:cs="Arial"/>
        </w:rPr>
      </w:pPr>
      <w:hyperlink w:anchor="_Toc406578000" w:history="1">
        <w:r w:rsidR="007E6C76" w:rsidRPr="001C4267">
          <w:rPr>
            <w:rFonts w:cs="Arial"/>
          </w:rPr>
          <w:t>6. A fejlesztéssel érintett ingatlanra vonatkozó feltételek</w:t>
        </w:r>
      </w:hyperlink>
    </w:p>
    <w:p w:rsidR="007E6C76" w:rsidRPr="001C4267" w:rsidRDefault="00AF3B6C" w:rsidP="00716915">
      <w:pPr>
        <w:spacing w:before="60" w:after="120"/>
        <w:rPr>
          <w:rFonts w:cs="Arial"/>
        </w:rPr>
      </w:pPr>
      <w:hyperlink w:anchor="_Toc406578001" w:history="1">
        <w:r w:rsidR="007E6C76" w:rsidRPr="001C4267">
          <w:rPr>
            <w:rFonts w:cs="Arial"/>
          </w:rPr>
          <w:t>7. Tájékoztatás a projektek megvalósításáról, finanszírozásáról, és előrehaladásának követéséről</w:t>
        </w:r>
      </w:hyperlink>
    </w:p>
    <w:p w:rsidR="007E6C76" w:rsidRPr="001C4267" w:rsidRDefault="00AF3B6C" w:rsidP="00716915">
      <w:pPr>
        <w:spacing w:before="60" w:after="120"/>
        <w:rPr>
          <w:rFonts w:cs="Arial"/>
        </w:rPr>
      </w:pPr>
      <w:hyperlink w:anchor="_Toc406578002" w:history="1">
        <w:r w:rsidR="007E6C76" w:rsidRPr="001C4267">
          <w:rPr>
            <w:rFonts w:cs="Arial"/>
          </w:rPr>
          <w:t>8. A közbeszerzési kötelezettségre vonatkozó tájékoztató</w:t>
        </w:r>
      </w:hyperlink>
    </w:p>
    <w:p w:rsidR="007E6C76" w:rsidRPr="001C4267" w:rsidRDefault="00AF3B6C" w:rsidP="00716915">
      <w:pPr>
        <w:spacing w:before="60" w:after="120"/>
        <w:rPr>
          <w:rFonts w:cs="Arial"/>
        </w:rPr>
      </w:pPr>
      <w:hyperlink w:anchor="_Toc406578003" w:history="1">
        <w:r w:rsidR="007E6C76" w:rsidRPr="001C4267">
          <w:rPr>
            <w:rFonts w:cs="Arial"/>
          </w:rPr>
          <w:t>9. Tájékoztatásra és nyilvánosságra vonatkozó kötelezettségek</w:t>
        </w:r>
      </w:hyperlink>
    </w:p>
    <w:p w:rsidR="007E6C76" w:rsidRPr="001C4267" w:rsidRDefault="00AF3B6C" w:rsidP="00716915">
      <w:pPr>
        <w:spacing w:before="60" w:after="120"/>
        <w:ind w:left="426" w:hanging="426"/>
        <w:rPr>
          <w:rFonts w:cs="Arial"/>
        </w:rPr>
      </w:pPr>
      <w:hyperlink w:anchor="_Toc406578004" w:history="1">
        <w:r w:rsidR="007E6C76" w:rsidRPr="001C4267">
          <w:rPr>
            <w:rFonts w:cs="Arial"/>
          </w:rPr>
          <w:t>10. A felhívással, a projekt</w:t>
        </w:r>
        <w:r w:rsidR="00F03F11" w:rsidRPr="001C4267">
          <w:rPr>
            <w:rFonts w:cs="Arial"/>
          </w:rPr>
          <w:t xml:space="preserve"> </w:t>
        </w:r>
        <w:r w:rsidR="007E6C76" w:rsidRPr="001C4267">
          <w:rPr>
            <w:rFonts w:cs="Arial"/>
          </w:rPr>
          <w:t>kiválasztási eljárással és a projektmegvalósítással kapcsolatos legfontosabb jogszabályok</w:t>
        </w:r>
      </w:hyperlink>
    </w:p>
    <w:p w:rsidR="007E6C76" w:rsidRPr="001C4267" w:rsidRDefault="00AF3B6C" w:rsidP="00716915">
      <w:pPr>
        <w:spacing w:before="60" w:after="120"/>
        <w:rPr>
          <w:rFonts w:cs="Arial"/>
        </w:rPr>
      </w:pPr>
      <w:hyperlink w:anchor="_Toc406578005" w:history="1">
        <w:r w:rsidR="007E6C76" w:rsidRPr="001C4267">
          <w:rPr>
            <w:rFonts w:cs="Arial"/>
          </w:rPr>
          <w:t>11. Fogalomjegyzék</w:t>
        </w:r>
      </w:hyperlink>
    </w:p>
    <w:p w:rsidR="007E6C76" w:rsidRPr="001C4267" w:rsidRDefault="007E6C76" w:rsidP="00716915">
      <w:pPr>
        <w:spacing w:before="60" w:after="120"/>
        <w:rPr>
          <w:rFonts w:cs="Arial"/>
          <w:b/>
        </w:rPr>
      </w:pPr>
      <w:r w:rsidRPr="001C4267">
        <w:rPr>
          <w:rFonts w:cs="Arial"/>
          <w:b/>
        </w:rPr>
        <w:t>Kérjük, hogy a támogatási kérelmet az útmutatók figyelembevételével készítsék el!</w:t>
      </w:r>
    </w:p>
    <w:p w:rsidR="00416CD1" w:rsidRPr="001C4267" w:rsidRDefault="00416CD1" w:rsidP="00716915">
      <w:pPr>
        <w:pStyle w:val="Norml1"/>
        <w:spacing w:line="276" w:lineRule="auto"/>
        <w:rPr>
          <w:rFonts w:ascii="Arial" w:hAnsi="Arial" w:cs="Arial"/>
        </w:rPr>
      </w:pPr>
    </w:p>
    <w:p w:rsidR="00416CD1" w:rsidRPr="001C4267" w:rsidRDefault="00416CD1" w:rsidP="00716915">
      <w:pPr>
        <w:pStyle w:val="Norml1"/>
        <w:spacing w:line="276" w:lineRule="auto"/>
        <w:rPr>
          <w:rFonts w:ascii="Arial" w:hAnsi="Arial" w:cs="Arial"/>
        </w:rPr>
      </w:pPr>
    </w:p>
    <w:p w:rsidR="00416CD1" w:rsidRPr="001C4267" w:rsidRDefault="0086243B" w:rsidP="00716915">
      <w:pPr>
        <w:pStyle w:val="Cmsor11"/>
        <w:keepNext w:val="0"/>
        <w:numPr>
          <w:ilvl w:val="0"/>
          <w:numId w:val="6"/>
        </w:numPr>
        <w:spacing w:line="276" w:lineRule="auto"/>
        <w:ind w:hanging="717"/>
        <w:rPr>
          <w:rFonts w:cs="Arial"/>
        </w:rPr>
      </w:pPr>
      <w:bookmarkStart w:id="264" w:name="_Toc405190872"/>
      <w:bookmarkStart w:id="265" w:name="_Toc421255669"/>
      <w:bookmarkStart w:id="266" w:name="_Toc423438806"/>
      <w:r w:rsidRPr="001C4267">
        <w:rPr>
          <w:rFonts w:cs="Arial"/>
        </w:rPr>
        <w:t>A felhívás szakmai mellékletei</w:t>
      </w:r>
      <w:bookmarkEnd w:id="264"/>
      <w:bookmarkEnd w:id="265"/>
      <w:bookmarkEnd w:id="266"/>
    </w:p>
    <w:p w:rsidR="00C46FD3" w:rsidRPr="001C4267" w:rsidRDefault="00C46FD3" w:rsidP="00716915">
      <w:pPr>
        <w:pStyle w:val="Norml1"/>
        <w:numPr>
          <w:ilvl w:val="0"/>
          <w:numId w:val="55"/>
        </w:numPr>
        <w:spacing w:line="276" w:lineRule="auto"/>
        <w:ind w:left="851" w:hanging="425"/>
        <w:rPr>
          <w:rFonts w:ascii="Arial" w:hAnsi="Arial" w:cs="Arial"/>
        </w:rPr>
      </w:pPr>
      <w:r w:rsidRPr="001C4267">
        <w:rPr>
          <w:rFonts w:ascii="Arial" w:hAnsi="Arial" w:cs="Arial"/>
        </w:rPr>
        <w:t>Műszaki leírás</w:t>
      </w:r>
    </w:p>
    <w:p w:rsidR="00C46FD3" w:rsidRPr="001C4267" w:rsidRDefault="00C46FD3" w:rsidP="00716915">
      <w:pPr>
        <w:pStyle w:val="Norml1"/>
        <w:numPr>
          <w:ilvl w:val="0"/>
          <w:numId w:val="55"/>
        </w:numPr>
        <w:spacing w:line="276" w:lineRule="auto"/>
        <w:ind w:left="851" w:hanging="425"/>
        <w:rPr>
          <w:rFonts w:ascii="Arial" w:hAnsi="Arial" w:cs="Arial"/>
        </w:rPr>
      </w:pPr>
      <w:r w:rsidRPr="001C4267">
        <w:rPr>
          <w:rFonts w:ascii="Arial" w:hAnsi="Arial" w:cs="Arial"/>
        </w:rPr>
        <w:t>Tervezési segédtábla</w:t>
      </w:r>
    </w:p>
    <w:p w:rsidR="00C46FD3" w:rsidRPr="001C4267" w:rsidRDefault="00C46FD3" w:rsidP="00716915">
      <w:pPr>
        <w:pStyle w:val="Norml1"/>
        <w:numPr>
          <w:ilvl w:val="0"/>
          <w:numId w:val="55"/>
        </w:numPr>
        <w:spacing w:line="276" w:lineRule="auto"/>
        <w:ind w:left="851" w:hanging="425"/>
        <w:rPr>
          <w:rFonts w:ascii="Arial" w:hAnsi="Arial" w:cs="Arial"/>
        </w:rPr>
      </w:pPr>
      <w:r w:rsidRPr="001C4267">
        <w:rPr>
          <w:rFonts w:ascii="Arial" w:hAnsi="Arial" w:cs="Arial"/>
        </w:rPr>
        <w:t>Topológiai mintaterv</w:t>
      </w:r>
    </w:p>
    <w:p w:rsidR="00A011EC" w:rsidRPr="001C4267" w:rsidRDefault="00A011EC" w:rsidP="00716915">
      <w:pPr>
        <w:pStyle w:val="Norml1"/>
        <w:numPr>
          <w:ilvl w:val="0"/>
          <w:numId w:val="55"/>
        </w:numPr>
        <w:spacing w:line="276" w:lineRule="auto"/>
        <w:ind w:left="851" w:hanging="425"/>
        <w:rPr>
          <w:rFonts w:ascii="Arial" w:hAnsi="Arial" w:cs="Arial"/>
        </w:rPr>
      </w:pPr>
      <w:r w:rsidRPr="001C4267">
        <w:rPr>
          <w:rFonts w:ascii="Arial" w:hAnsi="Arial" w:cs="Arial"/>
        </w:rPr>
        <w:t>Tervezési és Kivitelezési Irányelvek</w:t>
      </w:r>
      <w:r w:rsidR="00B82409" w:rsidRPr="001C4267">
        <w:rPr>
          <w:rFonts w:ascii="Arial" w:hAnsi="Arial" w:cs="Arial"/>
        </w:rPr>
        <w:t xml:space="preserve"> (TKI)</w:t>
      </w:r>
    </w:p>
    <w:p w:rsidR="00B82409" w:rsidRPr="001C4267" w:rsidRDefault="00C46FD3" w:rsidP="00716915">
      <w:pPr>
        <w:pStyle w:val="Norml1"/>
        <w:numPr>
          <w:ilvl w:val="0"/>
          <w:numId w:val="55"/>
        </w:numPr>
        <w:spacing w:line="276" w:lineRule="auto"/>
        <w:ind w:left="851" w:hanging="425"/>
        <w:rPr>
          <w:rFonts w:ascii="Arial" w:hAnsi="Arial" w:cs="Arial"/>
        </w:rPr>
      </w:pPr>
      <w:r w:rsidRPr="001C4267">
        <w:rPr>
          <w:rFonts w:ascii="Arial" w:hAnsi="Arial" w:cs="Arial"/>
        </w:rPr>
        <w:t>Nyílt Hozzáférési</w:t>
      </w:r>
      <w:r w:rsidR="003A1A7A" w:rsidRPr="001C4267">
        <w:rPr>
          <w:rFonts w:ascii="Arial" w:hAnsi="Arial" w:cs="Arial"/>
        </w:rPr>
        <w:t xml:space="preserve"> (Open Access)</w:t>
      </w:r>
      <w:r w:rsidRPr="001C4267">
        <w:rPr>
          <w:rFonts w:ascii="Arial" w:hAnsi="Arial" w:cs="Arial"/>
        </w:rPr>
        <w:t xml:space="preserve"> </w:t>
      </w:r>
      <w:r w:rsidR="0081140C" w:rsidRPr="001C4267">
        <w:rPr>
          <w:rFonts w:ascii="Arial" w:hAnsi="Arial" w:cs="Arial"/>
        </w:rPr>
        <w:t>S</w:t>
      </w:r>
      <w:r w:rsidRPr="001C4267">
        <w:rPr>
          <w:rFonts w:ascii="Arial" w:hAnsi="Arial" w:cs="Arial"/>
        </w:rPr>
        <w:t>zabályok</w:t>
      </w:r>
    </w:p>
    <w:p w:rsidR="00716915" w:rsidRPr="001C4267" w:rsidRDefault="00716915" w:rsidP="00716915">
      <w:pPr>
        <w:pStyle w:val="Norml1"/>
        <w:numPr>
          <w:ilvl w:val="0"/>
          <w:numId w:val="55"/>
        </w:numPr>
        <w:spacing w:line="276" w:lineRule="auto"/>
        <w:ind w:left="851" w:hanging="425"/>
        <w:rPr>
          <w:rFonts w:ascii="Arial" w:hAnsi="Arial" w:cs="Arial"/>
        </w:rPr>
      </w:pPr>
      <w:r w:rsidRPr="001C4267">
        <w:rPr>
          <w:rFonts w:ascii="Arial" w:hAnsi="Arial" w:cs="Arial"/>
        </w:rPr>
        <w:t>Pénzügyi termékek ismertetője (éles megjelenéskor)</w:t>
      </w:r>
    </w:p>
    <w:p w:rsidR="00E52C8B" w:rsidRPr="001C4267" w:rsidRDefault="00E52C8B" w:rsidP="00716915">
      <w:pPr>
        <w:pStyle w:val="Norml1"/>
        <w:numPr>
          <w:ilvl w:val="0"/>
          <w:numId w:val="55"/>
        </w:numPr>
        <w:spacing w:line="276" w:lineRule="auto"/>
        <w:ind w:left="851" w:hanging="425"/>
        <w:rPr>
          <w:rFonts w:ascii="Arial" w:hAnsi="Arial" w:cs="Arial"/>
        </w:rPr>
      </w:pPr>
      <w:r w:rsidRPr="001C4267">
        <w:rPr>
          <w:rFonts w:ascii="Arial" w:hAnsi="Arial" w:cs="Arial"/>
        </w:rPr>
        <w:t>Megvalósíthatósági Tanulmány sablon</w:t>
      </w:r>
    </w:p>
    <w:p w:rsidR="00416CD1" w:rsidRPr="001C4267" w:rsidRDefault="00416CD1" w:rsidP="00716915">
      <w:pPr>
        <w:rPr>
          <w:rFonts w:cs="Arial"/>
          <w:b/>
          <w:sz w:val="24"/>
          <w:szCs w:val="24"/>
        </w:rPr>
      </w:pPr>
    </w:p>
    <w:p w:rsidR="00041306" w:rsidRPr="001C4267" w:rsidRDefault="00041306" w:rsidP="00716915">
      <w:pPr>
        <w:rPr>
          <w:rFonts w:cs="Arial"/>
          <w:b/>
          <w:sz w:val="24"/>
          <w:szCs w:val="24"/>
        </w:rPr>
      </w:pPr>
    </w:p>
    <w:p w:rsidR="00041306" w:rsidRPr="001C4267" w:rsidRDefault="00041306" w:rsidP="00716915">
      <w:pPr>
        <w:rPr>
          <w:rFonts w:cs="Arial"/>
          <w:b/>
          <w:sz w:val="24"/>
          <w:szCs w:val="24"/>
        </w:rPr>
      </w:pPr>
    </w:p>
    <w:p w:rsidR="007D68D1" w:rsidRDefault="007D68D1">
      <w:pPr>
        <w:spacing w:after="0" w:line="240" w:lineRule="auto"/>
        <w:rPr>
          <w:rFonts w:cs="Arial"/>
          <w:b/>
          <w:sz w:val="24"/>
          <w:szCs w:val="24"/>
        </w:rPr>
      </w:pPr>
      <w:r>
        <w:rPr>
          <w:rFonts w:cs="Arial"/>
          <w:b/>
          <w:sz w:val="24"/>
          <w:szCs w:val="24"/>
        </w:rPr>
        <w:br w:type="page"/>
      </w:r>
    </w:p>
    <w:p w:rsidR="00EB1A46" w:rsidRPr="001C4267" w:rsidRDefault="00041306" w:rsidP="00716915">
      <w:pPr>
        <w:rPr>
          <w:rFonts w:cs="Arial"/>
          <w:color w:val="auto"/>
          <w:sz w:val="24"/>
          <w:szCs w:val="24"/>
          <w:u w:val="single"/>
          <w:lang w:eastAsia="hu-HU"/>
        </w:rPr>
      </w:pPr>
      <w:r w:rsidRPr="001C4267">
        <w:rPr>
          <w:rFonts w:cs="Arial"/>
          <w:color w:val="auto"/>
          <w:sz w:val="24"/>
          <w:szCs w:val="24"/>
          <w:u w:val="single"/>
          <w:lang w:eastAsia="hu-HU"/>
        </w:rPr>
        <w:lastRenderedPageBreak/>
        <w:t>1. számú szakmai mellé</w:t>
      </w:r>
      <w:r w:rsidR="003E375B" w:rsidRPr="001C4267">
        <w:rPr>
          <w:rFonts w:cs="Arial"/>
          <w:color w:val="auto"/>
          <w:sz w:val="24"/>
          <w:szCs w:val="24"/>
          <w:u w:val="single"/>
          <w:lang w:eastAsia="hu-HU"/>
        </w:rPr>
        <w:t>klet</w:t>
      </w:r>
    </w:p>
    <w:p w:rsidR="003E375B" w:rsidRPr="001C4267" w:rsidRDefault="003E375B" w:rsidP="00716915">
      <w:pPr>
        <w:jc w:val="center"/>
        <w:rPr>
          <w:rFonts w:cs="Arial"/>
          <w:b/>
          <w:sz w:val="36"/>
          <w:szCs w:val="36"/>
        </w:rPr>
      </w:pPr>
    </w:p>
    <w:p w:rsidR="00AE4ED6" w:rsidRPr="001C4267" w:rsidRDefault="00A634B6" w:rsidP="00716915">
      <w:pPr>
        <w:jc w:val="center"/>
        <w:rPr>
          <w:rFonts w:cs="Arial"/>
          <w:b/>
          <w:sz w:val="36"/>
          <w:szCs w:val="36"/>
        </w:rPr>
      </w:pPr>
      <w:r w:rsidRPr="001C4267">
        <w:rPr>
          <w:rFonts w:cs="Arial"/>
          <w:b/>
          <w:sz w:val="36"/>
          <w:szCs w:val="36"/>
        </w:rPr>
        <w:t>Műszaki leírás</w:t>
      </w:r>
    </w:p>
    <w:bookmarkStart w:id="267" w:name="_MON_1497102069"/>
    <w:bookmarkEnd w:id="267"/>
    <w:p w:rsidR="00AE4ED6" w:rsidRPr="001C4267" w:rsidRDefault="00792ECD" w:rsidP="00716915">
      <w:pPr>
        <w:rPr>
          <w:rFonts w:cs="Arial"/>
        </w:rPr>
      </w:pPr>
      <w:r w:rsidRPr="001C4267">
        <w:rPr>
          <w:rFonts w:cs="Arial"/>
        </w:rPr>
        <w:object w:dxaOrig="1539" w:dyaOrig="995" w14:anchorId="07EE9D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pt;height:49.5pt" o:ole="">
            <v:imagedata r:id="rId11" o:title=""/>
          </v:shape>
          <o:OLEObject Type="Embed" ProgID="Word.Document.12" ShapeID="_x0000_i1025" DrawAspect="Icon" ObjectID="_1497191166" r:id="rId12">
            <o:FieldCodes>\s</o:FieldCodes>
          </o:OLEObject>
        </w:object>
      </w:r>
    </w:p>
    <w:p w:rsidR="00041306" w:rsidRPr="001C4267" w:rsidRDefault="00041306" w:rsidP="00716915">
      <w:pPr>
        <w:spacing w:before="120" w:after="0"/>
        <w:jc w:val="both"/>
        <w:rPr>
          <w:rFonts w:cs="Arial"/>
          <w:color w:val="auto"/>
          <w:sz w:val="24"/>
          <w:szCs w:val="24"/>
          <w:u w:val="single"/>
          <w:lang w:eastAsia="hu-HU"/>
        </w:rPr>
      </w:pPr>
    </w:p>
    <w:p w:rsidR="00041306" w:rsidRPr="001C4267" w:rsidRDefault="00041306" w:rsidP="00716915">
      <w:pPr>
        <w:rPr>
          <w:rFonts w:cs="Arial"/>
          <w:color w:val="auto"/>
          <w:sz w:val="24"/>
          <w:szCs w:val="24"/>
          <w:u w:val="single"/>
          <w:lang w:eastAsia="hu-HU"/>
        </w:rPr>
      </w:pPr>
    </w:p>
    <w:p w:rsidR="007D68D1" w:rsidRDefault="007D68D1">
      <w:pPr>
        <w:spacing w:after="0" w:line="240" w:lineRule="auto"/>
        <w:rPr>
          <w:rFonts w:cs="Arial"/>
          <w:color w:val="auto"/>
          <w:sz w:val="24"/>
          <w:szCs w:val="24"/>
          <w:u w:val="single"/>
          <w:lang w:eastAsia="hu-HU"/>
        </w:rPr>
      </w:pPr>
      <w:r>
        <w:rPr>
          <w:rFonts w:cs="Arial"/>
          <w:color w:val="auto"/>
          <w:sz w:val="24"/>
          <w:szCs w:val="24"/>
          <w:u w:val="single"/>
          <w:lang w:eastAsia="hu-HU"/>
        </w:rPr>
        <w:br w:type="page"/>
      </w:r>
    </w:p>
    <w:p w:rsidR="00041306" w:rsidRPr="001C4267" w:rsidRDefault="00041306" w:rsidP="00716915">
      <w:pPr>
        <w:rPr>
          <w:rFonts w:cs="Arial"/>
          <w:color w:val="auto"/>
          <w:sz w:val="24"/>
          <w:szCs w:val="24"/>
          <w:u w:val="single"/>
          <w:lang w:eastAsia="hu-HU"/>
        </w:rPr>
      </w:pPr>
      <w:r w:rsidRPr="001C4267">
        <w:rPr>
          <w:rFonts w:cs="Arial"/>
          <w:color w:val="auto"/>
          <w:sz w:val="24"/>
          <w:szCs w:val="24"/>
          <w:u w:val="single"/>
          <w:lang w:eastAsia="hu-HU"/>
        </w:rPr>
        <w:lastRenderedPageBreak/>
        <w:t>2. számú szakmai melléklet</w:t>
      </w:r>
    </w:p>
    <w:p w:rsidR="00A634B6" w:rsidRPr="001C4267" w:rsidRDefault="00A634B6" w:rsidP="00716915">
      <w:pPr>
        <w:rPr>
          <w:rFonts w:cs="Arial"/>
          <w:color w:val="auto"/>
          <w:sz w:val="24"/>
          <w:szCs w:val="24"/>
          <w:u w:val="single"/>
          <w:lang w:eastAsia="hu-HU"/>
        </w:rPr>
      </w:pPr>
    </w:p>
    <w:p w:rsidR="00A634B6" w:rsidRPr="001C4267" w:rsidRDefault="00A634B6" w:rsidP="00716915">
      <w:pPr>
        <w:jc w:val="center"/>
        <w:rPr>
          <w:rFonts w:cs="Arial"/>
          <w:b/>
          <w:sz w:val="36"/>
          <w:szCs w:val="36"/>
        </w:rPr>
      </w:pPr>
      <w:r w:rsidRPr="001C4267">
        <w:rPr>
          <w:rFonts w:cs="Arial"/>
          <w:b/>
          <w:sz w:val="36"/>
          <w:szCs w:val="36"/>
        </w:rPr>
        <w:t>Tervezési segédtábla</w:t>
      </w:r>
    </w:p>
    <w:p w:rsidR="00347E88" w:rsidRPr="001C4267" w:rsidRDefault="00347E88" w:rsidP="00716915">
      <w:pPr>
        <w:rPr>
          <w:rFonts w:cs="Arial"/>
          <w:color w:val="auto"/>
          <w:sz w:val="24"/>
          <w:szCs w:val="24"/>
          <w:u w:val="single"/>
          <w:lang w:eastAsia="hu-HU"/>
        </w:rPr>
      </w:pPr>
    </w:p>
    <w:p w:rsidR="005F0DB8" w:rsidRPr="001C4267" w:rsidRDefault="00191A8B" w:rsidP="00716915">
      <w:pPr>
        <w:rPr>
          <w:rFonts w:cs="Arial"/>
          <w:color w:val="auto"/>
          <w:sz w:val="24"/>
          <w:szCs w:val="24"/>
          <w:u w:val="single"/>
          <w:lang w:eastAsia="hu-HU"/>
        </w:rPr>
      </w:pPr>
      <w:r w:rsidRPr="001C4267">
        <w:rPr>
          <w:rFonts w:cs="Arial"/>
          <w:color w:val="auto"/>
          <w:sz w:val="24"/>
          <w:szCs w:val="24"/>
          <w:u w:val="single"/>
          <w:lang w:eastAsia="hu-HU"/>
        </w:rPr>
        <w:object w:dxaOrig="1539" w:dyaOrig="995" w14:anchorId="72A6C0AB">
          <v:shape id="_x0000_i1026" type="#_x0000_t75" style="width:77.5pt;height:49.5pt" o:ole="">
            <v:imagedata r:id="rId13" o:title=""/>
          </v:shape>
          <o:OLEObject Type="Embed" ProgID="Excel.Sheet.12" ShapeID="_x0000_i1026" DrawAspect="Icon" ObjectID="_1497191167" r:id="rId14"/>
        </w:object>
      </w:r>
    </w:p>
    <w:p w:rsidR="00347E88" w:rsidRPr="001C4267" w:rsidRDefault="00347E88" w:rsidP="00716915">
      <w:pPr>
        <w:rPr>
          <w:rFonts w:cs="Arial"/>
          <w:color w:val="auto"/>
          <w:sz w:val="24"/>
          <w:szCs w:val="24"/>
          <w:u w:val="single"/>
          <w:lang w:eastAsia="hu-HU"/>
        </w:rPr>
      </w:pPr>
    </w:p>
    <w:p w:rsidR="007D68D1" w:rsidRDefault="007D68D1">
      <w:pPr>
        <w:spacing w:after="0" w:line="240" w:lineRule="auto"/>
        <w:rPr>
          <w:rFonts w:cs="Arial"/>
          <w:color w:val="auto"/>
          <w:sz w:val="24"/>
          <w:szCs w:val="24"/>
          <w:u w:val="single"/>
          <w:lang w:eastAsia="hu-HU"/>
        </w:rPr>
      </w:pPr>
      <w:r>
        <w:rPr>
          <w:rFonts w:cs="Arial"/>
          <w:color w:val="auto"/>
          <w:sz w:val="24"/>
          <w:szCs w:val="24"/>
          <w:u w:val="single"/>
          <w:lang w:eastAsia="hu-HU"/>
        </w:rPr>
        <w:br w:type="page"/>
      </w:r>
    </w:p>
    <w:p w:rsidR="00041306" w:rsidRPr="001C4267" w:rsidRDefault="00041306" w:rsidP="00716915">
      <w:pPr>
        <w:rPr>
          <w:rFonts w:cs="Arial"/>
          <w:b/>
          <w:color w:val="auto"/>
          <w:sz w:val="28"/>
          <w:szCs w:val="28"/>
          <w:lang w:eastAsia="hu-HU"/>
        </w:rPr>
      </w:pPr>
      <w:r w:rsidRPr="001C4267">
        <w:rPr>
          <w:rFonts w:cs="Arial"/>
          <w:color w:val="auto"/>
          <w:sz w:val="24"/>
          <w:szCs w:val="24"/>
          <w:u w:val="single"/>
          <w:lang w:eastAsia="hu-HU"/>
        </w:rPr>
        <w:lastRenderedPageBreak/>
        <w:t>3. számú szakmai melléklet</w:t>
      </w:r>
    </w:p>
    <w:p w:rsidR="0081140C" w:rsidRPr="001C4267" w:rsidRDefault="0081140C" w:rsidP="00716915">
      <w:pPr>
        <w:jc w:val="center"/>
        <w:rPr>
          <w:rFonts w:cs="Arial"/>
          <w:b/>
          <w:color w:val="auto"/>
          <w:sz w:val="28"/>
          <w:szCs w:val="28"/>
          <w:lang w:eastAsia="hu-HU"/>
        </w:rPr>
      </w:pPr>
    </w:p>
    <w:p w:rsidR="00347E88" w:rsidRPr="001C4267" w:rsidRDefault="0081140C" w:rsidP="00716915">
      <w:pPr>
        <w:jc w:val="center"/>
        <w:rPr>
          <w:rFonts w:cs="Arial"/>
          <w:b/>
          <w:sz w:val="36"/>
          <w:szCs w:val="36"/>
        </w:rPr>
      </w:pPr>
      <w:r w:rsidRPr="001C4267">
        <w:rPr>
          <w:rFonts w:cs="Arial"/>
          <w:b/>
          <w:sz w:val="36"/>
          <w:szCs w:val="36"/>
        </w:rPr>
        <w:t>Topológiai mintaterv</w:t>
      </w:r>
    </w:p>
    <w:p w:rsidR="00347E88" w:rsidRPr="001C4267" w:rsidRDefault="00C93319" w:rsidP="00716915">
      <w:pPr>
        <w:rPr>
          <w:rFonts w:cs="Arial"/>
          <w:color w:val="auto"/>
          <w:sz w:val="24"/>
          <w:szCs w:val="24"/>
          <w:u w:val="single"/>
          <w:lang w:eastAsia="hu-HU"/>
        </w:rPr>
      </w:pPr>
      <w:r w:rsidRPr="001C4267">
        <w:rPr>
          <w:rFonts w:cs="Arial"/>
          <w:color w:val="auto"/>
          <w:sz w:val="24"/>
          <w:szCs w:val="24"/>
          <w:u w:val="single"/>
          <w:lang w:eastAsia="hu-HU"/>
        </w:rPr>
        <w:object w:dxaOrig="1539" w:dyaOrig="995" w14:anchorId="0971F6A9">
          <v:shape id="_x0000_i1027" type="#_x0000_t75" style="width:77.5pt;height:50pt" o:ole="">
            <v:imagedata r:id="rId15" o:title=""/>
          </v:shape>
          <o:OLEObject Type="Embed" ProgID="Package" ShapeID="_x0000_i1027" DrawAspect="Icon" ObjectID="_1497191168" r:id="rId16"/>
        </w:object>
      </w:r>
    </w:p>
    <w:p w:rsidR="00C93319" w:rsidRPr="001C4267" w:rsidRDefault="00C93319" w:rsidP="00716915">
      <w:pPr>
        <w:rPr>
          <w:rFonts w:cs="Arial"/>
          <w:color w:val="auto"/>
          <w:sz w:val="24"/>
          <w:szCs w:val="24"/>
          <w:u w:val="single"/>
          <w:lang w:eastAsia="hu-HU"/>
        </w:rPr>
      </w:pPr>
      <w:r w:rsidRPr="001C4267">
        <w:rPr>
          <w:rFonts w:cs="Arial"/>
          <w:color w:val="auto"/>
          <w:sz w:val="24"/>
          <w:szCs w:val="24"/>
          <w:u w:val="single"/>
          <w:lang w:eastAsia="hu-HU"/>
        </w:rPr>
        <w:object w:dxaOrig="1539" w:dyaOrig="995" w14:anchorId="5B3E6B77">
          <v:shape id="_x0000_i1028" type="#_x0000_t75" style="width:77.5pt;height:50pt" o:ole="">
            <v:imagedata r:id="rId17" o:title=""/>
          </v:shape>
          <o:OLEObject Type="Embed" ProgID="Package" ShapeID="_x0000_i1028" DrawAspect="Icon" ObjectID="_1497191169" r:id="rId18"/>
        </w:object>
      </w:r>
    </w:p>
    <w:p w:rsidR="00D452C3" w:rsidRPr="001C4267" w:rsidRDefault="00D452C3" w:rsidP="00716915">
      <w:pPr>
        <w:rPr>
          <w:rFonts w:cs="Arial"/>
          <w:color w:val="auto"/>
          <w:sz w:val="24"/>
          <w:szCs w:val="24"/>
          <w:u w:val="single"/>
          <w:lang w:eastAsia="hu-HU"/>
        </w:rPr>
      </w:pPr>
    </w:p>
    <w:p w:rsidR="007D68D1" w:rsidRDefault="007D68D1">
      <w:pPr>
        <w:spacing w:after="0" w:line="240" w:lineRule="auto"/>
        <w:rPr>
          <w:rFonts w:cs="Arial"/>
          <w:color w:val="auto"/>
          <w:sz w:val="24"/>
          <w:szCs w:val="24"/>
          <w:u w:val="single"/>
          <w:lang w:eastAsia="hu-HU"/>
        </w:rPr>
      </w:pPr>
      <w:r>
        <w:rPr>
          <w:rFonts w:cs="Arial"/>
          <w:color w:val="auto"/>
          <w:sz w:val="24"/>
          <w:szCs w:val="24"/>
          <w:u w:val="single"/>
          <w:lang w:eastAsia="hu-HU"/>
        </w:rPr>
        <w:br w:type="page"/>
      </w:r>
    </w:p>
    <w:p w:rsidR="00041306" w:rsidRPr="001C4267" w:rsidRDefault="00041306" w:rsidP="00716915">
      <w:pPr>
        <w:rPr>
          <w:rFonts w:cs="Arial"/>
          <w:color w:val="auto"/>
          <w:sz w:val="24"/>
          <w:szCs w:val="24"/>
          <w:u w:val="single"/>
          <w:lang w:eastAsia="hu-HU"/>
        </w:rPr>
      </w:pPr>
      <w:r w:rsidRPr="001C4267">
        <w:rPr>
          <w:rFonts w:cs="Arial"/>
          <w:color w:val="auto"/>
          <w:sz w:val="24"/>
          <w:szCs w:val="24"/>
          <w:u w:val="single"/>
          <w:lang w:eastAsia="hu-HU"/>
        </w:rPr>
        <w:lastRenderedPageBreak/>
        <w:t>4. számú szakmai melléklet</w:t>
      </w:r>
    </w:p>
    <w:p w:rsidR="00347E88" w:rsidRPr="001C4267" w:rsidRDefault="00347E88" w:rsidP="00716915">
      <w:pPr>
        <w:rPr>
          <w:rFonts w:cs="Arial"/>
          <w:color w:val="auto"/>
          <w:sz w:val="24"/>
          <w:szCs w:val="24"/>
          <w:u w:val="single"/>
          <w:lang w:eastAsia="hu-HU"/>
        </w:rPr>
      </w:pPr>
    </w:p>
    <w:p w:rsidR="00347E88" w:rsidRPr="001C4267" w:rsidRDefault="0081140C" w:rsidP="00716915">
      <w:pPr>
        <w:jc w:val="center"/>
        <w:rPr>
          <w:rFonts w:cs="Arial"/>
          <w:b/>
          <w:sz w:val="36"/>
          <w:szCs w:val="36"/>
        </w:rPr>
      </w:pPr>
      <w:r w:rsidRPr="001C4267">
        <w:rPr>
          <w:rFonts w:cs="Arial"/>
          <w:b/>
          <w:sz w:val="36"/>
          <w:szCs w:val="36"/>
        </w:rPr>
        <w:t>Tervezési és Kivitelezési Irányelvek</w:t>
      </w: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bookmarkStart w:id="268" w:name="_MON_1497102247"/>
    <w:bookmarkEnd w:id="268"/>
    <w:p w:rsidR="00347E88" w:rsidRPr="001C4267" w:rsidRDefault="007D3602" w:rsidP="00716915">
      <w:pPr>
        <w:rPr>
          <w:rFonts w:cs="Arial"/>
          <w:color w:val="auto"/>
          <w:sz w:val="24"/>
          <w:szCs w:val="24"/>
          <w:u w:val="single"/>
          <w:lang w:eastAsia="hu-HU"/>
        </w:rPr>
      </w:pPr>
      <w:r w:rsidRPr="001C4267">
        <w:rPr>
          <w:rFonts w:cs="Arial"/>
          <w:color w:val="auto"/>
          <w:sz w:val="24"/>
          <w:szCs w:val="24"/>
          <w:u w:val="single"/>
          <w:lang w:eastAsia="hu-HU"/>
        </w:rPr>
        <w:object w:dxaOrig="1539" w:dyaOrig="995" w14:anchorId="19804B1C">
          <v:shape id="_x0000_i1029" type="#_x0000_t75" style="width:77.5pt;height:50pt" o:ole="">
            <v:imagedata r:id="rId19" o:title=""/>
          </v:shape>
          <o:OLEObject Type="Embed" ProgID="Word.Document.12" ShapeID="_x0000_i1029" DrawAspect="Icon" ObjectID="_1497191170" r:id="rId20">
            <o:FieldCodes>\s</o:FieldCodes>
          </o:OLEObject>
        </w:object>
      </w:r>
    </w:p>
    <w:p w:rsidR="007D3602" w:rsidRPr="001C4267" w:rsidRDefault="007D3602"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041306" w:rsidRPr="001C4267" w:rsidRDefault="00041306" w:rsidP="00716915">
      <w:pPr>
        <w:rPr>
          <w:rFonts w:cs="Arial"/>
          <w:color w:val="auto"/>
          <w:sz w:val="24"/>
          <w:szCs w:val="24"/>
          <w:u w:val="single"/>
          <w:lang w:eastAsia="hu-HU"/>
        </w:rPr>
      </w:pPr>
      <w:r w:rsidRPr="001C4267">
        <w:rPr>
          <w:rFonts w:cs="Arial"/>
          <w:color w:val="auto"/>
          <w:sz w:val="24"/>
          <w:szCs w:val="24"/>
          <w:u w:val="single"/>
          <w:lang w:eastAsia="hu-HU"/>
        </w:rPr>
        <w:lastRenderedPageBreak/>
        <w:t>5. számú szakmai melléklet</w:t>
      </w:r>
    </w:p>
    <w:p w:rsidR="00854146" w:rsidRPr="001C4267" w:rsidRDefault="00854146" w:rsidP="00716915">
      <w:pPr>
        <w:rPr>
          <w:rFonts w:cs="Arial"/>
          <w:color w:val="auto"/>
          <w:sz w:val="24"/>
          <w:szCs w:val="24"/>
          <w:u w:val="single"/>
          <w:lang w:eastAsia="hu-HU"/>
        </w:rPr>
      </w:pPr>
    </w:p>
    <w:p w:rsidR="00854146" w:rsidRPr="001C4267" w:rsidRDefault="00854146" w:rsidP="00716915">
      <w:pPr>
        <w:rPr>
          <w:rFonts w:cs="Arial"/>
          <w:color w:val="auto"/>
          <w:sz w:val="24"/>
          <w:szCs w:val="24"/>
          <w:u w:val="single"/>
          <w:lang w:eastAsia="hu-HU"/>
        </w:rPr>
      </w:pPr>
    </w:p>
    <w:p w:rsidR="00854146" w:rsidRPr="001C4267" w:rsidRDefault="00854146" w:rsidP="00716915">
      <w:pPr>
        <w:rPr>
          <w:rFonts w:cs="Arial"/>
          <w:color w:val="auto"/>
          <w:sz w:val="24"/>
          <w:szCs w:val="24"/>
          <w:u w:val="single"/>
          <w:lang w:eastAsia="hu-HU"/>
        </w:rPr>
      </w:pPr>
    </w:p>
    <w:p w:rsidR="00854146" w:rsidRPr="001C4267" w:rsidRDefault="00854146" w:rsidP="00716915">
      <w:pPr>
        <w:rPr>
          <w:rFonts w:cs="Arial"/>
          <w:b/>
          <w:sz w:val="36"/>
          <w:szCs w:val="36"/>
        </w:rPr>
      </w:pPr>
    </w:p>
    <w:p w:rsidR="00854146" w:rsidRPr="001C4267" w:rsidRDefault="00854146" w:rsidP="00716915">
      <w:pPr>
        <w:jc w:val="center"/>
        <w:rPr>
          <w:rFonts w:cs="Arial"/>
          <w:b/>
          <w:sz w:val="36"/>
          <w:szCs w:val="36"/>
        </w:rPr>
      </w:pPr>
      <w:r w:rsidRPr="001C4267">
        <w:rPr>
          <w:rFonts w:cs="Arial"/>
          <w:b/>
          <w:sz w:val="36"/>
          <w:szCs w:val="36"/>
        </w:rPr>
        <w:t>Nyílt Hozzáférési (Open Access) Szabályok</w:t>
      </w:r>
    </w:p>
    <w:p w:rsidR="00854146" w:rsidRPr="001C4267" w:rsidRDefault="00854146" w:rsidP="00716915">
      <w:pPr>
        <w:jc w:val="center"/>
        <w:rPr>
          <w:rFonts w:cs="Arial"/>
          <w:sz w:val="28"/>
          <w:szCs w:val="28"/>
        </w:rPr>
      </w:pPr>
      <w:r w:rsidRPr="001C4267">
        <w:rPr>
          <w:rFonts w:cs="Arial"/>
          <w:sz w:val="28"/>
          <w:szCs w:val="28"/>
        </w:rPr>
        <w:t>GINOP 3.4.1. hálózatfejlesztési pályázatokhoz</w:t>
      </w:r>
    </w:p>
    <w:bookmarkStart w:id="269" w:name="_MON_1497102308"/>
    <w:bookmarkEnd w:id="269"/>
    <w:p w:rsidR="00151CC4" w:rsidRPr="001C4267" w:rsidRDefault="00610D58" w:rsidP="001C4267">
      <w:pPr>
        <w:spacing w:after="160"/>
        <w:rPr>
          <w:rFonts w:cs="Arial"/>
          <w:b/>
          <w:sz w:val="28"/>
          <w:szCs w:val="28"/>
          <w:lang w:eastAsia="hu-HU"/>
        </w:rPr>
      </w:pPr>
      <w:r w:rsidRPr="001C4267">
        <w:rPr>
          <w:rFonts w:cs="Arial"/>
          <w:b/>
          <w:sz w:val="28"/>
          <w:szCs w:val="28"/>
          <w:lang w:eastAsia="hu-HU"/>
        </w:rPr>
        <w:object w:dxaOrig="1539" w:dyaOrig="995" w14:anchorId="5FEC5A10">
          <v:shape id="_x0000_i1030" type="#_x0000_t75" style="width:77.5pt;height:50pt" o:ole="">
            <v:imagedata r:id="rId21" o:title=""/>
          </v:shape>
          <o:OLEObject Type="Embed" ProgID="Word.Document.12" ShapeID="_x0000_i1030" DrawAspect="Icon" ObjectID="_1497191171" r:id="rId22">
            <o:FieldCodes>\s</o:FieldCodes>
          </o:OLEObject>
        </w:object>
      </w:r>
    </w:p>
    <w:p w:rsidR="00854146" w:rsidRPr="001C4267" w:rsidRDefault="00854146" w:rsidP="001C4267">
      <w:pPr>
        <w:spacing w:after="160"/>
        <w:rPr>
          <w:rFonts w:cs="Arial"/>
          <w:b/>
          <w:sz w:val="28"/>
          <w:szCs w:val="28"/>
          <w:lang w:eastAsia="hu-HU"/>
        </w:rPr>
      </w:pPr>
      <w:r w:rsidRPr="001C4267">
        <w:rPr>
          <w:rFonts w:cs="Arial"/>
          <w:b/>
          <w:sz w:val="28"/>
          <w:szCs w:val="28"/>
          <w:lang w:eastAsia="hu-HU"/>
        </w:rPr>
        <w:br w:type="page"/>
      </w:r>
    </w:p>
    <w:p w:rsidR="00E02C5A" w:rsidRPr="001C4267" w:rsidRDefault="00E02C5A" w:rsidP="00716915">
      <w:pPr>
        <w:pStyle w:val="Norml1"/>
        <w:spacing w:line="276" w:lineRule="auto"/>
        <w:rPr>
          <w:rFonts w:ascii="Arial" w:hAnsi="Arial" w:cs="Arial"/>
          <w:sz w:val="24"/>
          <w:szCs w:val="24"/>
        </w:rPr>
      </w:pPr>
      <w:r w:rsidRPr="001C4267">
        <w:rPr>
          <w:rFonts w:ascii="Arial" w:eastAsia="Calibri" w:hAnsi="Arial" w:cs="Arial"/>
          <w:sz w:val="24"/>
          <w:szCs w:val="24"/>
        </w:rPr>
        <w:lastRenderedPageBreak/>
        <w:t>6. számú melléklet</w:t>
      </w:r>
    </w:p>
    <w:p w:rsidR="00E02C5A" w:rsidRPr="001C4267" w:rsidRDefault="00E02C5A" w:rsidP="00716915">
      <w:pPr>
        <w:pStyle w:val="Norml1"/>
        <w:spacing w:line="276" w:lineRule="auto"/>
        <w:ind w:left="851"/>
        <w:rPr>
          <w:rFonts w:ascii="Arial" w:hAnsi="Arial" w:cs="Arial"/>
        </w:rPr>
      </w:pPr>
    </w:p>
    <w:p w:rsidR="00E02C5A" w:rsidRPr="001C4267" w:rsidRDefault="00E02C5A" w:rsidP="00716915">
      <w:pPr>
        <w:pStyle w:val="Norml1"/>
        <w:spacing w:line="276" w:lineRule="auto"/>
        <w:ind w:left="851"/>
        <w:jc w:val="center"/>
        <w:rPr>
          <w:rFonts w:ascii="Arial" w:hAnsi="Arial" w:cs="Arial"/>
          <w:b/>
          <w:sz w:val="36"/>
          <w:szCs w:val="36"/>
        </w:rPr>
      </w:pPr>
      <w:r w:rsidRPr="001C4267">
        <w:rPr>
          <w:rFonts w:ascii="Arial" w:hAnsi="Arial" w:cs="Arial"/>
          <w:b/>
          <w:sz w:val="36"/>
          <w:szCs w:val="36"/>
        </w:rPr>
        <w:t>Tájékoztató pénzügyi eszköz igénybevételéről</w:t>
      </w:r>
    </w:p>
    <w:p w:rsidR="00E02C5A" w:rsidRPr="001C4267" w:rsidRDefault="00E02C5A" w:rsidP="00716915">
      <w:pPr>
        <w:jc w:val="center"/>
        <w:rPr>
          <w:rFonts w:cs="Arial"/>
          <w:b/>
          <w:color w:val="auto"/>
          <w:sz w:val="28"/>
          <w:szCs w:val="28"/>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347E88" w:rsidRPr="001C4267" w:rsidRDefault="00347E88" w:rsidP="00716915">
      <w:pPr>
        <w:rPr>
          <w:rFonts w:cs="Arial"/>
          <w:color w:val="auto"/>
          <w:sz w:val="24"/>
          <w:szCs w:val="24"/>
          <w:u w:val="single"/>
          <w:lang w:eastAsia="hu-HU"/>
        </w:rPr>
      </w:pPr>
    </w:p>
    <w:p w:rsidR="00041306" w:rsidRPr="001C4267" w:rsidRDefault="00041306" w:rsidP="00716915">
      <w:pPr>
        <w:rPr>
          <w:rFonts w:cs="Arial"/>
          <w:color w:val="auto"/>
          <w:sz w:val="24"/>
          <w:szCs w:val="24"/>
          <w:u w:val="single"/>
          <w:lang w:eastAsia="hu-HU"/>
        </w:rPr>
      </w:pPr>
    </w:p>
    <w:p w:rsidR="00041306" w:rsidRPr="001C4267" w:rsidRDefault="00041306" w:rsidP="00716915">
      <w:pPr>
        <w:rPr>
          <w:rFonts w:cs="Arial"/>
          <w:color w:val="auto"/>
          <w:sz w:val="24"/>
          <w:szCs w:val="24"/>
          <w:u w:val="single"/>
          <w:lang w:eastAsia="hu-HU"/>
        </w:rPr>
      </w:pPr>
    </w:p>
    <w:p w:rsidR="00041306" w:rsidRPr="001C4267" w:rsidRDefault="00041306" w:rsidP="00716915">
      <w:pPr>
        <w:rPr>
          <w:rFonts w:cs="Arial"/>
          <w:b/>
          <w:sz w:val="24"/>
          <w:szCs w:val="24"/>
          <w:u w:val="single"/>
        </w:rPr>
      </w:pPr>
    </w:p>
    <w:p w:rsidR="00041306" w:rsidRPr="001C4267" w:rsidRDefault="00041306" w:rsidP="00716915">
      <w:pPr>
        <w:rPr>
          <w:rFonts w:cs="Arial"/>
          <w:b/>
          <w:sz w:val="24"/>
          <w:szCs w:val="24"/>
          <w:u w:val="single"/>
        </w:rPr>
      </w:pPr>
    </w:p>
    <w:p w:rsidR="00041306" w:rsidRPr="001C4267" w:rsidRDefault="00041306"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rPr>
          <w:rFonts w:cs="Arial"/>
          <w:b/>
          <w:sz w:val="24"/>
          <w:szCs w:val="24"/>
          <w:u w:val="single"/>
        </w:rPr>
      </w:pPr>
    </w:p>
    <w:p w:rsidR="00716915" w:rsidRPr="001C4267" w:rsidRDefault="00716915" w:rsidP="00716915">
      <w:pPr>
        <w:pStyle w:val="Norml1"/>
        <w:spacing w:line="276" w:lineRule="auto"/>
        <w:rPr>
          <w:rFonts w:ascii="Arial" w:hAnsi="Arial" w:cs="Arial"/>
          <w:sz w:val="24"/>
          <w:szCs w:val="24"/>
        </w:rPr>
      </w:pPr>
      <w:r w:rsidRPr="001C4267">
        <w:rPr>
          <w:rFonts w:ascii="Arial" w:eastAsia="Calibri" w:hAnsi="Arial" w:cs="Arial"/>
          <w:sz w:val="24"/>
          <w:szCs w:val="24"/>
        </w:rPr>
        <w:t>7. számú melléklet</w:t>
      </w:r>
    </w:p>
    <w:p w:rsidR="00716915" w:rsidRPr="001C4267" w:rsidRDefault="00716915" w:rsidP="00716915">
      <w:pPr>
        <w:pStyle w:val="Norml1"/>
        <w:spacing w:line="276" w:lineRule="auto"/>
        <w:ind w:left="851"/>
        <w:rPr>
          <w:rFonts w:ascii="Arial" w:hAnsi="Arial" w:cs="Arial"/>
        </w:rPr>
      </w:pPr>
    </w:p>
    <w:p w:rsidR="00716915" w:rsidRPr="001C4267" w:rsidRDefault="00716915" w:rsidP="00716915">
      <w:pPr>
        <w:pStyle w:val="Norml1"/>
        <w:spacing w:line="276" w:lineRule="auto"/>
        <w:ind w:left="851"/>
        <w:jc w:val="center"/>
        <w:rPr>
          <w:rFonts w:ascii="Arial" w:hAnsi="Arial" w:cs="Arial"/>
          <w:b/>
          <w:sz w:val="36"/>
          <w:szCs w:val="36"/>
        </w:rPr>
      </w:pPr>
      <w:r w:rsidRPr="001C4267">
        <w:rPr>
          <w:rFonts w:ascii="Arial" w:hAnsi="Arial" w:cs="Arial"/>
          <w:b/>
          <w:sz w:val="36"/>
          <w:szCs w:val="36"/>
        </w:rPr>
        <w:t>Megvalósíthatósági tanulmány sablon</w:t>
      </w:r>
    </w:p>
    <w:p w:rsidR="00716915" w:rsidRPr="001C4267" w:rsidRDefault="00716915" w:rsidP="00716915">
      <w:pPr>
        <w:pStyle w:val="Norml1"/>
        <w:spacing w:line="276" w:lineRule="auto"/>
        <w:rPr>
          <w:rFonts w:ascii="Arial" w:hAnsi="Arial" w:cs="Arial"/>
          <w:b/>
          <w:sz w:val="36"/>
          <w:szCs w:val="36"/>
        </w:rPr>
      </w:pPr>
    </w:p>
    <w:p w:rsidR="00716915" w:rsidRPr="001C4267" w:rsidRDefault="005669C4" w:rsidP="00716915">
      <w:pPr>
        <w:pStyle w:val="Norml1"/>
        <w:spacing w:line="276" w:lineRule="auto"/>
        <w:rPr>
          <w:rFonts w:ascii="Arial" w:hAnsi="Arial" w:cs="Arial"/>
          <w:b/>
          <w:sz w:val="36"/>
          <w:szCs w:val="36"/>
        </w:rPr>
      </w:pPr>
      <w:r w:rsidRPr="001C4267">
        <w:rPr>
          <w:rFonts w:ascii="Arial" w:hAnsi="Arial" w:cs="Arial"/>
          <w:b/>
          <w:sz w:val="36"/>
          <w:szCs w:val="36"/>
        </w:rPr>
        <w:fldChar w:fldCharType="begin"/>
      </w:r>
      <w:r w:rsidRPr="001C4267">
        <w:rPr>
          <w:rFonts w:ascii="Arial" w:hAnsi="Arial" w:cs="Arial"/>
          <w:b/>
          <w:sz w:val="36"/>
          <w:szCs w:val="36"/>
        </w:rPr>
        <w:instrText xml:space="preserve"> LINK Word.Document.12 "\\\\gvvrcommon09\\gvvrcommon09\\LUN04\\NFM_Infokommunikacios_Allamtitkarsag\\Infokommunikációs Gazdaság- és Társadalomfejlesztési Főosztály\\KÖZÖS\\NGA\\Pályázat\\Felhívás verziók\\Szakmai mellékletek\\7. sz_mell_Megval tan sablon.docx" "" \a \p \f 0 \* MERGEFORMAT </w:instrText>
      </w:r>
      <w:r w:rsidRPr="001C4267">
        <w:rPr>
          <w:rFonts w:ascii="Arial" w:hAnsi="Arial" w:cs="Arial"/>
          <w:b/>
          <w:sz w:val="36"/>
          <w:szCs w:val="36"/>
        </w:rPr>
        <w:fldChar w:fldCharType="separate"/>
      </w:r>
      <w:r w:rsidR="00581A5A">
        <w:rPr>
          <w:rFonts w:ascii="Arial" w:hAnsi="Arial" w:cs="Arial"/>
          <w:b/>
          <w:noProof/>
          <w:sz w:val="36"/>
          <w:szCs w:val="36"/>
        </w:rPr>
        <w:drawing>
          <wp:inline distT="0" distB="0" distL="0" distR="0" wp14:anchorId="06216F55">
            <wp:extent cx="971550" cy="628650"/>
            <wp:effectExtent l="0" t="0" r="0" b="0"/>
            <wp:docPr id="7" name="Objektu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1550" cy="628650"/>
                    </a:xfrm>
                    <a:prstGeom prst="rect">
                      <a:avLst/>
                    </a:prstGeom>
                    <a:noFill/>
                    <a:ln>
                      <a:noFill/>
                    </a:ln>
                  </pic:spPr>
                </pic:pic>
              </a:graphicData>
            </a:graphic>
          </wp:inline>
        </w:drawing>
      </w:r>
      <w:r w:rsidRPr="001C4267">
        <w:rPr>
          <w:rFonts w:ascii="Arial" w:hAnsi="Arial" w:cs="Arial"/>
          <w:b/>
          <w:sz w:val="36"/>
          <w:szCs w:val="36"/>
        </w:rPr>
        <w:fldChar w:fldCharType="end"/>
      </w:r>
    </w:p>
    <w:p w:rsidR="00716915" w:rsidRPr="001C4267" w:rsidRDefault="00716915" w:rsidP="00716915">
      <w:pPr>
        <w:rPr>
          <w:rFonts w:cs="Arial"/>
          <w:b/>
          <w:sz w:val="24"/>
          <w:szCs w:val="24"/>
          <w:u w:val="single"/>
        </w:rPr>
      </w:pPr>
    </w:p>
    <w:sectPr w:rsidR="00716915" w:rsidRPr="001C4267" w:rsidSect="00A85CCA">
      <w:footerReference w:type="default" r:id="rId24"/>
      <w:headerReference w:type="first" r:id="rId25"/>
      <w:footerReference w:type="first" r:id="rId26"/>
      <w:pgSz w:w="11906" w:h="16838" w:code="9"/>
      <w:pgMar w:top="1110" w:right="1247" w:bottom="1701" w:left="1247" w:header="1134" w:footer="137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3B6C" w:rsidRDefault="00AF3B6C" w:rsidP="004E461F">
      <w:pPr>
        <w:spacing w:after="0" w:line="240" w:lineRule="auto"/>
      </w:pPr>
      <w:r>
        <w:separator/>
      </w:r>
    </w:p>
  </w:endnote>
  <w:endnote w:type="continuationSeparator" w:id="0">
    <w:p w:rsidR="00AF3B6C" w:rsidRDefault="00AF3B6C" w:rsidP="004E461F">
      <w:pPr>
        <w:spacing w:after="0" w:line="240" w:lineRule="auto"/>
      </w:pPr>
      <w:r>
        <w:continuationSeparator/>
      </w:r>
    </w:p>
  </w:endnote>
  <w:endnote w:type="continuationNotice" w:id="1">
    <w:p w:rsidR="00AF3B6C" w:rsidRDefault="00AF3B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Franklin Gothic Book">
    <w:altName w:val="Franklin Gothic Medium"/>
    <w:panose1 w:val="020B0503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ItalicMT">
    <w:altName w:val="Arial"/>
    <w:panose1 w:val="00000000000000000000"/>
    <w:charset w:val="4D"/>
    <w:family w:val="auto"/>
    <w:notTrueType/>
    <w:pitch w:val="default"/>
    <w:sig w:usb0="00000003" w:usb1="00000000" w:usb2="00000000" w:usb3="00000000" w:csb0="00000001" w:csb1="00000000"/>
  </w:font>
  <w:font w:name="Franklin Gothic Demi">
    <w:panose1 w:val="020B07030201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Segoe">
    <w:altName w:val="Century Gothic"/>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12A0" w:rsidRPr="00AB501F" w:rsidRDefault="009012A0">
    <w:pPr>
      <w:pStyle w:val="llb"/>
      <w:jc w:val="right"/>
    </w:pPr>
    <w:r w:rsidRPr="00AB501F">
      <w:fldChar w:fldCharType="begin"/>
    </w:r>
    <w:r w:rsidRPr="00AB501F">
      <w:instrText xml:space="preserve"> PAGE   \* MERGEFORMAT </w:instrText>
    </w:r>
    <w:r w:rsidRPr="00AB501F">
      <w:fldChar w:fldCharType="separate"/>
    </w:r>
    <w:r w:rsidR="00B37F6C">
      <w:rPr>
        <w:noProof/>
      </w:rPr>
      <w:t>2</w:t>
    </w:r>
    <w:r w:rsidRPr="00AB501F">
      <w:fldChar w:fldCharType="end"/>
    </w:r>
  </w:p>
  <w:p w:rsidR="009012A0" w:rsidRPr="0065415E" w:rsidRDefault="009012A0" w:rsidP="00FB2E0A">
    <w:pPr>
      <w:pStyle w:val="llb"/>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12A0" w:rsidRPr="009A2523" w:rsidRDefault="009012A0" w:rsidP="00D309D5">
    <w:pPr>
      <w:pStyle w:val="lblc"/>
      <w:framePr w:wrap="around" w:vAnchor="text" w:hAnchor="page" w:x="16231" w:y="621"/>
      <w:rPr>
        <w:rFonts w:ascii="Times New Roman" w:hAnsi="Times New Roman"/>
      </w:rPr>
    </w:pPr>
    <w:r w:rsidRPr="00D311BE">
      <w:rPr>
        <w:sz w:val="28"/>
      </w:rPr>
      <w:t>|</w:t>
    </w:r>
    <w:r>
      <w:rPr>
        <w:sz w:val="28"/>
      </w:rPr>
      <w:t xml:space="preserve"> </w:t>
    </w:r>
    <w:r>
      <w:rPr>
        <w:rStyle w:val="Oldalszm"/>
        <w:rFonts w:cs="Arial-ItalicMT"/>
      </w:rPr>
      <w:fldChar w:fldCharType="begin"/>
    </w:r>
    <w:r>
      <w:rPr>
        <w:rStyle w:val="Oldalszm"/>
        <w:rFonts w:cs="Arial-ItalicMT"/>
      </w:rPr>
      <w:instrText xml:space="preserve"> PAGE </w:instrText>
    </w:r>
    <w:r>
      <w:rPr>
        <w:rStyle w:val="Oldalszm"/>
        <w:rFonts w:cs="Arial-ItalicMT"/>
      </w:rPr>
      <w:fldChar w:fldCharType="separate"/>
    </w:r>
    <w:r w:rsidR="00B37F6C">
      <w:rPr>
        <w:rStyle w:val="Oldalszm"/>
        <w:rFonts w:cs="Arial-ItalicMT"/>
        <w:noProof/>
      </w:rPr>
      <w:t>1</w:t>
    </w:r>
    <w:r>
      <w:rPr>
        <w:rStyle w:val="Oldalszm"/>
        <w:rFonts w:cs="Arial-ItalicMT"/>
      </w:rPr>
      <w:fldChar w:fldCharType="end"/>
    </w:r>
  </w:p>
  <w:p w:rsidR="009012A0" w:rsidRPr="00A60846" w:rsidRDefault="009012A0" w:rsidP="00FB2E0A">
    <w:pPr>
      <w:pStyle w:val="llb"/>
      <w:tabs>
        <w:tab w:val="clear" w:pos="4536"/>
        <w:tab w:val="clear" w:pos="9072"/>
        <w:tab w:val="center" w:pos="4962"/>
        <w:tab w:val="right" w:pos="10632"/>
      </w:tabs>
      <w:rPr>
        <w:sz w:val="16"/>
        <w:szCs w:val="16"/>
      </w:rPr>
    </w:pPr>
    <w:r>
      <w:rPr>
        <w:noProof/>
        <w:lang w:eastAsia="hu-HU"/>
      </w:rPr>
      <w:drawing>
        <wp:anchor distT="0" distB="0" distL="114300" distR="114300" simplePos="0" relativeHeight="251657216" behindDoc="1" locked="0" layoutInCell="1" allowOverlap="1" wp14:anchorId="19443E4E" wp14:editId="6A16F3C6">
          <wp:simplePos x="0" y="0"/>
          <wp:positionH relativeFrom="page">
            <wp:posOffset>-6985</wp:posOffset>
          </wp:positionH>
          <wp:positionV relativeFrom="page">
            <wp:posOffset>9648825</wp:posOffset>
          </wp:positionV>
          <wp:extent cx="4027170" cy="1079500"/>
          <wp:effectExtent l="0" t="0" r="0" b="6350"/>
          <wp:wrapNone/>
          <wp:docPr id="2"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27170" cy="10795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3B6C" w:rsidRDefault="00AF3B6C" w:rsidP="004E461F">
      <w:pPr>
        <w:spacing w:after="0" w:line="240" w:lineRule="auto"/>
      </w:pPr>
      <w:r>
        <w:separator/>
      </w:r>
    </w:p>
  </w:footnote>
  <w:footnote w:type="continuationSeparator" w:id="0">
    <w:p w:rsidR="00AF3B6C" w:rsidRDefault="00AF3B6C" w:rsidP="004E461F">
      <w:pPr>
        <w:spacing w:after="0" w:line="240" w:lineRule="auto"/>
      </w:pPr>
      <w:r>
        <w:continuationSeparator/>
      </w:r>
    </w:p>
  </w:footnote>
  <w:footnote w:type="continuationNotice" w:id="1">
    <w:p w:rsidR="00AF3B6C" w:rsidRDefault="00AF3B6C">
      <w:pPr>
        <w:spacing w:after="0" w:line="240" w:lineRule="auto"/>
      </w:pPr>
    </w:p>
  </w:footnote>
  <w:footnote w:id="2">
    <w:p w:rsidR="009012A0" w:rsidRPr="005C3DAE" w:rsidRDefault="009012A0" w:rsidP="005C3DAE">
      <w:pPr>
        <w:pStyle w:val="Lbjegyzetszveg"/>
        <w:jc w:val="both"/>
        <w:rPr>
          <w:sz w:val="16"/>
          <w:szCs w:val="16"/>
        </w:rPr>
      </w:pPr>
      <w:r w:rsidRPr="005C3DAE">
        <w:rPr>
          <w:rStyle w:val="Lbjegyzet-hivatkozs"/>
          <w:rFonts w:cs="Calibri"/>
          <w:sz w:val="16"/>
          <w:szCs w:val="16"/>
        </w:rPr>
        <w:footnoteRef/>
      </w:r>
      <w:r w:rsidRPr="005C3DAE">
        <w:rPr>
          <w:sz w:val="16"/>
          <w:szCs w:val="16"/>
        </w:rPr>
        <w:t xml:space="preserve"> Támogatási kérelmet azok a szervezetek nyújthatnak be, amelyek maradéktalanul megfelelnek a felhívás jogosultsági feltételeinek. Kérjük a támogatási kérelem benyújtása előtt tanulmányozza a részletes jogosultsági feltételeket a </w:t>
      </w:r>
      <w:r>
        <w:t>4.</w:t>
      </w:r>
      <w:r w:rsidRPr="005C3DAE">
        <w:rPr>
          <w:sz w:val="16"/>
          <w:szCs w:val="16"/>
        </w:rPr>
        <w:t xml:space="preserve"> fejezetben.</w:t>
      </w:r>
    </w:p>
  </w:footnote>
  <w:footnote w:id="3">
    <w:p w:rsidR="009012A0" w:rsidRDefault="009012A0">
      <w:pPr>
        <w:pStyle w:val="Lbjegyzetszveg"/>
      </w:pPr>
      <w:r>
        <w:rPr>
          <w:rStyle w:val="Lbjegyzet-hivatkozs"/>
        </w:rPr>
        <w:footnoteRef/>
      </w:r>
      <w:r>
        <w:t xml:space="preserve"> </w:t>
      </w:r>
      <w:r w:rsidRPr="005C3DAE">
        <w:rPr>
          <w:sz w:val="16"/>
          <w:szCs w:val="16"/>
        </w:rPr>
        <w:t xml:space="preserve">A </w:t>
      </w:r>
      <w:r>
        <w:rPr>
          <w:sz w:val="16"/>
          <w:szCs w:val="16"/>
        </w:rPr>
        <w:t>támogatási kérelmekről hozott döntés</w:t>
      </w:r>
      <w:r w:rsidRPr="005C3DAE">
        <w:rPr>
          <w:sz w:val="16"/>
          <w:szCs w:val="16"/>
        </w:rPr>
        <w:t xml:space="preserve"> határidejére vonatkozó szabályokat a 272/2014. (XI.5.) Korm. rendelet tartalmazza.</w:t>
      </w:r>
      <w:r>
        <w:t xml:space="preserve"> </w:t>
      </w:r>
    </w:p>
  </w:footnote>
  <w:footnote w:id="4">
    <w:p w:rsidR="009012A0" w:rsidRPr="005C3DAE" w:rsidRDefault="009012A0" w:rsidP="005C3DAE">
      <w:pPr>
        <w:pStyle w:val="Lbjegyzetszveg"/>
        <w:jc w:val="both"/>
        <w:rPr>
          <w:sz w:val="16"/>
          <w:szCs w:val="16"/>
        </w:rPr>
      </w:pPr>
      <w:r w:rsidRPr="005C3DAE">
        <w:rPr>
          <w:rStyle w:val="Lbjegyzet-hivatkozs"/>
          <w:rFonts w:cs="Calibri"/>
          <w:sz w:val="16"/>
          <w:szCs w:val="16"/>
        </w:rPr>
        <w:footnoteRef/>
      </w:r>
      <w:r w:rsidRPr="005C3DAE">
        <w:rPr>
          <w:sz w:val="16"/>
          <w:szCs w:val="16"/>
        </w:rPr>
        <w:t xml:space="preserve"> A támogatási kérelem benyújtására és megvalósítására számos egyéb feltétel vonatkozhat. Kérjük, tanulmányozza át ezeket a felhívás további fejezeteiben.</w:t>
      </w:r>
    </w:p>
  </w:footnote>
  <w:footnote w:id="5">
    <w:p w:rsidR="009012A0" w:rsidRPr="004652CD" w:rsidRDefault="009012A0">
      <w:pPr>
        <w:pStyle w:val="Lbjegyzetszveg"/>
        <w:rPr>
          <w:sz w:val="16"/>
          <w:szCs w:val="16"/>
        </w:rPr>
      </w:pPr>
      <w:r w:rsidRPr="004652CD">
        <w:rPr>
          <w:rStyle w:val="Lbjegyzet-hivatkozs"/>
          <w:sz w:val="16"/>
          <w:szCs w:val="16"/>
        </w:rPr>
        <w:footnoteRef/>
      </w:r>
      <w:r w:rsidRPr="004652CD">
        <w:rPr>
          <w:sz w:val="16"/>
          <w:szCs w:val="16"/>
        </w:rPr>
        <w:t xml:space="preserve"> Bizottság 651/2014/EU rendelete (2014. június 17.) a Szerződés 107. és 108. cikke alkalmazásában bizonyos támogatási kategóriáknak a belső piaccal összeegyeztethetővé nyilvánításáról</w:t>
      </w:r>
    </w:p>
  </w:footnote>
  <w:footnote w:id="6">
    <w:p w:rsidR="009012A0" w:rsidRPr="00514450" w:rsidRDefault="009012A0" w:rsidP="00076F34">
      <w:pPr>
        <w:pStyle w:val="Lbjegyzetszveg"/>
        <w:rPr>
          <w:sz w:val="16"/>
          <w:szCs w:val="16"/>
        </w:rPr>
      </w:pPr>
      <w:r w:rsidRPr="00514450">
        <w:rPr>
          <w:rStyle w:val="Lbjegyzet-hivatkozs"/>
          <w:sz w:val="16"/>
          <w:szCs w:val="16"/>
        </w:rPr>
        <w:footnoteRef/>
      </w:r>
      <w:r w:rsidRPr="00514450">
        <w:rPr>
          <w:sz w:val="16"/>
          <w:szCs w:val="16"/>
        </w:rPr>
        <w:t xml:space="preserve"> 1069/2014 (II.19) Kormányhatározat Magyarország Nemzeti Infokommunikációs Stratégiájáról</w:t>
      </w:r>
    </w:p>
  </w:footnote>
  <w:footnote w:id="7">
    <w:p w:rsidR="009012A0" w:rsidRPr="00AB501F" w:rsidRDefault="009012A0" w:rsidP="00DE5315">
      <w:pPr>
        <w:pStyle w:val="Lbjegyzetszveg"/>
        <w:jc w:val="both"/>
      </w:pPr>
      <w:r w:rsidRPr="006E1E15">
        <w:rPr>
          <w:rStyle w:val="Lbjegyzet-hivatkozs"/>
          <w:rFonts w:cs="Calibri"/>
          <w:sz w:val="16"/>
          <w:szCs w:val="16"/>
        </w:rPr>
        <w:footnoteRef/>
      </w:r>
      <w:r w:rsidRPr="006E1E15">
        <w:rPr>
          <w:sz w:val="16"/>
          <w:szCs w:val="16"/>
        </w:rPr>
        <w:t xml:space="preserve"> Az Európa Parlament és a Tanács 1379/2013/EU rendelete a halászati és akvakultúra-termékek piacának közös szervezéséről, az 1184/2006/EK és az 1224/2009/EK tanácsi rendelet módosításáról, valamint a 104/2006/EK tanácsi rendelet hatályon kívül helyezéséről </w:t>
      </w:r>
    </w:p>
  </w:footnote>
  <w:footnote w:id="8">
    <w:p w:rsidR="009012A0" w:rsidRPr="00506B54" w:rsidRDefault="009012A0" w:rsidP="00506B54">
      <w:pPr>
        <w:pStyle w:val="Lbjegyzetszveg"/>
        <w:jc w:val="both"/>
        <w:rPr>
          <w:rFonts w:cs="Arial"/>
          <w:sz w:val="16"/>
          <w:szCs w:val="16"/>
        </w:rPr>
      </w:pPr>
      <w:r w:rsidRPr="00AB501F">
        <w:rPr>
          <w:rStyle w:val="Lbjegyzet-hivatkozs"/>
        </w:rPr>
        <w:footnoteRef/>
      </w:r>
      <w:r w:rsidRPr="00AB501F">
        <w:t xml:space="preserve"> </w:t>
      </w:r>
      <w:r w:rsidRPr="00506B54">
        <w:rPr>
          <w:rFonts w:cs="Arial"/>
          <w:color w:val="auto"/>
          <w:sz w:val="16"/>
          <w:szCs w:val="16"/>
        </w:rPr>
        <w:t>Minősített elektronikus aláírás: olyan - fokozott biztonságú - elektronikus aláírás, amelyet az aláíró biztonságos aláírás-létrehozó eszközzel hozott létre, és amelynek hitelesítése céljából minősített tanúsítványt bocsátottak ki.</w:t>
      </w:r>
    </w:p>
  </w:footnote>
  <w:footnote w:id="9">
    <w:p w:rsidR="009012A0" w:rsidRPr="000429EE" w:rsidRDefault="009012A0" w:rsidP="00506B54">
      <w:pPr>
        <w:autoSpaceDE w:val="0"/>
        <w:autoSpaceDN w:val="0"/>
        <w:spacing w:after="0" w:line="240" w:lineRule="auto"/>
        <w:jc w:val="both"/>
        <w:rPr>
          <w:rFonts w:cs="Arial"/>
          <w:color w:val="auto"/>
          <w:sz w:val="16"/>
          <w:szCs w:val="16"/>
        </w:rPr>
      </w:pPr>
      <w:r w:rsidRPr="00506B54">
        <w:rPr>
          <w:rStyle w:val="Lbjegyzet-hivatkozs"/>
          <w:rFonts w:cs="Arial"/>
          <w:sz w:val="16"/>
          <w:szCs w:val="16"/>
        </w:rPr>
        <w:footnoteRef/>
      </w:r>
      <w:r w:rsidRPr="00506B54">
        <w:rPr>
          <w:rFonts w:cs="Arial"/>
          <w:sz w:val="16"/>
          <w:szCs w:val="16"/>
        </w:rPr>
        <w:t xml:space="preserve"> </w:t>
      </w:r>
      <w:r w:rsidRPr="00506B54">
        <w:rPr>
          <w:rFonts w:cs="Arial"/>
          <w:color w:val="auto"/>
          <w:sz w:val="16"/>
          <w:szCs w:val="16"/>
        </w:rPr>
        <w:t>A postai szolgáltatásokról szóló 2012. évi CLIX. törvény (a továbbiakban Posta tv.) 2. § 9. pontjában foglaltak szerint expressz postai szolgáltatás: az az időgarantált szolgáltatás, melynek keretében a postai szolgáltató arra vállal kötelezettséget, hogy a postai küldeményt belföldön legkésőbb a felvételt követő munkanapon, Európai Unió tagállamaiba címzett küldemény esetében legkésőbb a felvételt követő harmadik munkanapon, egyéb nemzetközi viszonylatú küldemény esetében legkésőbb a felvételt követő ötödik munkanapon kézbesíti, és emellett az alábbi a)-f) pontban foglalt többletszolgáltatások közül legalább egyet teljesít:</w:t>
      </w:r>
    </w:p>
    <w:p w:rsidR="009012A0" w:rsidRPr="00041306" w:rsidRDefault="009012A0" w:rsidP="00506B54">
      <w:pPr>
        <w:autoSpaceDE w:val="0"/>
        <w:autoSpaceDN w:val="0"/>
        <w:spacing w:after="0" w:line="240" w:lineRule="auto"/>
        <w:ind w:firstLine="204"/>
        <w:jc w:val="both"/>
        <w:rPr>
          <w:rFonts w:cs="Arial"/>
          <w:color w:val="auto"/>
          <w:sz w:val="16"/>
          <w:szCs w:val="16"/>
        </w:rPr>
      </w:pPr>
      <w:r w:rsidRPr="00041306">
        <w:rPr>
          <w:rFonts w:cs="Arial"/>
          <w:color w:val="auto"/>
          <w:sz w:val="16"/>
          <w:szCs w:val="16"/>
        </w:rPr>
        <w:t>a) nyomon követhető kezelés;</w:t>
      </w:r>
    </w:p>
    <w:p w:rsidR="009012A0" w:rsidRPr="00CE6109" w:rsidRDefault="009012A0" w:rsidP="00506B54">
      <w:pPr>
        <w:autoSpaceDE w:val="0"/>
        <w:autoSpaceDN w:val="0"/>
        <w:spacing w:after="0" w:line="240" w:lineRule="auto"/>
        <w:ind w:firstLine="204"/>
        <w:jc w:val="both"/>
        <w:rPr>
          <w:rFonts w:cs="Arial"/>
          <w:color w:val="auto"/>
          <w:sz w:val="16"/>
          <w:szCs w:val="16"/>
        </w:rPr>
      </w:pPr>
      <w:r w:rsidRPr="00CE6109">
        <w:rPr>
          <w:rFonts w:cs="Arial"/>
          <w:color w:val="auto"/>
          <w:sz w:val="16"/>
          <w:szCs w:val="16"/>
        </w:rPr>
        <w:t>b) utánvétel;</w:t>
      </w:r>
    </w:p>
    <w:p w:rsidR="009012A0" w:rsidRPr="00AF3DAD" w:rsidRDefault="009012A0" w:rsidP="00506B54">
      <w:pPr>
        <w:autoSpaceDE w:val="0"/>
        <w:autoSpaceDN w:val="0"/>
        <w:spacing w:after="0" w:line="240" w:lineRule="auto"/>
        <w:ind w:firstLine="204"/>
        <w:jc w:val="both"/>
        <w:rPr>
          <w:rFonts w:cs="Arial"/>
          <w:color w:val="auto"/>
          <w:sz w:val="16"/>
          <w:szCs w:val="16"/>
        </w:rPr>
      </w:pPr>
      <w:r w:rsidRPr="00AF3DAD">
        <w:rPr>
          <w:rFonts w:cs="Arial"/>
          <w:color w:val="auto"/>
          <w:sz w:val="16"/>
          <w:szCs w:val="16"/>
        </w:rPr>
        <w:t>c) tértivevény;</w:t>
      </w:r>
    </w:p>
    <w:p w:rsidR="009012A0" w:rsidRPr="00E6697F" w:rsidRDefault="009012A0" w:rsidP="00506B54">
      <w:pPr>
        <w:autoSpaceDE w:val="0"/>
        <w:autoSpaceDN w:val="0"/>
        <w:spacing w:after="0" w:line="240" w:lineRule="auto"/>
        <w:ind w:firstLine="204"/>
        <w:jc w:val="both"/>
        <w:rPr>
          <w:rFonts w:cs="Arial"/>
          <w:color w:val="auto"/>
          <w:sz w:val="16"/>
          <w:szCs w:val="16"/>
        </w:rPr>
      </w:pPr>
      <w:r w:rsidRPr="00E6697F">
        <w:rPr>
          <w:rFonts w:cs="Arial"/>
          <w:color w:val="auto"/>
          <w:sz w:val="16"/>
          <w:szCs w:val="16"/>
        </w:rPr>
        <w:t>d) értéknyilvánítás;</w:t>
      </w:r>
    </w:p>
    <w:p w:rsidR="009012A0" w:rsidRPr="00506B54" w:rsidRDefault="009012A0" w:rsidP="00506B54">
      <w:pPr>
        <w:autoSpaceDE w:val="0"/>
        <w:autoSpaceDN w:val="0"/>
        <w:spacing w:after="0" w:line="240" w:lineRule="auto"/>
        <w:ind w:firstLine="204"/>
        <w:jc w:val="both"/>
        <w:rPr>
          <w:rFonts w:eastAsiaTheme="minorHAnsi" w:cs="Arial"/>
          <w:color w:val="auto"/>
          <w:sz w:val="16"/>
          <w:szCs w:val="16"/>
          <w:lang w:eastAsia="hu-HU"/>
        </w:rPr>
      </w:pPr>
      <w:r w:rsidRPr="00506B54">
        <w:rPr>
          <w:rFonts w:eastAsiaTheme="minorHAnsi" w:cs="Arial"/>
          <w:color w:val="auto"/>
          <w:sz w:val="16"/>
          <w:szCs w:val="16"/>
          <w:lang w:eastAsia="hu-HU"/>
        </w:rPr>
        <w:t>e) kizárólag a küldemény címzettjeként megjelölt személy kezéhez történő kézbesítés;</w:t>
      </w:r>
    </w:p>
    <w:p w:rsidR="009012A0" w:rsidRPr="00506B54" w:rsidRDefault="009012A0" w:rsidP="00506B54">
      <w:pPr>
        <w:pStyle w:val="Lbjegyzetszveg"/>
        <w:ind w:firstLine="204"/>
        <w:jc w:val="both"/>
        <w:rPr>
          <w:rFonts w:eastAsiaTheme="minorHAnsi" w:cs="Arial"/>
          <w:color w:val="auto"/>
          <w:sz w:val="16"/>
          <w:szCs w:val="16"/>
          <w:lang w:eastAsia="hu-HU"/>
        </w:rPr>
      </w:pPr>
      <w:r w:rsidRPr="00506B54">
        <w:rPr>
          <w:rFonts w:eastAsiaTheme="minorHAnsi" w:cs="Arial"/>
          <w:color w:val="auto"/>
          <w:sz w:val="16"/>
          <w:szCs w:val="16"/>
          <w:lang w:eastAsia="hu-HU"/>
        </w:rPr>
        <w:t>f) a küldeménynek a feladó lakóhelyén, tartózkodási helyén, székhelyén, telephelyén vagy fióktelepén történő felvétele.</w:t>
      </w:r>
    </w:p>
  </w:footnote>
  <w:footnote w:id="10">
    <w:p w:rsidR="009012A0" w:rsidRPr="00391D03" w:rsidRDefault="009012A0" w:rsidP="00506B54">
      <w:pPr>
        <w:pStyle w:val="Lbjegyzetszveg"/>
        <w:jc w:val="both"/>
        <w:rPr>
          <w:rFonts w:ascii="Calibri" w:eastAsiaTheme="minorHAnsi" w:hAnsi="Calibri" w:cs="Times New Roman"/>
          <w:color w:val="auto"/>
          <w:sz w:val="16"/>
          <w:szCs w:val="16"/>
          <w:lang w:eastAsia="hu-HU"/>
        </w:rPr>
      </w:pPr>
      <w:r w:rsidRPr="00506B54">
        <w:rPr>
          <w:rStyle w:val="Lbjegyzet-hivatkozs"/>
          <w:rFonts w:cs="Arial"/>
          <w:sz w:val="16"/>
          <w:szCs w:val="16"/>
        </w:rPr>
        <w:footnoteRef/>
      </w:r>
      <w:r w:rsidRPr="00506B54">
        <w:rPr>
          <w:rFonts w:cs="Arial"/>
          <w:sz w:val="16"/>
          <w:szCs w:val="16"/>
        </w:rPr>
        <w:t xml:space="preserve"> </w:t>
      </w:r>
      <w:r w:rsidRPr="00506B54">
        <w:rPr>
          <w:rFonts w:eastAsiaTheme="minorHAnsi" w:cs="Arial"/>
          <w:color w:val="auto"/>
          <w:sz w:val="16"/>
          <w:szCs w:val="16"/>
          <w:lang w:eastAsia="hu-HU"/>
        </w:rPr>
        <w:t>A Posta tv. 2. § 15. pontjában foglaltak szerint futárposta-szolgáltatás: olyan - a küldemény felvételétől számított legfeljebb 24 órán belül teljesítendő - időgarantált postai szolgáltatás, amelynek keretében a postai szolgáltató arra vállal kötelezettséget, hogy a postai küldemény felvételét végző személy a postai küldeményt a kézbesítés megkísérléséig megszakítás nélkül személyes felügyelete alatt tartja oly módon, hogy a feladó ez alatt bármely időpontban rendelkezhessen a postai küldemény címzettjének vagy címének a megváltoztatásáról, és sikertelen személyes kézbesítés esetén megtehesse a szükséges intézkedéseket. Felhívjuk figyelmét, hogy amennyiben postafiók címre kell beküldeni a támogatási kérelmet, akkor futárpostai szolgáltatás – a Posta törvény rendelkezései alapján - nem vehető igénybe.</w:t>
      </w:r>
    </w:p>
  </w:footnote>
  <w:footnote w:id="11">
    <w:p w:rsidR="009012A0" w:rsidRDefault="009012A0" w:rsidP="00D2749A">
      <w:pPr>
        <w:jc w:val="both"/>
      </w:pPr>
      <w:r w:rsidRPr="007D17FC">
        <w:rPr>
          <w:rStyle w:val="Lbjegyzet-hivatkozs"/>
          <w:sz w:val="16"/>
        </w:rPr>
        <w:footnoteRef/>
      </w:r>
      <w:r w:rsidRPr="007D17FC">
        <w:rPr>
          <w:sz w:val="16"/>
        </w:rPr>
        <w:t xml:space="preserve"> </w:t>
      </w:r>
      <w:r w:rsidRPr="007D17FC">
        <w:rPr>
          <w:rFonts w:cs="Arial"/>
          <w:sz w:val="16"/>
        </w:rPr>
        <w:t xml:space="preserve">A felhordó hálózat építése során a Tervezési és Kivitelezési Irányelvekben </w:t>
      </w:r>
      <w:r w:rsidRPr="00BE7A6C">
        <w:rPr>
          <w:rFonts w:cs="Arial"/>
          <w:sz w:val="16"/>
        </w:rPr>
        <w:t>(TKI</w:t>
      </w:r>
      <w:r w:rsidRPr="007D17FC">
        <w:rPr>
          <w:rFonts w:cs="Arial"/>
          <w:sz w:val="16"/>
        </w:rPr>
        <w:t xml:space="preserve">) megadott szempontok betartása szükséges. A TKI-ban megjelölt tervezési, építéstechnológiai vagy egyéb elvárások betartását a </w:t>
      </w:r>
      <w:r w:rsidRPr="00BE7A6C">
        <w:rPr>
          <w:rFonts w:cs="Arial"/>
          <w:sz w:val="16"/>
        </w:rPr>
        <w:t>Felügyelőmérnökök</w:t>
      </w:r>
      <w:r w:rsidRPr="007D17FC">
        <w:rPr>
          <w:rFonts w:cs="Arial"/>
          <w:sz w:val="16"/>
        </w:rPr>
        <w:t xml:space="preserve"> a kiviteli tervezéstől kezdődően a megvalósítás bármelyik fázisban ellenőrizhetik.</w:t>
      </w:r>
    </w:p>
  </w:footnote>
  <w:footnote w:id="12">
    <w:p w:rsidR="009012A0" w:rsidRPr="001F5F89" w:rsidRDefault="009012A0">
      <w:pPr>
        <w:pStyle w:val="Lbjegyzetszveg"/>
        <w:rPr>
          <w:sz w:val="16"/>
          <w:szCs w:val="16"/>
        </w:rPr>
      </w:pPr>
      <w:r w:rsidRPr="001F5F89">
        <w:rPr>
          <w:rStyle w:val="Lbjegyzet-hivatkozs"/>
          <w:sz w:val="16"/>
          <w:szCs w:val="16"/>
        </w:rPr>
        <w:footnoteRef/>
      </w:r>
      <w:r w:rsidRPr="001F5F89">
        <w:rPr>
          <w:sz w:val="16"/>
          <w:szCs w:val="16"/>
        </w:rPr>
        <w:t xml:space="preserve"> A járások besorolása a</w:t>
      </w:r>
      <w:r>
        <w:rPr>
          <w:sz w:val="16"/>
          <w:szCs w:val="16"/>
        </w:rPr>
        <w:t xml:space="preserve"> felhívást megalapozó</w:t>
      </w:r>
      <w:r w:rsidRPr="001F5F89">
        <w:rPr>
          <w:sz w:val="16"/>
          <w:szCs w:val="16"/>
        </w:rPr>
        <w:t xml:space="preserve"> Részletes Megvalósíthatósági Tanulmány 15 éves üzleti modellszámítása alapján történt, mely figyelembe veszi költség oldalon a beruházás aktív és passzív eszközeinek értékét, az üzemeltetés költségeit, az adóterheket, a felújító beruházások költségét, míg bevételi oldalon a várható penetráció növekedés és ARPU mellett elérhető bevételeket</w:t>
      </w:r>
    </w:p>
  </w:footnote>
  <w:footnote w:id="13">
    <w:p w:rsidR="009012A0" w:rsidRPr="00C23636" w:rsidRDefault="009012A0">
      <w:pPr>
        <w:pStyle w:val="Lbjegyzetszveg"/>
        <w:rPr>
          <w:sz w:val="16"/>
          <w:szCs w:val="16"/>
        </w:rPr>
      </w:pPr>
      <w:r w:rsidRPr="00C23636">
        <w:rPr>
          <w:rStyle w:val="Lbjegyzet-hivatkozs"/>
          <w:sz w:val="16"/>
          <w:szCs w:val="16"/>
        </w:rPr>
        <w:footnoteRef/>
      </w:r>
      <w:r w:rsidRPr="00C23636">
        <w:rPr>
          <w:sz w:val="16"/>
          <w:szCs w:val="16"/>
        </w:rPr>
        <w:t xml:space="preserve"> Közbeszerzési kötelezettség fennállása esetén</w:t>
      </w:r>
    </w:p>
  </w:footnote>
  <w:footnote w:id="14">
    <w:p w:rsidR="009012A0" w:rsidRPr="000C4BDC" w:rsidRDefault="009012A0">
      <w:pPr>
        <w:pStyle w:val="Lbjegyzetszveg"/>
        <w:rPr>
          <w:sz w:val="16"/>
          <w:szCs w:val="16"/>
        </w:rPr>
      </w:pPr>
      <w:r w:rsidRPr="000C4BDC">
        <w:rPr>
          <w:rStyle w:val="Lbjegyzet-hivatkozs"/>
          <w:sz w:val="16"/>
          <w:szCs w:val="16"/>
        </w:rPr>
        <w:footnoteRef/>
      </w:r>
      <w:r w:rsidRPr="000C4BDC">
        <w:rPr>
          <w:sz w:val="16"/>
          <w:szCs w:val="16"/>
        </w:rPr>
        <w:t xml:space="preserve"> Amennyiben a beruházásra történik annak aktiválása</w:t>
      </w:r>
    </w:p>
  </w:footnote>
  <w:footnote w:id="15">
    <w:p w:rsidR="009012A0" w:rsidRPr="00C23636" w:rsidRDefault="009012A0">
      <w:pPr>
        <w:pStyle w:val="Lbjegyzetszveg"/>
        <w:rPr>
          <w:sz w:val="16"/>
          <w:szCs w:val="16"/>
        </w:rPr>
      </w:pPr>
      <w:r w:rsidRPr="00C23636">
        <w:rPr>
          <w:rStyle w:val="Lbjegyzet-hivatkozs"/>
          <w:sz w:val="16"/>
          <w:szCs w:val="16"/>
        </w:rPr>
        <w:footnoteRef/>
      </w:r>
      <w:r w:rsidRPr="00C23636">
        <w:rPr>
          <w:sz w:val="16"/>
          <w:szCs w:val="16"/>
        </w:rPr>
        <w:t xml:space="preserve"> Felügyelő mérnöki szolgáltatáshoz kapcsolódhat</w:t>
      </w:r>
    </w:p>
  </w:footnote>
  <w:footnote w:id="16">
    <w:p w:rsidR="009012A0" w:rsidRPr="00F73B0B" w:rsidRDefault="009012A0" w:rsidP="00DF3A8E">
      <w:pPr>
        <w:pStyle w:val="Lbjegyzetszveg"/>
        <w:rPr>
          <w:sz w:val="16"/>
          <w:szCs w:val="16"/>
        </w:rPr>
      </w:pPr>
      <w:r w:rsidRPr="00F73B0B">
        <w:rPr>
          <w:rStyle w:val="Lbjegyzet-hivatkozs"/>
          <w:sz w:val="16"/>
          <w:szCs w:val="16"/>
        </w:rPr>
        <w:footnoteRef/>
      </w:r>
      <w:r w:rsidRPr="00F73B0B">
        <w:rPr>
          <w:sz w:val="16"/>
          <w:szCs w:val="16"/>
        </w:rPr>
        <w:t xml:space="preserve"> 651/2014/EU rendelet 52. cikke alapján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jc w:val="center"/>
      <w:tblLayout w:type="fixed"/>
      <w:tblLook w:val="00A0" w:firstRow="1" w:lastRow="0" w:firstColumn="1" w:lastColumn="0" w:noHBand="0" w:noVBand="0"/>
    </w:tblPr>
    <w:tblGrid>
      <w:gridCol w:w="4323"/>
      <w:gridCol w:w="5229"/>
    </w:tblGrid>
    <w:tr w:rsidR="009012A0" w:rsidRPr="007459C7" w:rsidTr="007459C7">
      <w:trPr>
        <w:jc w:val="center"/>
      </w:trPr>
      <w:tc>
        <w:tcPr>
          <w:tcW w:w="4323" w:type="dxa"/>
        </w:tcPr>
        <w:p w:rsidR="009012A0" w:rsidRPr="007459C7" w:rsidRDefault="009012A0" w:rsidP="007459C7">
          <w:pPr>
            <w:pStyle w:val="lfej"/>
            <w:ind w:right="360"/>
          </w:pPr>
        </w:p>
      </w:tc>
      <w:tc>
        <w:tcPr>
          <w:tcW w:w="5229" w:type="dxa"/>
        </w:tcPr>
        <w:p w:rsidR="009012A0" w:rsidRPr="007459C7" w:rsidRDefault="009012A0" w:rsidP="007459C7">
          <w:pPr>
            <w:pStyle w:val="lfej"/>
            <w:tabs>
              <w:tab w:val="clear" w:pos="4536"/>
            </w:tabs>
            <w:ind w:left="1026"/>
            <w:rPr>
              <w:b/>
              <w:caps/>
              <w:sz w:val="18"/>
              <w:szCs w:val="18"/>
            </w:rPr>
          </w:pPr>
        </w:p>
        <w:p w:rsidR="009012A0" w:rsidRPr="007459C7" w:rsidRDefault="009012A0" w:rsidP="007459C7">
          <w:pPr>
            <w:pStyle w:val="lfej"/>
            <w:tabs>
              <w:tab w:val="clear" w:pos="4536"/>
            </w:tabs>
            <w:ind w:left="1026"/>
            <w:rPr>
              <w:b/>
              <w:caps/>
              <w:sz w:val="18"/>
              <w:szCs w:val="18"/>
            </w:rPr>
          </w:pPr>
        </w:p>
        <w:p w:rsidR="009012A0" w:rsidRPr="007459C7" w:rsidRDefault="009012A0" w:rsidP="007459C7">
          <w:pPr>
            <w:pStyle w:val="lfej"/>
            <w:tabs>
              <w:tab w:val="clear" w:pos="4536"/>
            </w:tabs>
            <w:ind w:left="1026"/>
            <w:rPr>
              <w:b/>
              <w:caps/>
              <w:sz w:val="18"/>
              <w:szCs w:val="18"/>
            </w:rPr>
          </w:pPr>
        </w:p>
        <w:p w:rsidR="009012A0" w:rsidRPr="007459C7" w:rsidRDefault="009012A0" w:rsidP="007459C7">
          <w:pPr>
            <w:pStyle w:val="lfej"/>
            <w:tabs>
              <w:tab w:val="clear" w:pos="4536"/>
            </w:tabs>
            <w:ind w:left="1026"/>
            <w:rPr>
              <w:b/>
              <w:caps/>
              <w:sz w:val="18"/>
              <w:szCs w:val="18"/>
            </w:rPr>
          </w:pPr>
        </w:p>
      </w:tc>
    </w:tr>
  </w:tbl>
  <w:p w:rsidR="009012A0" w:rsidRDefault="009012A0" w:rsidP="00A85CCA">
    <w:pPr>
      <w:pStyle w:val="lfej"/>
    </w:pPr>
  </w:p>
  <w:p w:rsidR="009012A0" w:rsidRDefault="009012A0" w:rsidP="00A85CCA">
    <w:pPr>
      <w:pStyle w:val="lfej"/>
    </w:pPr>
  </w:p>
  <w:p w:rsidR="009012A0" w:rsidRDefault="009012A0" w:rsidP="00A85CCA">
    <w:pPr>
      <w:pStyle w:val="lfej"/>
      <w:tabs>
        <w:tab w:val="clear" w:pos="4536"/>
        <w:tab w:val="clear" w:pos="9072"/>
        <w:tab w:val="left" w:pos="4080"/>
      </w:tabs>
    </w:pPr>
    <w:r>
      <w:rPr>
        <w:noProof/>
        <w:lang w:eastAsia="hu-HU"/>
      </w:rPr>
      <w:drawing>
        <wp:anchor distT="0" distB="0" distL="114300" distR="114300" simplePos="0" relativeHeight="251658240" behindDoc="1" locked="0" layoutInCell="1" allowOverlap="1" wp14:anchorId="076C7D8A" wp14:editId="6818C4D6">
          <wp:simplePos x="0" y="0"/>
          <wp:positionH relativeFrom="page">
            <wp:posOffset>-9525</wp:posOffset>
          </wp:positionH>
          <wp:positionV relativeFrom="page">
            <wp:posOffset>-9525</wp:posOffset>
          </wp:positionV>
          <wp:extent cx="2879725" cy="1800225"/>
          <wp:effectExtent l="0" t="0" r="0" b="9525"/>
          <wp:wrapNone/>
          <wp:docPr id="1"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9725" cy="1800225"/>
                  </a:xfrm>
                  <a:prstGeom prst="rect">
                    <a:avLst/>
                  </a:prstGeom>
                  <a:noFill/>
                </pic:spPr>
              </pic:pic>
            </a:graphicData>
          </a:graphic>
        </wp:anchor>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F29B0"/>
    <w:multiLevelType w:val="multilevel"/>
    <w:tmpl w:val="8974B098"/>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 w15:restartNumberingAfterBreak="0">
    <w:nsid w:val="01147859"/>
    <w:multiLevelType w:val="hybridMultilevel"/>
    <w:tmpl w:val="73E0CB06"/>
    <w:lvl w:ilvl="0" w:tplc="2B8621CC">
      <w:start w:val="1"/>
      <w:numFmt w:val="lowerLetter"/>
      <w:lvlText w:val="%1)"/>
      <w:lvlJc w:val="left"/>
      <w:pPr>
        <w:ind w:left="720" w:hanging="36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01676E45"/>
    <w:multiLevelType w:val="hybridMultilevel"/>
    <w:tmpl w:val="E7124CF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022A2BEB"/>
    <w:multiLevelType w:val="hybridMultilevel"/>
    <w:tmpl w:val="4364BB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5F70A79"/>
    <w:multiLevelType w:val="hybridMultilevel"/>
    <w:tmpl w:val="A3707B28"/>
    <w:lvl w:ilvl="0" w:tplc="040E0003">
      <w:start w:val="1"/>
      <w:numFmt w:val="bullet"/>
      <w:lvlText w:val="o"/>
      <w:lvlJc w:val="left"/>
      <w:pPr>
        <w:ind w:left="2160" w:hanging="360"/>
      </w:pPr>
      <w:rPr>
        <w:rFonts w:ascii="Courier New" w:hAnsi="Courier New" w:cs="Courier New"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5" w15:restartNumberingAfterBreak="0">
    <w:nsid w:val="094C6BCA"/>
    <w:multiLevelType w:val="hybridMultilevel"/>
    <w:tmpl w:val="0900BCBC"/>
    <w:lvl w:ilvl="0" w:tplc="E65E4D20">
      <w:start w:val="1"/>
      <w:numFmt w:val="lowerLetter"/>
      <w:lvlText w:val="%1)"/>
      <w:lvlJc w:val="left"/>
      <w:pPr>
        <w:ind w:left="2019" w:hanging="360"/>
      </w:pPr>
      <w:rPr>
        <w:rFonts w:cs="Times New Roman" w:hint="default"/>
      </w:rPr>
    </w:lvl>
    <w:lvl w:ilvl="1" w:tplc="040E0003" w:tentative="1">
      <w:start w:val="1"/>
      <w:numFmt w:val="bullet"/>
      <w:lvlText w:val="o"/>
      <w:lvlJc w:val="left"/>
      <w:pPr>
        <w:ind w:left="2739" w:hanging="360"/>
      </w:pPr>
      <w:rPr>
        <w:rFonts w:ascii="Courier New" w:hAnsi="Courier New" w:hint="default"/>
      </w:rPr>
    </w:lvl>
    <w:lvl w:ilvl="2" w:tplc="040E0005" w:tentative="1">
      <w:start w:val="1"/>
      <w:numFmt w:val="bullet"/>
      <w:lvlText w:val=""/>
      <w:lvlJc w:val="left"/>
      <w:pPr>
        <w:ind w:left="3459" w:hanging="360"/>
      </w:pPr>
      <w:rPr>
        <w:rFonts w:ascii="Wingdings" w:hAnsi="Wingdings" w:hint="default"/>
      </w:rPr>
    </w:lvl>
    <w:lvl w:ilvl="3" w:tplc="040E0001" w:tentative="1">
      <w:start w:val="1"/>
      <w:numFmt w:val="bullet"/>
      <w:lvlText w:val=""/>
      <w:lvlJc w:val="left"/>
      <w:pPr>
        <w:ind w:left="4179" w:hanging="360"/>
      </w:pPr>
      <w:rPr>
        <w:rFonts w:ascii="Symbol" w:hAnsi="Symbol" w:hint="default"/>
      </w:rPr>
    </w:lvl>
    <w:lvl w:ilvl="4" w:tplc="040E0003" w:tentative="1">
      <w:start w:val="1"/>
      <w:numFmt w:val="bullet"/>
      <w:lvlText w:val="o"/>
      <w:lvlJc w:val="left"/>
      <w:pPr>
        <w:ind w:left="4899" w:hanging="360"/>
      </w:pPr>
      <w:rPr>
        <w:rFonts w:ascii="Courier New" w:hAnsi="Courier New" w:hint="default"/>
      </w:rPr>
    </w:lvl>
    <w:lvl w:ilvl="5" w:tplc="040E0005" w:tentative="1">
      <w:start w:val="1"/>
      <w:numFmt w:val="bullet"/>
      <w:lvlText w:val=""/>
      <w:lvlJc w:val="left"/>
      <w:pPr>
        <w:ind w:left="5619" w:hanging="360"/>
      </w:pPr>
      <w:rPr>
        <w:rFonts w:ascii="Wingdings" w:hAnsi="Wingdings" w:hint="default"/>
      </w:rPr>
    </w:lvl>
    <w:lvl w:ilvl="6" w:tplc="040E0001" w:tentative="1">
      <w:start w:val="1"/>
      <w:numFmt w:val="bullet"/>
      <w:lvlText w:val=""/>
      <w:lvlJc w:val="left"/>
      <w:pPr>
        <w:ind w:left="6339" w:hanging="360"/>
      </w:pPr>
      <w:rPr>
        <w:rFonts w:ascii="Symbol" w:hAnsi="Symbol" w:hint="default"/>
      </w:rPr>
    </w:lvl>
    <w:lvl w:ilvl="7" w:tplc="040E0003" w:tentative="1">
      <w:start w:val="1"/>
      <w:numFmt w:val="bullet"/>
      <w:lvlText w:val="o"/>
      <w:lvlJc w:val="left"/>
      <w:pPr>
        <w:ind w:left="7059" w:hanging="360"/>
      </w:pPr>
      <w:rPr>
        <w:rFonts w:ascii="Courier New" w:hAnsi="Courier New" w:hint="default"/>
      </w:rPr>
    </w:lvl>
    <w:lvl w:ilvl="8" w:tplc="040E0005" w:tentative="1">
      <w:start w:val="1"/>
      <w:numFmt w:val="bullet"/>
      <w:lvlText w:val=""/>
      <w:lvlJc w:val="left"/>
      <w:pPr>
        <w:ind w:left="7779" w:hanging="360"/>
      </w:pPr>
      <w:rPr>
        <w:rFonts w:ascii="Wingdings" w:hAnsi="Wingdings" w:hint="default"/>
      </w:rPr>
    </w:lvl>
  </w:abstractNum>
  <w:abstractNum w:abstractNumId="6" w15:restartNumberingAfterBreak="0">
    <w:nsid w:val="09B81801"/>
    <w:multiLevelType w:val="hybridMultilevel"/>
    <w:tmpl w:val="1C3EDAB4"/>
    <w:lvl w:ilvl="0" w:tplc="040E0011">
      <w:start w:val="1"/>
      <w:numFmt w:val="decimal"/>
      <w:lvlText w:val="%1)"/>
      <w:lvlJc w:val="left"/>
      <w:pPr>
        <w:ind w:left="2154" w:hanging="360"/>
      </w:pPr>
    </w:lvl>
    <w:lvl w:ilvl="1" w:tplc="040E0019">
      <w:start w:val="1"/>
      <w:numFmt w:val="lowerLetter"/>
      <w:lvlText w:val="%2."/>
      <w:lvlJc w:val="left"/>
      <w:pPr>
        <w:ind w:left="2874" w:hanging="360"/>
      </w:pPr>
    </w:lvl>
    <w:lvl w:ilvl="2" w:tplc="040E001B" w:tentative="1">
      <w:start w:val="1"/>
      <w:numFmt w:val="lowerRoman"/>
      <w:lvlText w:val="%3."/>
      <w:lvlJc w:val="right"/>
      <w:pPr>
        <w:ind w:left="3594" w:hanging="180"/>
      </w:pPr>
    </w:lvl>
    <w:lvl w:ilvl="3" w:tplc="040E000F" w:tentative="1">
      <w:start w:val="1"/>
      <w:numFmt w:val="decimal"/>
      <w:lvlText w:val="%4."/>
      <w:lvlJc w:val="left"/>
      <w:pPr>
        <w:ind w:left="4314" w:hanging="360"/>
      </w:pPr>
    </w:lvl>
    <w:lvl w:ilvl="4" w:tplc="040E0019" w:tentative="1">
      <w:start w:val="1"/>
      <w:numFmt w:val="lowerLetter"/>
      <w:lvlText w:val="%5."/>
      <w:lvlJc w:val="left"/>
      <w:pPr>
        <w:ind w:left="5034" w:hanging="360"/>
      </w:pPr>
    </w:lvl>
    <w:lvl w:ilvl="5" w:tplc="040E001B" w:tentative="1">
      <w:start w:val="1"/>
      <w:numFmt w:val="lowerRoman"/>
      <w:lvlText w:val="%6."/>
      <w:lvlJc w:val="right"/>
      <w:pPr>
        <w:ind w:left="5754" w:hanging="180"/>
      </w:pPr>
    </w:lvl>
    <w:lvl w:ilvl="6" w:tplc="040E000F">
      <w:start w:val="1"/>
      <w:numFmt w:val="decimal"/>
      <w:lvlText w:val="%7."/>
      <w:lvlJc w:val="left"/>
      <w:pPr>
        <w:ind w:left="6474" w:hanging="360"/>
      </w:pPr>
    </w:lvl>
    <w:lvl w:ilvl="7" w:tplc="040E0019" w:tentative="1">
      <w:start w:val="1"/>
      <w:numFmt w:val="lowerLetter"/>
      <w:lvlText w:val="%8."/>
      <w:lvlJc w:val="left"/>
      <w:pPr>
        <w:ind w:left="7194" w:hanging="360"/>
      </w:pPr>
    </w:lvl>
    <w:lvl w:ilvl="8" w:tplc="040E001B" w:tentative="1">
      <w:start w:val="1"/>
      <w:numFmt w:val="lowerRoman"/>
      <w:lvlText w:val="%9."/>
      <w:lvlJc w:val="right"/>
      <w:pPr>
        <w:ind w:left="7914" w:hanging="180"/>
      </w:pPr>
    </w:lvl>
  </w:abstractNum>
  <w:abstractNum w:abstractNumId="7" w15:restartNumberingAfterBreak="0">
    <w:nsid w:val="0A771F9C"/>
    <w:multiLevelType w:val="hybridMultilevel"/>
    <w:tmpl w:val="E3C21068"/>
    <w:lvl w:ilvl="0" w:tplc="040E0011">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 w15:restartNumberingAfterBreak="0">
    <w:nsid w:val="0AFE527D"/>
    <w:multiLevelType w:val="hybridMultilevel"/>
    <w:tmpl w:val="14182F14"/>
    <w:lvl w:ilvl="0" w:tplc="12AEFCE0">
      <w:start w:val="1"/>
      <w:numFmt w:val="upperRoman"/>
      <w:lvlText w:val="%1."/>
      <w:lvlJc w:val="left"/>
      <w:pPr>
        <w:ind w:left="720" w:hanging="360"/>
      </w:pPr>
      <w:rPr>
        <w:rFonts w:asciiTheme="minorHAnsi" w:eastAsiaTheme="minorHAnsi" w:hAnsiTheme="minorHAnsi" w:cs="Arial"/>
      </w:rPr>
    </w:lvl>
    <w:lvl w:ilvl="1" w:tplc="0FAC810A">
      <w:start w:val="1"/>
      <w:numFmt w:val="lowerLetter"/>
      <w:lvlText w:val="%2."/>
      <w:lvlJc w:val="left"/>
      <w:pPr>
        <w:ind w:left="1440" w:hanging="360"/>
      </w:pPr>
      <w:rPr>
        <w:rFonts w:asciiTheme="minorHAnsi" w:eastAsiaTheme="minorHAnsi" w:hAnsiTheme="minorHAnsi" w:cs="Arial"/>
      </w:rPr>
    </w:lvl>
    <w:lvl w:ilvl="2" w:tplc="93CC7B3A">
      <w:start w:val="4"/>
      <w:numFmt w:val="bullet"/>
      <w:lvlText w:val="-"/>
      <w:lvlJc w:val="left"/>
      <w:pPr>
        <w:ind w:left="2340" w:hanging="360"/>
      </w:pPr>
      <w:rPr>
        <w:rFonts w:ascii="Arial" w:eastAsia="Calibri" w:hAnsi="Arial" w:cs="Arial" w:hint="default"/>
      </w:r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0D507303"/>
    <w:multiLevelType w:val="hybridMultilevel"/>
    <w:tmpl w:val="1A04911A"/>
    <w:lvl w:ilvl="0" w:tplc="040E0017">
      <w:start w:val="1"/>
      <w:numFmt w:val="lowerLetter"/>
      <w:lvlText w:val="%1)"/>
      <w:lvlJc w:val="left"/>
      <w:pPr>
        <w:ind w:left="1004" w:hanging="360"/>
      </w:pPr>
      <w:rPr>
        <w:rFonts w:cs="Times New Roman"/>
      </w:rPr>
    </w:lvl>
    <w:lvl w:ilvl="1" w:tplc="040E000F">
      <w:start w:val="1"/>
      <w:numFmt w:val="decimal"/>
      <w:lvlText w:val="%2."/>
      <w:lvlJc w:val="left"/>
      <w:pPr>
        <w:ind w:left="1724" w:hanging="360"/>
      </w:pPr>
    </w:lvl>
    <w:lvl w:ilvl="2" w:tplc="040E001B" w:tentative="1">
      <w:start w:val="1"/>
      <w:numFmt w:val="lowerRoman"/>
      <w:lvlText w:val="%3."/>
      <w:lvlJc w:val="right"/>
      <w:pPr>
        <w:ind w:left="2444" w:hanging="180"/>
      </w:pPr>
      <w:rPr>
        <w:rFonts w:cs="Times New Roman"/>
      </w:rPr>
    </w:lvl>
    <w:lvl w:ilvl="3" w:tplc="040E000F" w:tentative="1">
      <w:start w:val="1"/>
      <w:numFmt w:val="decimal"/>
      <w:lvlText w:val="%4."/>
      <w:lvlJc w:val="left"/>
      <w:pPr>
        <w:ind w:left="3164" w:hanging="360"/>
      </w:pPr>
      <w:rPr>
        <w:rFonts w:cs="Times New Roman"/>
      </w:rPr>
    </w:lvl>
    <w:lvl w:ilvl="4" w:tplc="040E0019" w:tentative="1">
      <w:start w:val="1"/>
      <w:numFmt w:val="lowerLetter"/>
      <w:lvlText w:val="%5."/>
      <w:lvlJc w:val="left"/>
      <w:pPr>
        <w:ind w:left="3884" w:hanging="360"/>
      </w:pPr>
      <w:rPr>
        <w:rFonts w:cs="Times New Roman"/>
      </w:rPr>
    </w:lvl>
    <w:lvl w:ilvl="5" w:tplc="040E001B" w:tentative="1">
      <w:start w:val="1"/>
      <w:numFmt w:val="lowerRoman"/>
      <w:lvlText w:val="%6."/>
      <w:lvlJc w:val="right"/>
      <w:pPr>
        <w:ind w:left="4604" w:hanging="180"/>
      </w:pPr>
      <w:rPr>
        <w:rFonts w:cs="Times New Roman"/>
      </w:rPr>
    </w:lvl>
    <w:lvl w:ilvl="6" w:tplc="040E000F" w:tentative="1">
      <w:start w:val="1"/>
      <w:numFmt w:val="decimal"/>
      <w:lvlText w:val="%7."/>
      <w:lvlJc w:val="left"/>
      <w:pPr>
        <w:ind w:left="5324" w:hanging="360"/>
      </w:pPr>
      <w:rPr>
        <w:rFonts w:cs="Times New Roman"/>
      </w:rPr>
    </w:lvl>
    <w:lvl w:ilvl="7" w:tplc="040E0019" w:tentative="1">
      <w:start w:val="1"/>
      <w:numFmt w:val="lowerLetter"/>
      <w:lvlText w:val="%8."/>
      <w:lvlJc w:val="left"/>
      <w:pPr>
        <w:ind w:left="6044" w:hanging="360"/>
      </w:pPr>
      <w:rPr>
        <w:rFonts w:cs="Times New Roman"/>
      </w:rPr>
    </w:lvl>
    <w:lvl w:ilvl="8" w:tplc="040E001B" w:tentative="1">
      <w:start w:val="1"/>
      <w:numFmt w:val="lowerRoman"/>
      <w:lvlText w:val="%9."/>
      <w:lvlJc w:val="right"/>
      <w:pPr>
        <w:ind w:left="6764" w:hanging="180"/>
      </w:pPr>
      <w:rPr>
        <w:rFonts w:cs="Times New Roman"/>
      </w:rPr>
    </w:lvl>
  </w:abstractNum>
  <w:abstractNum w:abstractNumId="10" w15:restartNumberingAfterBreak="0">
    <w:nsid w:val="0E324C42"/>
    <w:multiLevelType w:val="multilevel"/>
    <w:tmpl w:val="8974B098"/>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15:restartNumberingAfterBreak="0">
    <w:nsid w:val="107D308F"/>
    <w:multiLevelType w:val="hybridMultilevel"/>
    <w:tmpl w:val="8BCCB56E"/>
    <w:lvl w:ilvl="0" w:tplc="040E0011">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12" w15:restartNumberingAfterBreak="0">
    <w:nsid w:val="12C25D7F"/>
    <w:multiLevelType w:val="hybridMultilevel"/>
    <w:tmpl w:val="3A44B14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13833899"/>
    <w:multiLevelType w:val="hybridMultilevel"/>
    <w:tmpl w:val="C0169AF8"/>
    <w:lvl w:ilvl="0" w:tplc="040E0001">
      <w:start w:val="1"/>
      <w:numFmt w:val="bullet"/>
      <w:lvlText w:val=""/>
      <w:lvlJc w:val="left"/>
      <w:pPr>
        <w:ind w:left="720" w:hanging="360"/>
      </w:pPr>
      <w:rPr>
        <w:rFonts w:ascii="Symbol" w:hAnsi="Symbol" w:hint="default"/>
      </w:rPr>
    </w:lvl>
    <w:lvl w:ilvl="1" w:tplc="040E000B">
      <w:start w:val="1"/>
      <w:numFmt w:val="bullet"/>
      <w:lvlText w:val=""/>
      <w:lvlJc w:val="left"/>
      <w:pPr>
        <w:ind w:left="1440" w:hanging="360"/>
      </w:pPr>
      <w:rPr>
        <w:rFonts w:ascii="Wingdings" w:hAnsi="Wingding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140771FF"/>
    <w:multiLevelType w:val="hybridMultilevel"/>
    <w:tmpl w:val="03BA3ECA"/>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15:restartNumberingAfterBreak="0">
    <w:nsid w:val="16630578"/>
    <w:multiLevelType w:val="hybridMultilevel"/>
    <w:tmpl w:val="4918B1D4"/>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rPr>
        <w:rFonts w:cs="Times New Roman"/>
      </w:rPr>
    </w:lvl>
    <w:lvl w:ilvl="2" w:tplc="040E001B" w:tentative="1">
      <w:start w:val="1"/>
      <w:numFmt w:val="lowerRoman"/>
      <w:lvlText w:val="%3."/>
      <w:lvlJc w:val="right"/>
      <w:pPr>
        <w:ind w:left="2160" w:hanging="180"/>
      </w:pPr>
      <w:rPr>
        <w:rFonts w:cs="Times New Roman"/>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6" w15:restartNumberingAfterBreak="0">
    <w:nsid w:val="17460466"/>
    <w:multiLevelType w:val="hybridMultilevel"/>
    <w:tmpl w:val="23BAE7F2"/>
    <w:lvl w:ilvl="0" w:tplc="67D000F6">
      <w:start w:val="1"/>
      <w:numFmt w:val="lowerLetter"/>
      <w:lvlText w:val="%1)"/>
      <w:lvlJc w:val="left"/>
      <w:pPr>
        <w:ind w:left="1434" w:hanging="360"/>
      </w:pPr>
      <w:rPr>
        <w:rFonts w:hint="default"/>
      </w:rPr>
    </w:lvl>
    <w:lvl w:ilvl="1" w:tplc="040E0019">
      <w:start w:val="1"/>
      <w:numFmt w:val="lowerLetter"/>
      <w:lvlText w:val="%2."/>
      <w:lvlJc w:val="left"/>
      <w:pPr>
        <w:ind w:left="1440" w:hanging="360"/>
      </w:pPr>
    </w:lvl>
    <w:lvl w:ilvl="2" w:tplc="040E0011">
      <w:start w:val="1"/>
      <w:numFmt w:val="decimal"/>
      <w:lvlText w:val="%3)"/>
      <w:lvlJc w:val="lef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17ED01A8"/>
    <w:multiLevelType w:val="hybridMultilevel"/>
    <w:tmpl w:val="790056EC"/>
    <w:lvl w:ilvl="0" w:tplc="040E0017">
      <w:start w:val="1"/>
      <w:numFmt w:val="lowerLetter"/>
      <w:lvlText w:val="%1)"/>
      <w:lvlJc w:val="left"/>
      <w:pPr>
        <w:ind w:left="720" w:hanging="360"/>
      </w:pPr>
      <w:rPr>
        <w:rFonts w:cs="Times New Roman"/>
      </w:rPr>
    </w:lvl>
    <w:lvl w:ilvl="1" w:tplc="39FAB1E2">
      <w:numFmt w:val="bullet"/>
      <w:lvlText w:val="-"/>
      <w:lvlJc w:val="left"/>
      <w:pPr>
        <w:ind w:left="1440" w:hanging="360"/>
      </w:pPr>
      <w:rPr>
        <w:rFonts w:ascii="Franklin Gothic Book" w:eastAsia="Times New Roman" w:hAnsi="Franklin Gothic Book" w:hint="default"/>
      </w:rPr>
    </w:lvl>
    <w:lvl w:ilvl="2" w:tplc="97FE5BAE">
      <w:start w:val="1"/>
      <w:numFmt w:val="bullet"/>
      <w:lvlText w:val="-"/>
      <w:lvlJc w:val="left"/>
      <w:pPr>
        <w:ind w:left="2340" w:hanging="360"/>
      </w:pPr>
      <w:rPr>
        <w:rFonts w:ascii="Arial" w:eastAsia="Times New Roman" w:hAnsi="Arial" w:hint="default"/>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18" w15:restartNumberingAfterBreak="0">
    <w:nsid w:val="1B5E28F1"/>
    <w:multiLevelType w:val="hybridMultilevel"/>
    <w:tmpl w:val="A080DD04"/>
    <w:lvl w:ilvl="0" w:tplc="040E0017">
      <w:start w:val="1"/>
      <w:numFmt w:val="lowerLetter"/>
      <w:lvlText w:val="%1)"/>
      <w:lvlJc w:val="left"/>
      <w:pPr>
        <w:ind w:left="1434" w:hanging="360"/>
      </w:pPr>
      <w:rPr>
        <w:rFonts w:cs="Times New Roman"/>
      </w:rPr>
    </w:lvl>
    <w:lvl w:ilvl="1" w:tplc="040E0019" w:tentative="1">
      <w:start w:val="1"/>
      <w:numFmt w:val="lowerLetter"/>
      <w:lvlText w:val="%2."/>
      <w:lvlJc w:val="left"/>
      <w:pPr>
        <w:ind w:left="2154" w:hanging="360"/>
      </w:pPr>
      <w:rPr>
        <w:rFonts w:cs="Times New Roman"/>
      </w:rPr>
    </w:lvl>
    <w:lvl w:ilvl="2" w:tplc="040E001B" w:tentative="1">
      <w:start w:val="1"/>
      <w:numFmt w:val="lowerRoman"/>
      <w:lvlText w:val="%3."/>
      <w:lvlJc w:val="right"/>
      <w:pPr>
        <w:ind w:left="2874" w:hanging="180"/>
      </w:pPr>
      <w:rPr>
        <w:rFonts w:cs="Times New Roman"/>
      </w:rPr>
    </w:lvl>
    <w:lvl w:ilvl="3" w:tplc="040E000F" w:tentative="1">
      <w:start w:val="1"/>
      <w:numFmt w:val="decimal"/>
      <w:lvlText w:val="%4."/>
      <w:lvlJc w:val="left"/>
      <w:pPr>
        <w:ind w:left="3594" w:hanging="360"/>
      </w:pPr>
      <w:rPr>
        <w:rFonts w:cs="Times New Roman"/>
      </w:rPr>
    </w:lvl>
    <w:lvl w:ilvl="4" w:tplc="040E0019" w:tentative="1">
      <w:start w:val="1"/>
      <w:numFmt w:val="lowerLetter"/>
      <w:lvlText w:val="%5."/>
      <w:lvlJc w:val="left"/>
      <w:pPr>
        <w:ind w:left="4314" w:hanging="360"/>
      </w:pPr>
      <w:rPr>
        <w:rFonts w:cs="Times New Roman"/>
      </w:rPr>
    </w:lvl>
    <w:lvl w:ilvl="5" w:tplc="040E001B" w:tentative="1">
      <w:start w:val="1"/>
      <w:numFmt w:val="lowerRoman"/>
      <w:lvlText w:val="%6."/>
      <w:lvlJc w:val="right"/>
      <w:pPr>
        <w:ind w:left="5034" w:hanging="180"/>
      </w:pPr>
      <w:rPr>
        <w:rFonts w:cs="Times New Roman"/>
      </w:rPr>
    </w:lvl>
    <w:lvl w:ilvl="6" w:tplc="040E000F" w:tentative="1">
      <w:start w:val="1"/>
      <w:numFmt w:val="decimal"/>
      <w:lvlText w:val="%7."/>
      <w:lvlJc w:val="left"/>
      <w:pPr>
        <w:ind w:left="5754" w:hanging="360"/>
      </w:pPr>
      <w:rPr>
        <w:rFonts w:cs="Times New Roman"/>
      </w:rPr>
    </w:lvl>
    <w:lvl w:ilvl="7" w:tplc="040E0019" w:tentative="1">
      <w:start w:val="1"/>
      <w:numFmt w:val="lowerLetter"/>
      <w:lvlText w:val="%8."/>
      <w:lvlJc w:val="left"/>
      <w:pPr>
        <w:ind w:left="6474" w:hanging="360"/>
      </w:pPr>
      <w:rPr>
        <w:rFonts w:cs="Times New Roman"/>
      </w:rPr>
    </w:lvl>
    <w:lvl w:ilvl="8" w:tplc="040E001B" w:tentative="1">
      <w:start w:val="1"/>
      <w:numFmt w:val="lowerRoman"/>
      <w:lvlText w:val="%9."/>
      <w:lvlJc w:val="right"/>
      <w:pPr>
        <w:ind w:left="7194" w:hanging="180"/>
      </w:pPr>
      <w:rPr>
        <w:rFonts w:cs="Times New Roman"/>
      </w:rPr>
    </w:lvl>
  </w:abstractNum>
  <w:abstractNum w:abstractNumId="19" w15:restartNumberingAfterBreak="0">
    <w:nsid w:val="1BC50171"/>
    <w:multiLevelType w:val="hybridMultilevel"/>
    <w:tmpl w:val="3FDEB1C2"/>
    <w:lvl w:ilvl="0" w:tplc="040E0001">
      <w:start w:val="1"/>
      <w:numFmt w:val="bullet"/>
      <w:pStyle w:val="Felsorols123"/>
      <w:lvlText w:val=""/>
      <w:lvlJc w:val="left"/>
      <w:pPr>
        <w:tabs>
          <w:tab w:val="num" w:pos="1080"/>
        </w:tabs>
        <w:ind w:left="1080" w:hanging="360"/>
      </w:pPr>
      <w:rPr>
        <w:rFonts w:ascii="Symbol" w:hAnsi="Symbol" w:hint="default"/>
      </w:rPr>
    </w:lvl>
    <w:lvl w:ilvl="1" w:tplc="040E0001">
      <w:start w:val="1"/>
      <w:numFmt w:val="bullet"/>
      <w:lvlText w:val=""/>
      <w:lvlJc w:val="left"/>
      <w:pPr>
        <w:tabs>
          <w:tab w:val="num" w:pos="1080"/>
        </w:tabs>
        <w:ind w:left="1080" w:hanging="360"/>
      </w:pPr>
      <w:rPr>
        <w:rFonts w:ascii="Symbol" w:hAnsi="Symbol" w:hint="default"/>
      </w:rPr>
    </w:lvl>
    <w:lvl w:ilvl="2" w:tplc="040E001B">
      <w:start w:val="1"/>
      <w:numFmt w:val="lowerRoman"/>
      <w:lvlText w:val="%3."/>
      <w:lvlJc w:val="right"/>
      <w:pPr>
        <w:tabs>
          <w:tab w:val="num" w:pos="2520"/>
        </w:tabs>
        <w:ind w:left="2520" w:hanging="180"/>
      </w:pPr>
      <w:rPr>
        <w:rFonts w:cs="Times New Roman"/>
      </w:rPr>
    </w:lvl>
    <w:lvl w:ilvl="3" w:tplc="040E000F">
      <w:start w:val="1"/>
      <w:numFmt w:val="decimal"/>
      <w:lvlText w:val="%4."/>
      <w:lvlJc w:val="left"/>
      <w:pPr>
        <w:tabs>
          <w:tab w:val="num" w:pos="3240"/>
        </w:tabs>
        <w:ind w:left="3240" w:hanging="360"/>
      </w:pPr>
      <w:rPr>
        <w:rFonts w:cs="Times New Roman"/>
      </w:rPr>
    </w:lvl>
    <w:lvl w:ilvl="4" w:tplc="040E0019">
      <w:start w:val="1"/>
      <w:numFmt w:val="lowerLetter"/>
      <w:lvlText w:val="%5."/>
      <w:lvlJc w:val="left"/>
      <w:pPr>
        <w:tabs>
          <w:tab w:val="num" w:pos="3960"/>
        </w:tabs>
        <w:ind w:left="3960" w:hanging="360"/>
      </w:pPr>
      <w:rPr>
        <w:rFonts w:cs="Times New Roman"/>
      </w:rPr>
    </w:lvl>
    <w:lvl w:ilvl="5" w:tplc="040E001B">
      <w:start w:val="1"/>
      <w:numFmt w:val="lowerRoman"/>
      <w:lvlText w:val="%6."/>
      <w:lvlJc w:val="right"/>
      <w:pPr>
        <w:tabs>
          <w:tab w:val="num" w:pos="4680"/>
        </w:tabs>
        <w:ind w:left="4680" w:hanging="180"/>
      </w:pPr>
      <w:rPr>
        <w:rFonts w:cs="Times New Roman"/>
      </w:rPr>
    </w:lvl>
    <w:lvl w:ilvl="6" w:tplc="040E000F">
      <w:start w:val="1"/>
      <w:numFmt w:val="decimal"/>
      <w:lvlText w:val="%7."/>
      <w:lvlJc w:val="left"/>
      <w:pPr>
        <w:tabs>
          <w:tab w:val="num" w:pos="5400"/>
        </w:tabs>
        <w:ind w:left="5400" w:hanging="360"/>
      </w:pPr>
      <w:rPr>
        <w:rFonts w:cs="Times New Roman"/>
      </w:rPr>
    </w:lvl>
    <w:lvl w:ilvl="7" w:tplc="040E0019">
      <w:start w:val="1"/>
      <w:numFmt w:val="lowerLetter"/>
      <w:lvlText w:val="%8."/>
      <w:lvlJc w:val="left"/>
      <w:pPr>
        <w:tabs>
          <w:tab w:val="num" w:pos="6120"/>
        </w:tabs>
        <w:ind w:left="6120" w:hanging="360"/>
      </w:pPr>
      <w:rPr>
        <w:rFonts w:cs="Times New Roman"/>
      </w:rPr>
    </w:lvl>
    <w:lvl w:ilvl="8" w:tplc="040E001B">
      <w:start w:val="1"/>
      <w:numFmt w:val="lowerRoman"/>
      <w:lvlText w:val="%9."/>
      <w:lvlJc w:val="right"/>
      <w:pPr>
        <w:tabs>
          <w:tab w:val="num" w:pos="6840"/>
        </w:tabs>
        <w:ind w:left="6840" w:hanging="180"/>
      </w:pPr>
      <w:rPr>
        <w:rFonts w:cs="Times New Roman"/>
      </w:rPr>
    </w:lvl>
  </w:abstractNum>
  <w:abstractNum w:abstractNumId="20" w15:restartNumberingAfterBreak="0">
    <w:nsid w:val="1C0F202C"/>
    <w:multiLevelType w:val="multilevel"/>
    <w:tmpl w:val="EF2E74B4"/>
    <w:lvl w:ilvl="0">
      <w:start w:val="1"/>
      <w:numFmt w:val="decimal"/>
      <w:lvlText w:val="%1."/>
      <w:lvlJc w:val="left"/>
      <w:pPr>
        <w:ind w:left="717" w:hanging="360"/>
      </w:pPr>
      <w:rPr>
        <w:rFonts w:ascii="Arial" w:hAnsi="Arial" w:cs="Times New Roman" w:hint="default"/>
        <w:b w:val="0"/>
        <w:i w:val="0"/>
        <w:caps w:val="0"/>
        <w:smallCaps w:val="0"/>
        <w:strike w:val="0"/>
        <w:dstrike w:val="0"/>
        <w:vanish w:val="0"/>
        <w:color w:val="000000"/>
        <w:sz w:val="30"/>
        <w:u w:val="none"/>
        <w:vertAlign w:val="baseline"/>
      </w:rPr>
    </w:lvl>
    <w:lvl w:ilvl="1">
      <w:start w:val="1"/>
      <w:numFmt w:val="decimal"/>
      <w:lvlText w:val="%2."/>
      <w:lvlJc w:val="left"/>
      <w:pPr>
        <w:tabs>
          <w:tab w:val="num" w:pos="414"/>
        </w:tabs>
        <w:ind w:left="414" w:hanging="414"/>
      </w:pPr>
      <w:rPr>
        <w:rFonts w:cs="Times New Roman" w:hint="default"/>
        <w:b/>
        <w:i w:val="0"/>
        <w:caps w:val="0"/>
        <w:strike w:val="0"/>
        <w:dstrike w:val="0"/>
        <w:vanish w:val="0"/>
        <w:color w:val="000000"/>
        <w:sz w:val="20"/>
        <w:vertAlign w:val="baseline"/>
      </w:rPr>
    </w:lvl>
    <w:lvl w:ilvl="2">
      <w:start w:val="1"/>
      <w:numFmt w:val="bullet"/>
      <w:lvlText w:val=""/>
      <w:lvlJc w:val="left"/>
      <w:pPr>
        <w:tabs>
          <w:tab w:val="num" w:pos="1440"/>
        </w:tabs>
        <w:ind w:left="1440" w:hanging="306"/>
      </w:pPr>
      <w:rPr>
        <w:rFonts w:ascii="Symbol" w:hAnsi="Symbol" w:hint="default"/>
        <w:b w:val="0"/>
        <w:i w:val="0"/>
        <w:caps w:val="0"/>
        <w:smallCaps w:val="0"/>
        <w:strike w:val="0"/>
        <w:dstrike w:val="0"/>
        <w:vanish w:val="0"/>
        <w:color w:val="auto"/>
        <w:position w:val="0"/>
        <w:sz w:val="20"/>
        <w:u w:val="none"/>
        <w:vertAlign w:val="baseline"/>
      </w:rPr>
    </w:lvl>
    <w:lvl w:ilvl="3">
      <w:start w:val="1"/>
      <w:numFmt w:val="bullet"/>
      <w:lvlText w:val="–"/>
      <w:lvlJc w:val="left"/>
      <w:pPr>
        <w:tabs>
          <w:tab w:val="num" w:pos="1083"/>
        </w:tabs>
        <w:ind w:left="1083" w:hanging="360"/>
      </w:pPr>
      <w:rPr>
        <w:rFonts w:ascii="Times New Roman" w:hAnsi="Times New Roman" w:hint="default"/>
      </w:rPr>
    </w:lvl>
    <w:lvl w:ilvl="4">
      <w:start w:val="1"/>
      <w:numFmt w:val="lowerRoman"/>
      <w:lvlText w:val="%5)"/>
      <w:lvlJc w:val="left"/>
      <w:pPr>
        <w:tabs>
          <w:tab w:val="num" w:pos="1443"/>
        </w:tabs>
        <w:ind w:left="1443" w:hanging="360"/>
      </w:pPr>
      <w:rPr>
        <w:rFonts w:ascii="Arial" w:eastAsia="Times New Roman" w:hAnsi="Arial" w:cs="Arial"/>
      </w:rPr>
    </w:lvl>
    <w:lvl w:ilvl="5">
      <w:start w:val="1"/>
      <w:numFmt w:val="lowerRoman"/>
      <w:lvlText w:val="(%6)"/>
      <w:lvlJc w:val="left"/>
      <w:pPr>
        <w:tabs>
          <w:tab w:val="num" w:pos="1803"/>
        </w:tabs>
        <w:ind w:left="1803" w:hanging="360"/>
      </w:pPr>
      <w:rPr>
        <w:rFonts w:cs="Times New Roman" w:hint="default"/>
      </w:rPr>
    </w:lvl>
    <w:lvl w:ilvl="6">
      <w:start w:val="1"/>
      <w:numFmt w:val="decimal"/>
      <w:lvlText w:val="%7."/>
      <w:lvlJc w:val="left"/>
      <w:pPr>
        <w:tabs>
          <w:tab w:val="num" w:pos="2163"/>
        </w:tabs>
        <w:ind w:left="2163" w:hanging="360"/>
      </w:pPr>
      <w:rPr>
        <w:rFonts w:cs="Times New Roman" w:hint="default"/>
      </w:rPr>
    </w:lvl>
    <w:lvl w:ilvl="7">
      <w:start w:val="1"/>
      <w:numFmt w:val="lowerLetter"/>
      <w:lvlText w:val="%8."/>
      <w:lvlJc w:val="left"/>
      <w:pPr>
        <w:tabs>
          <w:tab w:val="num" w:pos="2523"/>
        </w:tabs>
        <w:ind w:left="2523" w:hanging="360"/>
      </w:pPr>
      <w:rPr>
        <w:rFonts w:cs="Times New Roman" w:hint="default"/>
      </w:rPr>
    </w:lvl>
    <w:lvl w:ilvl="8">
      <w:start w:val="1"/>
      <w:numFmt w:val="lowerRoman"/>
      <w:lvlText w:val="%9."/>
      <w:lvlJc w:val="left"/>
      <w:pPr>
        <w:tabs>
          <w:tab w:val="num" w:pos="2883"/>
        </w:tabs>
        <w:ind w:left="2883" w:hanging="360"/>
      </w:pPr>
      <w:rPr>
        <w:rFonts w:cs="Times New Roman" w:hint="default"/>
      </w:rPr>
    </w:lvl>
  </w:abstractNum>
  <w:abstractNum w:abstractNumId="21" w15:restartNumberingAfterBreak="0">
    <w:nsid w:val="1F3739B3"/>
    <w:multiLevelType w:val="hybridMultilevel"/>
    <w:tmpl w:val="890644F2"/>
    <w:lvl w:ilvl="0" w:tplc="040E0001">
      <w:start w:val="1"/>
      <w:numFmt w:val="bullet"/>
      <w:lvlText w:val=""/>
      <w:lvlJc w:val="left"/>
      <w:pPr>
        <w:ind w:left="770" w:hanging="360"/>
      </w:pPr>
      <w:rPr>
        <w:rFonts w:ascii="Symbol" w:hAnsi="Symbol" w:hint="default"/>
      </w:rPr>
    </w:lvl>
    <w:lvl w:ilvl="1" w:tplc="040E0003" w:tentative="1">
      <w:start w:val="1"/>
      <w:numFmt w:val="bullet"/>
      <w:lvlText w:val="o"/>
      <w:lvlJc w:val="left"/>
      <w:pPr>
        <w:ind w:left="1490" w:hanging="360"/>
      </w:pPr>
      <w:rPr>
        <w:rFonts w:ascii="Courier New" w:hAnsi="Courier New" w:cs="Courier New" w:hint="default"/>
      </w:rPr>
    </w:lvl>
    <w:lvl w:ilvl="2" w:tplc="040E0005" w:tentative="1">
      <w:start w:val="1"/>
      <w:numFmt w:val="bullet"/>
      <w:lvlText w:val=""/>
      <w:lvlJc w:val="left"/>
      <w:pPr>
        <w:ind w:left="2210" w:hanging="360"/>
      </w:pPr>
      <w:rPr>
        <w:rFonts w:ascii="Wingdings" w:hAnsi="Wingdings" w:hint="default"/>
      </w:rPr>
    </w:lvl>
    <w:lvl w:ilvl="3" w:tplc="040E0001" w:tentative="1">
      <w:start w:val="1"/>
      <w:numFmt w:val="bullet"/>
      <w:lvlText w:val=""/>
      <w:lvlJc w:val="left"/>
      <w:pPr>
        <w:ind w:left="2930" w:hanging="360"/>
      </w:pPr>
      <w:rPr>
        <w:rFonts w:ascii="Symbol" w:hAnsi="Symbol" w:hint="default"/>
      </w:rPr>
    </w:lvl>
    <w:lvl w:ilvl="4" w:tplc="040E0003" w:tentative="1">
      <w:start w:val="1"/>
      <w:numFmt w:val="bullet"/>
      <w:lvlText w:val="o"/>
      <w:lvlJc w:val="left"/>
      <w:pPr>
        <w:ind w:left="3650" w:hanging="360"/>
      </w:pPr>
      <w:rPr>
        <w:rFonts w:ascii="Courier New" w:hAnsi="Courier New" w:cs="Courier New" w:hint="default"/>
      </w:rPr>
    </w:lvl>
    <w:lvl w:ilvl="5" w:tplc="040E0005" w:tentative="1">
      <w:start w:val="1"/>
      <w:numFmt w:val="bullet"/>
      <w:lvlText w:val=""/>
      <w:lvlJc w:val="left"/>
      <w:pPr>
        <w:ind w:left="4370" w:hanging="360"/>
      </w:pPr>
      <w:rPr>
        <w:rFonts w:ascii="Wingdings" w:hAnsi="Wingdings" w:hint="default"/>
      </w:rPr>
    </w:lvl>
    <w:lvl w:ilvl="6" w:tplc="040E0001" w:tentative="1">
      <w:start w:val="1"/>
      <w:numFmt w:val="bullet"/>
      <w:lvlText w:val=""/>
      <w:lvlJc w:val="left"/>
      <w:pPr>
        <w:ind w:left="5090" w:hanging="360"/>
      </w:pPr>
      <w:rPr>
        <w:rFonts w:ascii="Symbol" w:hAnsi="Symbol" w:hint="default"/>
      </w:rPr>
    </w:lvl>
    <w:lvl w:ilvl="7" w:tplc="040E0003" w:tentative="1">
      <w:start w:val="1"/>
      <w:numFmt w:val="bullet"/>
      <w:lvlText w:val="o"/>
      <w:lvlJc w:val="left"/>
      <w:pPr>
        <w:ind w:left="5810" w:hanging="360"/>
      </w:pPr>
      <w:rPr>
        <w:rFonts w:ascii="Courier New" w:hAnsi="Courier New" w:cs="Courier New" w:hint="default"/>
      </w:rPr>
    </w:lvl>
    <w:lvl w:ilvl="8" w:tplc="040E0005" w:tentative="1">
      <w:start w:val="1"/>
      <w:numFmt w:val="bullet"/>
      <w:lvlText w:val=""/>
      <w:lvlJc w:val="left"/>
      <w:pPr>
        <w:ind w:left="6530" w:hanging="360"/>
      </w:pPr>
      <w:rPr>
        <w:rFonts w:ascii="Wingdings" w:hAnsi="Wingdings" w:hint="default"/>
      </w:rPr>
    </w:lvl>
  </w:abstractNum>
  <w:abstractNum w:abstractNumId="22" w15:restartNumberingAfterBreak="0">
    <w:nsid w:val="205933B7"/>
    <w:multiLevelType w:val="hybridMultilevel"/>
    <w:tmpl w:val="6080810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15:restartNumberingAfterBreak="0">
    <w:nsid w:val="225E3652"/>
    <w:multiLevelType w:val="hybridMultilevel"/>
    <w:tmpl w:val="469C22B0"/>
    <w:lvl w:ilvl="0" w:tplc="040E0011">
      <w:start w:val="1"/>
      <w:numFmt w:val="decimal"/>
      <w:lvlText w:val="%1)"/>
      <w:lvlJc w:val="left"/>
      <w:pPr>
        <w:ind w:left="2883" w:hanging="360"/>
      </w:pPr>
    </w:lvl>
    <w:lvl w:ilvl="1" w:tplc="040E0019" w:tentative="1">
      <w:start w:val="1"/>
      <w:numFmt w:val="lowerLetter"/>
      <w:lvlText w:val="%2."/>
      <w:lvlJc w:val="left"/>
      <w:pPr>
        <w:ind w:left="3603" w:hanging="360"/>
      </w:pPr>
    </w:lvl>
    <w:lvl w:ilvl="2" w:tplc="040E001B" w:tentative="1">
      <w:start w:val="1"/>
      <w:numFmt w:val="lowerRoman"/>
      <w:lvlText w:val="%3."/>
      <w:lvlJc w:val="right"/>
      <w:pPr>
        <w:ind w:left="4323" w:hanging="180"/>
      </w:pPr>
    </w:lvl>
    <w:lvl w:ilvl="3" w:tplc="040E000F" w:tentative="1">
      <w:start w:val="1"/>
      <w:numFmt w:val="decimal"/>
      <w:lvlText w:val="%4."/>
      <w:lvlJc w:val="left"/>
      <w:pPr>
        <w:ind w:left="5043" w:hanging="360"/>
      </w:pPr>
    </w:lvl>
    <w:lvl w:ilvl="4" w:tplc="040E0019" w:tentative="1">
      <w:start w:val="1"/>
      <w:numFmt w:val="lowerLetter"/>
      <w:lvlText w:val="%5."/>
      <w:lvlJc w:val="left"/>
      <w:pPr>
        <w:ind w:left="5763" w:hanging="360"/>
      </w:pPr>
    </w:lvl>
    <w:lvl w:ilvl="5" w:tplc="040E001B" w:tentative="1">
      <w:start w:val="1"/>
      <w:numFmt w:val="lowerRoman"/>
      <w:lvlText w:val="%6."/>
      <w:lvlJc w:val="right"/>
      <w:pPr>
        <w:ind w:left="6483" w:hanging="180"/>
      </w:pPr>
    </w:lvl>
    <w:lvl w:ilvl="6" w:tplc="040E000F" w:tentative="1">
      <w:start w:val="1"/>
      <w:numFmt w:val="decimal"/>
      <w:lvlText w:val="%7."/>
      <w:lvlJc w:val="left"/>
      <w:pPr>
        <w:ind w:left="7203" w:hanging="360"/>
      </w:pPr>
    </w:lvl>
    <w:lvl w:ilvl="7" w:tplc="040E0019" w:tentative="1">
      <w:start w:val="1"/>
      <w:numFmt w:val="lowerLetter"/>
      <w:lvlText w:val="%8."/>
      <w:lvlJc w:val="left"/>
      <w:pPr>
        <w:ind w:left="7923" w:hanging="360"/>
      </w:pPr>
    </w:lvl>
    <w:lvl w:ilvl="8" w:tplc="040E001B" w:tentative="1">
      <w:start w:val="1"/>
      <w:numFmt w:val="lowerRoman"/>
      <w:lvlText w:val="%9."/>
      <w:lvlJc w:val="right"/>
      <w:pPr>
        <w:ind w:left="8643" w:hanging="180"/>
      </w:pPr>
    </w:lvl>
  </w:abstractNum>
  <w:abstractNum w:abstractNumId="24" w15:restartNumberingAfterBreak="0">
    <w:nsid w:val="2266674F"/>
    <w:multiLevelType w:val="multilevel"/>
    <w:tmpl w:val="456CB9D0"/>
    <w:lvl w:ilvl="0">
      <w:start w:val="1"/>
      <w:numFmt w:val="decimal"/>
      <w:lvlText w:val="%1."/>
      <w:lvlJc w:val="left"/>
      <w:pPr>
        <w:ind w:left="717" w:hanging="360"/>
      </w:pPr>
      <w:rPr>
        <w:rFonts w:ascii="Arial" w:hAnsi="Arial" w:cs="Times New Roman" w:hint="default"/>
        <w:b w:val="0"/>
        <w:i w:val="0"/>
        <w:caps w:val="0"/>
        <w:smallCaps w:val="0"/>
        <w:strike w:val="0"/>
        <w:dstrike w:val="0"/>
        <w:vanish w:val="0"/>
        <w:color w:val="000000"/>
        <w:sz w:val="30"/>
        <w:u w:val="none"/>
        <w:vertAlign w:val="baseline"/>
      </w:rPr>
    </w:lvl>
    <w:lvl w:ilvl="1">
      <w:start w:val="1"/>
      <w:numFmt w:val="lowerLetter"/>
      <w:lvlText w:val="%2)"/>
      <w:lvlJc w:val="left"/>
      <w:pPr>
        <w:tabs>
          <w:tab w:val="num" w:pos="982"/>
        </w:tabs>
        <w:ind w:left="982" w:hanging="414"/>
      </w:pPr>
      <w:rPr>
        <w:rFonts w:cs="Times New Roman" w:hint="default"/>
        <w:b/>
        <w:i w:val="0"/>
        <w:caps w:val="0"/>
        <w:strike w:val="0"/>
        <w:dstrike w:val="0"/>
        <w:vanish w:val="0"/>
        <w:color w:val="000000"/>
        <w:sz w:val="20"/>
        <w:vertAlign w:val="baseline"/>
      </w:rPr>
    </w:lvl>
    <w:lvl w:ilvl="2">
      <w:start w:val="1"/>
      <w:numFmt w:val="lowerLetter"/>
      <w:lvlText w:val="%3)"/>
      <w:lvlJc w:val="left"/>
      <w:pPr>
        <w:tabs>
          <w:tab w:val="num" w:pos="1440"/>
        </w:tabs>
        <w:ind w:left="1440" w:hanging="306"/>
      </w:pPr>
      <w:rPr>
        <w:rFonts w:ascii="Arial" w:eastAsia="Times New Roman" w:hAnsi="Arial" w:cs="Calibri"/>
        <w:b w:val="0"/>
        <w:i w:val="0"/>
        <w:caps w:val="0"/>
        <w:smallCaps w:val="0"/>
        <w:strike w:val="0"/>
        <w:dstrike w:val="0"/>
        <w:vanish w:val="0"/>
        <w:color w:val="auto"/>
        <w:position w:val="0"/>
        <w:sz w:val="20"/>
        <w:u w:val="none"/>
        <w:vertAlign w:val="baseline"/>
      </w:rPr>
    </w:lvl>
    <w:lvl w:ilvl="3">
      <w:start w:val="1"/>
      <w:numFmt w:val="bullet"/>
      <w:lvlText w:val="–"/>
      <w:lvlJc w:val="left"/>
      <w:pPr>
        <w:tabs>
          <w:tab w:val="num" w:pos="1083"/>
        </w:tabs>
        <w:ind w:left="1083" w:hanging="360"/>
      </w:pPr>
      <w:rPr>
        <w:rFonts w:ascii="Times New Roman" w:hAnsi="Times New Roman" w:hint="default"/>
      </w:rPr>
    </w:lvl>
    <w:lvl w:ilvl="4">
      <w:start w:val="1"/>
      <w:numFmt w:val="lowerRoman"/>
      <w:lvlText w:val="%5)"/>
      <w:lvlJc w:val="left"/>
      <w:pPr>
        <w:tabs>
          <w:tab w:val="num" w:pos="1443"/>
        </w:tabs>
        <w:ind w:left="1443" w:hanging="360"/>
      </w:pPr>
      <w:rPr>
        <w:rFonts w:ascii="Arial" w:eastAsia="Times New Roman" w:hAnsi="Arial" w:cs="Arial"/>
      </w:rPr>
    </w:lvl>
    <w:lvl w:ilvl="5">
      <w:start w:val="1"/>
      <w:numFmt w:val="lowerRoman"/>
      <w:lvlText w:val="(%6)"/>
      <w:lvlJc w:val="left"/>
      <w:pPr>
        <w:tabs>
          <w:tab w:val="num" w:pos="1803"/>
        </w:tabs>
        <w:ind w:left="1803" w:hanging="360"/>
      </w:pPr>
      <w:rPr>
        <w:rFonts w:cs="Times New Roman" w:hint="default"/>
      </w:rPr>
    </w:lvl>
    <w:lvl w:ilvl="6">
      <w:start w:val="1"/>
      <w:numFmt w:val="lowerLetter"/>
      <w:lvlText w:val="%7)"/>
      <w:lvlJc w:val="left"/>
      <w:pPr>
        <w:tabs>
          <w:tab w:val="num" w:pos="2163"/>
        </w:tabs>
        <w:ind w:left="2163" w:hanging="360"/>
      </w:pPr>
      <w:rPr>
        <w:rFonts w:cs="Times New Roman" w:hint="default"/>
      </w:rPr>
    </w:lvl>
    <w:lvl w:ilvl="7">
      <w:start w:val="1"/>
      <w:numFmt w:val="lowerLetter"/>
      <w:lvlText w:val="%8)"/>
      <w:lvlJc w:val="left"/>
      <w:pPr>
        <w:tabs>
          <w:tab w:val="num" w:pos="2523"/>
        </w:tabs>
        <w:ind w:left="2523" w:hanging="360"/>
      </w:pPr>
      <w:rPr>
        <w:rFonts w:cs="Times New Roman" w:hint="default"/>
      </w:rPr>
    </w:lvl>
    <w:lvl w:ilvl="8">
      <w:start w:val="1"/>
      <w:numFmt w:val="lowerRoman"/>
      <w:lvlText w:val="%9."/>
      <w:lvlJc w:val="left"/>
      <w:pPr>
        <w:tabs>
          <w:tab w:val="num" w:pos="2883"/>
        </w:tabs>
        <w:ind w:left="2883" w:hanging="360"/>
      </w:pPr>
      <w:rPr>
        <w:rFonts w:cs="Times New Roman" w:hint="default"/>
      </w:rPr>
    </w:lvl>
  </w:abstractNum>
  <w:abstractNum w:abstractNumId="25" w15:restartNumberingAfterBreak="0">
    <w:nsid w:val="22A66DB8"/>
    <w:multiLevelType w:val="hybridMultilevel"/>
    <w:tmpl w:val="0882C40E"/>
    <w:lvl w:ilvl="0" w:tplc="040E0017">
      <w:start w:val="1"/>
      <w:numFmt w:val="lowerLetter"/>
      <w:lvlText w:val="%1)"/>
      <w:lvlJc w:val="left"/>
      <w:pPr>
        <w:ind w:left="1434" w:hanging="360"/>
      </w:pPr>
    </w:lvl>
    <w:lvl w:ilvl="1" w:tplc="040E0011">
      <w:start w:val="1"/>
      <w:numFmt w:val="decimal"/>
      <w:lvlText w:val="%2)"/>
      <w:lvlJc w:val="left"/>
      <w:pPr>
        <w:ind w:left="2154" w:hanging="360"/>
      </w:pPr>
    </w:lvl>
    <w:lvl w:ilvl="2" w:tplc="040E001B">
      <w:start w:val="1"/>
      <w:numFmt w:val="lowerRoman"/>
      <w:lvlText w:val="%3."/>
      <w:lvlJc w:val="right"/>
      <w:pPr>
        <w:ind w:left="2874" w:hanging="180"/>
      </w:pPr>
      <w:rPr>
        <w:rFonts w:cs="Times New Roman"/>
      </w:rPr>
    </w:lvl>
    <w:lvl w:ilvl="3" w:tplc="040E000F" w:tentative="1">
      <w:start w:val="1"/>
      <w:numFmt w:val="decimal"/>
      <w:lvlText w:val="%4."/>
      <w:lvlJc w:val="left"/>
      <w:pPr>
        <w:ind w:left="3594" w:hanging="360"/>
      </w:pPr>
      <w:rPr>
        <w:rFonts w:cs="Times New Roman"/>
      </w:rPr>
    </w:lvl>
    <w:lvl w:ilvl="4" w:tplc="040E0019" w:tentative="1">
      <w:start w:val="1"/>
      <w:numFmt w:val="lowerLetter"/>
      <w:lvlText w:val="%5."/>
      <w:lvlJc w:val="left"/>
      <w:pPr>
        <w:ind w:left="4314" w:hanging="360"/>
      </w:pPr>
      <w:rPr>
        <w:rFonts w:cs="Times New Roman"/>
      </w:rPr>
    </w:lvl>
    <w:lvl w:ilvl="5" w:tplc="040E001B" w:tentative="1">
      <w:start w:val="1"/>
      <w:numFmt w:val="lowerRoman"/>
      <w:lvlText w:val="%6."/>
      <w:lvlJc w:val="right"/>
      <w:pPr>
        <w:ind w:left="5034" w:hanging="180"/>
      </w:pPr>
      <w:rPr>
        <w:rFonts w:cs="Times New Roman"/>
      </w:rPr>
    </w:lvl>
    <w:lvl w:ilvl="6" w:tplc="040E000F" w:tentative="1">
      <w:start w:val="1"/>
      <w:numFmt w:val="decimal"/>
      <w:lvlText w:val="%7."/>
      <w:lvlJc w:val="left"/>
      <w:pPr>
        <w:ind w:left="5754" w:hanging="360"/>
      </w:pPr>
      <w:rPr>
        <w:rFonts w:cs="Times New Roman"/>
      </w:rPr>
    </w:lvl>
    <w:lvl w:ilvl="7" w:tplc="040E0019" w:tentative="1">
      <w:start w:val="1"/>
      <w:numFmt w:val="lowerLetter"/>
      <w:lvlText w:val="%8."/>
      <w:lvlJc w:val="left"/>
      <w:pPr>
        <w:ind w:left="6474" w:hanging="360"/>
      </w:pPr>
      <w:rPr>
        <w:rFonts w:cs="Times New Roman"/>
      </w:rPr>
    </w:lvl>
    <w:lvl w:ilvl="8" w:tplc="040E001B" w:tentative="1">
      <w:start w:val="1"/>
      <w:numFmt w:val="lowerRoman"/>
      <w:lvlText w:val="%9."/>
      <w:lvlJc w:val="right"/>
      <w:pPr>
        <w:ind w:left="7194" w:hanging="180"/>
      </w:pPr>
      <w:rPr>
        <w:rFonts w:cs="Times New Roman"/>
      </w:rPr>
    </w:lvl>
  </w:abstractNum>
  <w:abstractNum w:abstractNumId="26" w15:restartNumberingAfterBreak="0">
    <w:nsid w:val="245452D1"/>
    <w:multiLevelType w:val="hybridMultilevel"/>
    <w:tmpl w:val="B426BBB8"/>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24E056C6"/>
    <w:multiLevelType w:val="hybridMultilevel"/>
    <w:tmpl w:val="3A92586E"/>
    <w:lvl w:ilvl="0" w:tplc="84E6D364">
      <w:start w:val="1"/>
      <w:numFmt w:val="bullet"/>
      <w:lvlText w:val="-"/>
      <w:lvlJc w:val="left"/>
      <w:pPr>
        <w:ind w:left="720" w:hanging="360"/>
      </w:pPr>
      <w:rPr>
        <w:rFonts w:ascii="Calibri" w:eastAsia="Calibri" w:hAnsi="Calibri" w:cs="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28" w15:restartNumberingAfterBreak="0">
    <w:nsid w:val="24ED5F54"/>
    <w:multiLevelType w:val="hybridMultilevel"/>
    <w:tmpl w:val="D9564154"/>
    <w:lvl w:ilvl="0" w:tplc="58F650B4">
      <w:start w:val="1"/>
      <w:numFmt w:val="lowerLetter"/>
      <w:lvlText w:val="%1)"/>
      <w:lvlJc w:val="left"/>
      <w:pPr>
        <w:ind w:left="2019" w:hanging="360"/>
      </w:pPr>
      <w:rPr>
        <w:rFonts w:cs="Times New Roman" w:hint="default"/>
      </w:rPr>
    </w:lvl>
    <w:lvl w:ilvl="1" w:tplc="92C4D676" w:tentative="1">
      <w:start w:val="1"/>
      <w:numFmt w:val="bullet"/>
      <w:lvlText w:val="o"/>
      <w:lvlJc w:val="left"/>
      <w:pPr>
        <w:ind w:left="2739" w:hanging="360"/>
      </w:pPr>
      <w:rPr>
        <w:rFonts w:ascii="Courier New" w:hAnsi="Courier New" w:hint="default"/>
      </w:rPr>
    </w:lvl>
    <w:lvl w:ilvl="2" w:tplc="0B88A86E" w:tentative="1">
      <w:start w:val="1"/>
      <w:numFmt w:val="bullet"/>
      <w:lvlText w:val=""/>
      <w:lvlJc w:val="left"/>
      <w:pPr>
        <w:ind w:left="3459" w:hanging="360"/>
      </w:pPr>
      <w:rPr>
        <w:rFonts w:ascii="Wingdings" w:hAnsi="Wingdings" w:hint="default"/>
      </w:rPr>
    </w:lvl>
    <w:lvl w:ilvl="3" w:tplc="35D46DA0" w:tentative="1">
      <w:start w:val="1"/>
      <w:numFmt w:val="bullet"/>
      <w:lvlText w:val=""/>
      <w:lvlJc w:val="left"/>
      <w:pPr>
        <w:ind w:left="4179" w:hanging="360"/>
      </w:pPr>
      <w:rPr>
        <w:rFonts w:ascii="Symbol" w:hAnsi="Symbol" w:hint="default"/>
      </w:rPr>
    </w:lvl>
    <w:lvl w:ilvl="4" w:tplc="21EE2922" w:tentative="1">
      <w:start w:val="1"/>
      <w:numFmt w:val="bullet"/>
      <w:lvlText w:val="o"/>
      <w:lvlJc w:val="left"/>
      <w:pPr>
        <w:ind w:left="4899" w:hanging="360"/>
      </w:pPr>
      <w:rPr>
        <w:rFonts w:ascii="Courier New" w:hAnsi="Courier New" w:hint="default"/>
      </w:rPr>
    </w:lvl>
    <w:lvl w:ilvl="5" w:tplc="607CE84C" w:tentative="1">
      <w:start w:val="1"/>
      <w:numFmt w:val="bullet"/>
      <w:lvlText w:val=""/>
      <w:lvlJc w:val="left"/>
      <w:pPr>
        <w:ind w:left="5619" w:hanging="360"/>
      </w:pPr>
      <w:rPr>
        <w:rFonts w:ascii="Wingdings" w:hAnsi="Wingdings" w:hint="default"/>
      </w:rPr>
    </w:lvl>
    <w:lvl w:ilvl="6" w:tplc="2C869872" w:tentative="1">
      <w:start w:val="1"/>
      <w:numFmt w:val="bullet"/>
      <w:lvlText w:val=""/>
      <w:lvlJc w:val="left"/>
      <w:pPr>
        <w:ind w:left="6339" w:hanging="360"/>
      </w:pPr>
      <w:rPr>
        <w:rFonts w:ascii="Symbol" w:hAnsi="Symbol" w:hint="default"/>
      </w:rPr>
    </w:lvl>
    <w:lvl w:ilvl="7" w:tplc="BE8CB9D2" w:tentative="1">
      <w:start w:val="1"/>
      <w:numFmt w:val="bullet"/>
      <w:lvlText w:val="o"/>
      <w:lvlJc w:val="left"/>
      <w:pPr>
        <w:ind w:left="7059" w:hanging="360"/>
      </w:pPr>
      <w:rPr>
        <w:rFonts w:ascii="Courier New" w:hAnsi="Courier New" w:hint="default"/>
      </w:rPr>
    </w:lvl>
    <w:lvl w:ilvl="8" w:tplc="2A3CA3BE" w:tentative="1">
      <w:start w:val="1"/>
      <w:numFmt w:val="bullet"/>
      <w:lvlText w:val=""/>
      <w:lvlJc w:val="left"/>
      <w:pPr>
        <w:ind w:left="7779" w:hanging="360"/>
      </w:pPr>
      <w:rPr>
        <w:rFonts w:ascii="Wingdings" w:hAnsi="Wingdings" w:hint="default"/>
      </w:rPr>
    </w:lvl>
  </w:abstractNum>
  <w:abstractNum w:abstractNumId="29" w15:restartNumberingAfterBreak="0">
    <w:nsid w:val="250A2E3B"/>
    <w:multiLevelType w:val="multilevel"/>
    <w:tmpl w:val="012095D6"/>
    <w:lvl w:ilvl="0">
      <w:start w:val="1"/>
      <w:numFmt w:val="decimal"/>
      <w:pStyle w:val="Stlus1"/>
      <w:lvlText w:val="%1."/>
      <w:lvlJc w:val="left"/>
      <w:pPr>
        <w:ind w:left="360" w:hanging="360"/>
      </w:pPr>
      <w:rPr>
        <w:rFonts w:hint="default"/>
      </w:rPr>
    </w:lvl>
    <w:lvl w:ilvl="1">
      <w:start w:val="1"/>
      <w:numFmt w:val="decimal"/>
      <w:pStyle w:val="Stlus2"/>
      <w:lvlText w:val="%1.%2."/>
      <w:lvlJc w:val="left"/>
      <w:pPr>
        <w:ind w:left="792" w:hanging="432"/>
      </w:pPr>
    </w:lvl>
    <w:lvl w:ilvl="2">
      <w:start w:val="1"/>
      <w:numFmt w:val="decimal"/>
      <w:pStyle w:val="Stlus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69F5955"/>
    <w:multiLevelType w:val="hybridMultilevel"/>
    <w:tmpl w:val="9DEC06C0"/>
    <w:lvl w:ilvl="0" w:tplc="4D2857B2">
      <w:start w:val="1"/>
      <w:numFmt w:val="decimal"/>
      <w:lvlText w:val="%1)"/>
      <w:lvlJc w:val="left"/>
      <w:pPr>
        <w:tabs>
          <w:tab w:val="num" w:pos="750"/>
        </w:tabs>
        <w:ind w:left="750" w:hanging="39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1" w15:restartNumberingAfterBreak="0">
    <w:nsid w:val="274F30FE"/>
    <w:multiLevelType w:val="hybridMultilevel"/>
    <w:tmpl w:val="389034A6"/>
    <w:lvl w:ilvl="0" w:tplc="FE3A820A">
      <w:start w:val="2"/>
      <w:numFmt w:val="bullet"/>
      <w:lvlText w:val="-"/>
      <w:lvlJc w:val="left"/>
      <w:pPr>
        <w:ind w:left="720" w:hanging="360"/>
      </w:pPr>
      <w:rPr>
        <w:rFonts w:ascii="Arial" w:eastAsia="Calibri"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2DD86734"/>
    <w:multiLevelType w:val="hybridMultilevel"/>
    <w:tmpl w:val="77627B56"/>
    <w:lvl w:ilvl="0" w:tplc="040E0011">
      <w:start w:val="1"/>
      <w:numFmt w:val="decimal"/>
      <w:lvlText w:val="%1)"/>
      <w:lvlJc w:val="left"/>
      <w:pPr>
        <w:ind w:left="2154" w:hanging="360"/>
      </w:pPr>
    </w:lvl>
    <w:lvl w:ilvl="1" w:tplc="040E0019">
      <w:start w:val="1"/>
      <w:numFmt w:val="lowerLetter"/>
      <w:lvlText w:val="%2."/>
      <w:lvlJc w:val="left"/>
      <w:pPr>
        <w:ind w:left="2874" w:hanging="360"/>
      </w:pPr>
    </w:lvl>
    <w:lvl w:ilvl="2" w:tplc="040E001B" w:tentative="1">
      <w:start w:val="1"/>
      <w:numFmt w:val="lowerRoman"/>
      <w:lvlText w:val="%3."/>
      <w:lvlJc w:val="right"/>
      <w:pPr>
        <w:ind w:left="3594" w:hanging="180"/>
      </w:pPr>
    </w:lvl>
    <w:lvl w:ilvl="3" w:tplc="040E000F" w:tentative="1">
      <w:start w:val="1"/>
      <w:numFmt w:val="decimal"/>
      <w:lvlText w:val="%4."/>
      <w:lvlJc w:val="left"/>
      <w:pPr>
        <w:ind w:left="4314" w:hanging="360"/>
      </w:pPr>
    </w:lvl>
    <w:lvl w:ilvl="4" w:tplc="040E0019" w:tentative="1">
      <w:start w:val="1"/>
      <w:numFmt w:val="lowerLetter"/>
      <w:lvlText w:val="%5."/>
      <w:lvlJc w:val="left"/>
      <w:pPr>
        <w:ind w:left="5034" w:hanging="360"/>
      </w:pPr>
    </w:lvl>
    <w:lvl w:ilvl="5" w:tplc="040E001B" w:tentative="1">
      <w:start w:val="1"/>
      <w:numFmt w:val="lowerRoman"/>
      <w:lvlText w:val="%6."/>
      <w:lvlJc w:val="right"/>
      <w:pPr>
        <w:ind w:left="5754" w:hanging="180"/>
      </w:pPr>
    </w:lvl>
    <w:lvl w:ilvl="6" w:tplc="040E000F">
      <w:start w:val="1"/>
      <w:numFmt w:val="decimal"/>
      <w:lvlText w:val="%7."/>
      <w:lvlJc w:val="left"/>
      <w:pPr>
        <w:ind w:left="6474" w:hanging="360"/>
      </w:pPr>
    </w:lvl>
    <w:lvl w:ilvl="7" w:tplc="040E0019" w:tentative="1">
      <w:start w:val="1"/>
      <w:numFmt w:val="lowerLetter"/>
      <w:lvlText w:val="%8."/>
      <w:lvlJc w:val="left"/>
      <w:pPr>
        <w:ind w:left="7194" w:hanging="360"/>
      </w:pPr>
    </w:lvl>
    <w:lvl w:ilvl="8" w:tplc="040E001B" w:tentative="1">
      <w:start w:val="1"/>
      <w:numFmt w:val="lowerRoman"/>
      <w:lvlText w:val="%9."/>
      <w:lvlJc w:val="right"/>
      <w:pPr>
        <w:ind w:left="7914" w:hanging="180"/>
      </w:pPr>
    </w:lvl>
  </w:abstractNum>
  <w:abstractNum w:abstractNumId="33" w15:restartNumberingAfterBreak="0">
    <w:nsid w:val="37893CBF"/>
    <w:multiLevelType w:val="hybridMultilevel"/>
    <w:tmpl w:val="6B1CB3AC"/>
    <w:lvl w:ilvl="0" w:tplc="040E0017">
      <w:start w:val="1"/>
      <w:numFmt w:val="lowerLetter"/>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389B42E4"/>
    <w:multiLevelType w:val="hybridMultilevel"/>
    <w:tmpl w:val="D6262ADE"/>
    <w:lvl w:ilvl="0" w:tplc="040E0001">
      <w:start w:val="1"/>
      <w:numFmt w:val="bullet"/>
      <w:lvlText w:val=""/>
      <w:lvlJc w:val="left"/>
      <w:pPr>
        <w:ind w:left="774" w:hanging="360"/>
      </w:pPr>
      <w:rPr>
        <w:rFonts w:ascii="Symbol" w:hAnsi="Symbol" w:hint="default"/>
      </w:rPr>
    </w:lvl>
    <w:lvl w:ilvl="1" w:tplc="39FAB1E2">
      <w:numFmt w:val="bullet"/>
      <w:lvlText w:val="-"/>
      <w:lvlJc w:val="left"/>
      <w:pPr>
        <w:ind w:left="1659" w:hanging="525"/>
      </w:pPr>
      <w:rPr>
        <w:rFonts w:ascii="Franklin Gothic Book" w:eastAsia="Times New Roman" w:hAnsi="Franklin Gothic Book" w:hint="default"/>
      </w:rPr>
    </w:lvl>
    <w:lvl w:ilvl="2" w:tplc="040E001B" w:tentative="1">
      <w:start w:val="1"/>
      <w:numFmt w:val="lowerRoman"/>
      <w:lvlText w:val="%3."/>
      <w:lvlJc w:val="right"/>
      <w:pPr>
        <w:ind w:left="2214" w:hanging="180"/>
      </w:pPr>
      <w:rPr>
        <w:rFonts w:cs="Times New Roman"/>
      </w:rPr>
    </w:lvl>
    <w:lvl w:ilvl="3" w:tplc="040E000F" w:tentative="1">
      <w:start w:val="1"/>
      <w:numFmt w:val="decimal"/>
      <w:lvlText w:val="%4."/>
      <w:lvlJc w:val="left"/>
      <w:pPr>
        <w:ind w:left="2934" w:hanging="360"/>
      </w:pPr>
      <w:rPr>
        <w:rFonts w:cs="Times New Roman"/>
      </w:rPr>
    </w:lvl>
    <w:lvl w:ilvl="4" w:tplc="040E0019" w:tentative="1">
      <w:start w:val="1"/>
      <w:numFmt w:val="lowerLetter"/>
      <w:lvlText w:val="%5."/>
      <w:lvlJc w:val="left"/>
      <w:pPr>
        <w:ind w:left="3654" w:hanging="360"/>
      </w:pPr>
      <w:rPr>
        <w:rFonts w:cs="Times New Roman"/>
      </w:rPr>
    </w:lvl>
    <w:lvl w:ilvl="5" w:tplc="040E001B" w:tentative="1">
      <w:start w:val="1"/>
      <w:numFmt w:val="lowerRoman"/>
      <w:lvlText w:val="%6."/>
      <w:lvlJc w:val="right"/>
      <w:pPr>
        <w:ind w:left="4374" w:hanging="180"/>
      </w:pPr>
      <w:rPr>
        <w:rFonts w:cs="Times New Roman"/>
      </w:rPr>
    </w:lvl>
    <w:lvl w:ilvl="6" w:tplc="040E000F" w:tentative="1">
      <w:start w:val="1"/>
      <w:numFmt w:val="decimal"/>
      <w:lvlText w:val="%7."/>
      <w:lvlJc w:val="left"/>
      <w:pPr>
        <w:ind w:left="5094" w:hanging="360"/>
      </w:pPr>
      <w:rPr>
        <w:rFonts w:cs="Times New Roman"/>
      </w:rPr>
    </w:lvl>
    <w:lvl w:ilvl="7" w:tplc="040E0019" w:tentative="1">
      <w:start w:val="1"/>
      <w:numFmt w:val="lowerLetter"/>
      <w:lvlText w:val="%8."/>
      <w:lvlJc w:val="left"/>
      <w:pPr>
        <w:ind w:left="5814" w:hanging="360"/>
      </w:pPr>
      <w:rPr>
        <w:rFonts w:cs="Times New Roman"/>
      </w:rPr>
    </w:lvl>
    <w:lvl w:ilvl="8" w:tplc="040E001B" w:tentative="1">
      <w:start w:val="1"/>
      <w:numFmt w:val="lowerRoman"/>
      <w:lvlText w:val="%9."/>
      <w:lvlJc w:val="right"/>
      <w:pPr>
        <w:ind w:left="6534" w:hanging="180"/>
      </w:pPr>
      <w:rPr>
        <w:rFonts w:cs="Times New Roman"/>
      </w:rPr>
    </w:lvl>
  </w:abstractNum>
  <w:abstractNum w:abstractNumId="35" w15:restartNumberingAfterBreak="0">
    <w:nsid w:val="38DE689F"/>
    <w:multiLevelType w:val="hybridMultilevel"/>
    <w:tmpl w:val="4CF2516A"/>
    <w:lvl w:ilvl="0" w:tplc="D612EE66">
      <w:start w:val="1"/>
      <w:numFmt w:val="bullet"/>
      <w:lvlText w:val=""/>
      <w:lvlJc w:val="left"/>
      <w:pPr>
        <w:ind w:left="720"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38F975AC"/>
    <w:multiLevelType w:val="hybridMultilevel"/>
    <w:tmpl w:val="26EEFF7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3925100F"/>
    <w:multiLevelType w:val="hybridMultilevel"/>
    <w:tmpl w:val="A3D0DB78"/>
    <w:lvl w:ilvl="0" w:tplc="040E0003">
      <w:start w:val="1"/>
      <w:numFmt w:val="bullet"/>
      <w:lvlText w:val="o"/>
      <w:lvlJc w:val="left"/>
      <w:pPr>
        <w:ind w:left="2160" w:hanging="360"/>
      </w:pPr>
      <w:rPr>
        <w:rFonts w:ascii="Courier New" w:hAnsi="Courier New" w:cs="Courier New"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38" w15:restartNumberingAfterBreak="0">
    <w:nsid w:val="3A981715"/>
    <w:multiLevelType w:val="hybridMultilevel"/>
    <w:tmpl w:val="5DF26396"/>
    <w:lvl w:ilvl="0" w:tplc="040E000F">
      <w:start w:val="1"/>
      <w:numFmt w:val="decimal"/>
      <w:lvlText w:val="%1."/>
      <w:lvlJc w:val="left"/>
      <w:pPr>
        <w:ind w:left="1785" w:hanging="360"/>
      </w:pPr>
    </w:lvl>
    <w:lvl w:ilvl="1" w:tplc="040E0019" w:tentative="1">
      <w:start w:val="1"/>
      <w:numFmt w:val="lowerLetter"/>
      <w:lvlText w:val="%2."/>
      <w:lvlJc w:val="left"/>
      <w:pPr>
        <w:ind w:left="2505" w:hanging="360"/>
      </w:pPr>
    </w:lvl>
    <w:lvl w:ilvl="2" w:tplc="040E001B" w:tentative="1">
      <w:start w:val="1"/>
      <w:numFmt w:val="lowerRoman"/>
      <w:lvlText w:val="%3."/>
      <w:lvlJc w:val="right"/>
      <w:pPr>
        <w:ind w:left="3225" w:hanging="180"/>
      </w:pPr>
    </w:lvl>
    <w:lvl w:ilvl="3" w:tplc="040E000F" w:tentative="1">
      <w:start w:val="1"/>
      <w:numFmt w:val="decimal"/>
      <w:lvlText w:val="%4."/>
      <w:lvlJc w:val="left"/>
      <w:pPr>
        <w:ind w:left="3945" w:hanging="360"/>
      </w:pPr>
    </w:lvl>
    <w:lvl w:ilvl="4" w:tplc="040E0019" w:tentative="1">
      <w:start w:val="1"/>
      <w:numFmt w:val="lowerLetter"/>
      <w:lvlText w:val="%5."/>
      <w:lvlJc w:val="left"/>
      <w:pPr>
        <w:ind w:left="4665" w:hanging="360"/>
      </w:pPr>
    </w:lvl>
    <w:lvl w:ilvl="5" w:tplc="040E001B" w:tentative="1">
      <w:start w:val="1"/>
      <w:numFmt w:val="lowerRoman"/>
      <w:lvlText w:val="%6."/>
      <w:lvlJc w:val="right"/>
      <w:pPr>
        <w:ind w:left="5385" w:hanging="180"/>
      </w:pPr>
    </w:lvl>
    <w:lvl w:ilvl="6" w:tplc="040E000F" w:tentative="1">
      <w:start w:val="1"/>
      <w:numFmt w:val="decimal"/>
      <w:lvlText w:val="%7."/>
      <w:lvlJc w:val="left"/>
      <w:pPr>
        <w:ind w:left="6105" w:hanging="360"/>
      </w:pPr>
    </w:lvl>
    <w:lvl w:ilvl="7" w:tplc="040E0019" w:tentative="1">
      <w:start w:val="1"/>
      <w:numFmt w:val="lowerLetter"/>
      <w:lvlText w:val="%8."/>
      <w:lvlJc w:val="left"/>
      <w:pPr>
        <w:ind w:left="6825" w:hanging="360"/>
      </w:pPr>
    </w:lvl>
    <w:lvl w:ilvl="8" w:tplc="040E001B" w:tentative="1">
      <w:start w:val="1"/>
      <w:numFmt w:val="lowerRoman"/>
      <w:lvlText w:val="%9."/>
      <w:lvlJc w:val="right"/>
      <w:pPr>
        <w:ind w:left="7545" w:hanging="180"/>
      </w:pPr>
    </w:lvl>
  </w:abstractNum>
  <w:abstractNum w:abstractNumId="39" w15:restartNumberingAfterBreak="0">
    <w:nsid w:val="3D24616C"/>
    <w:multiLevelType w:val="multilevel"/>
    <w:tmpl w:val="6B16B8E0"/>
    <w:lvl w:ilvl="0">
      <w:start w:val="5"/>
      <w:numFmt w:val="decimal"/>
      <w:lvlText w:val="%1"/>
      <w:lvlJc w:val="left"/>
      <w:pPr>
        <w:ind w:left="405" w:hanging="40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0" w15:restartNumberingAfterBreak="0">
    <w:nsid w:val="3D4661E8"/>
    <w:multiLevelType w:val="hybridMultilevel"/>
    <w:tmpl w:val="B5A8730E"/>
    <w:lvl w:ilvl="0" w:tplc="040E0017">
      <w:start w:val="1"/>
      <w:numFmt w:val="lowerLetter"/>
      <w:lvlText w:val="%1)"/>
      <w:lvlJc w:val="left"/>
      <w:pPr>
        <w:ind w:left="360" w:hanging="360"/>
      </w:pPr>
      <w:rPr>
        <w:rFonts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41" w15:restartNumberingAfterBreak="0">
    <w:nsid w:val="3D496C11"/>
    <w:multiLevelType w:val="hybridMultilevel"/>
    <w:tmpl w:val="13B69F64"/>
    <w:lvl w:ilvl="0" w:tplc="B3D803A0">
      <w:start w:val="1"/>
      <w:numFmt w:val="bullet"/>
      <w:lvlText w:val=""/>
      <w:lvlJc w:val="left"/>
      <w:pPr>
        <w:ind w:left="720"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40083C9B"/>
    <w:multiLevelType w:val="hybridMultilevel"/>
    <w:tmpl w:val="8D8CA11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15:restartNumberingAfterBreak="0">
    <w:nsid w:val="406D5E50"/>
    <w:multiLevelType w:val="hybridMultilevel"/>
    <w:tmpl w:val="CD14F414"/>
    <w:lvl w:ilvl="0" w:tplc="B3D803A0">
      <w:start w:val="1"/>
      <w:numFmt w:val="bullet"/>
      <w:lvlText w:val=""/>
      <w:lvlJc w:val="left"/>
      <w:pPr>
        <w:ind w:left="2291" w:hanging="360"/>
      </w:pPr>
      <w:rPr>
        <w:rFonts w:ascii="Symbol" w:hAnsi="Symbol" w:hint="default"/>
        <w:color w:val="auto"/>
      </w:rPr>
    </w:lvl>
    <w:lvl w:ilvl="1" w:tplc="040E0003" w:tentative="1">
      <w:start w:val="1"/>
      <w:numFmt w:val="bullet"/>
      <w:lvlText w:val="o"/>
      <w:lvlJc w:val="left"/>
      <w:pPr>
        <w:ind w:left="3011" w:hanging="360"/>
      </w:pPr>
      <w:rPr>
        <w:rFonts w:ascii="Courier New" w:hAnsi="Courier New" w:cs="Courier New" w:hint="default"/>
      </w:rPr>
    </w:lvl>
    <w:lvl w:ilvl="2" w:tplc="040E0005" w:tentative="1">
      <w:start w:val="1"/>
      <w:numFmt w:val="bullet"/>
      <w:lvlText w:val=""/>
      <w:lvlJc w:val="left"/>
      <w:pPr>
        <w:ind w:left="3731" w:hanging="360"/>
      </w:pPr>
      <w:rPr>
        <w:rFonts w:ascii="Wingdings" w:hAnsi="Wingdings" w:hint="default"/>
      </w:rPr>
    </w:lvl>
    <w:lvl w:ilvl="3" w:tplc="040E0001" w:tentative="1">
      <w:start w:val="1"/>
      <w:numFmt w:val="bullet"/>
      <w:lvlText w:val=""/>
      <w:lvlJc w:val="left"/>
      <w:pPr>
        <w:ind w:left="4451" w:hanging="360"/>
      </w:pPr>
      <w:rPr>
        <w:rFonts w:ascii="Symbol" w:hAnsi="Symbol" w:hint="default"/>
      </w:rPr>
    </w:lvl>
    <w:lvl w:ilvl="4" w:tplc="040E0003" w:tentative="1">
      <w:start w:val="1"/>
      <w:numFmt w:val="bullet"/>
      <w:lvlText w:val="o"/>
      <w:lvlJc w:val="left"/>
      <w:pPr>
        <w:ind w:left="5171" w:hanging="360"/>
      </w:pPr>
      <w:rPr>
        <w:rFonts w:ascii="Courier New" w:hAnsi="Courier New" w:cs="Courier New" w:hint="default"/>
      </w:rPr>
    </w:lvl>
    <w:lvl w:ilvl="5" w:tplc="040E0005" w:tentative="1">
      <w:start w:val="1"/>
      <w:numFmt w:val="bullet"/>
      <w:lvlText w:val=""/>
      <w:lvlJc w:val="left"/>
      <w:pPr>
        <w:ind w:left="5891" w:hanging="360"/>
      </w:pPr>
      <w:rPr>
        <w:rFonts w:ascii="Wingdings" w:hAnsi="Wingdings" w:hint="default"/>
      </w:rPr>
    </w:lvl>
    <w:lvl w:ilvl="6" w:tplc="040E0001" w:tentative="1">
      <w:start w:val="1"/>
      <w:numFmt w:val="bullet"/>
      <w:lvlText w:val=""/>
      <w:lvlJc w:val="left"/>
      <w:pPr>
        <w:ind w:left="6611" w:hanging="360"/>
      </w:pPr>
      <w:rPr>
        <w:rFonts w:ascii="Symbol" w:hAnsi="Symbol" w:hint="default"/>
      </w:rPr>
    </w:lvl>
    <w:lvl w:ilvl="7" w:tplc="040E0003" w:tentative="1">
      <w:start w:val="1"/>
      <w:numFmt w:val="bullet"/>
      <w:lvlText w:val="o"/>
      <w:lvlJc w:val="left"/>
      <w:pPr>
        <w:ind w:left="7331" w:hanging="360"/>
      </w:pPr>
      <w:rPr>
        <w:rFonts w:ascii="Courier New" w:hAnsi="Courier New" w:cs="Courier New" w:hint="default"/>
      </w:rPr>
    </w:lvl>
    <w:lvl w:ilvl="8" w:tplc="040E0005" w:tentative="1">
      <w:start w:val="1"/>
      <w:numFmt w:val="bullet"/>
      <w:lvlText w:val=""/>
      <w:lvlJc w:val="left"/>
      <w:pPr>
        <w:ind w:left="8051" w:hanging="360"/>
      </w:pPr>
      <w:rPr>
        <w:rFonts w:ascii="Wingdings" w:hAnsi="Wingdings" w:hint="default"/>
      </w:rPr>
    </w:lvl>
  </w:abstractNum>
  <w:abstractNum w:abstractNumId="44" w15:restartNumberingAfterBreak="0">
    <w:nsid w:val="4245068A"/>
    <w:multiLevelType w:val="hybridMultilevel"/>
    <w:tmpl w:val="055CE0E2"/>
    <w:lvl w:ilvl="0" w:tplc="5030D936">
      <w:start w:val="1"/>
      <w:numFmt w:val="lowerLetter"/>
      <w:lvlText w:val="%1)"/>
      <w:lvlJc w:val="left"/>
      <w:pPr>
        <w:ind w:left="1434"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42CD7180"/>
    <w:multiLevelType w:val="hybridMultilevel"/>
    <w:tmpl w:val="35BCDCBA"/>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45E11A51"/>
    <w:multiLevelType w:val="hybridMultilevel"/>
    <w:tmpl w:val="A080DD04"/>
    <w:lvl w:ilvl="0" w:tplc="040E0017">
      <w:start w:val="1"/>
      <w:numFmt w:val="lowerLetter"/>
      <w:lvlText w:val="%1)"/>
      <w:lvlJc w:val="left"/>
      <w:pPr>
        <w:ind w:left="1434" w:hanging="360"/>
      </w:pPr>
      <w:rPr>
        <w:rFonts w:cs="Times New Roman"/>
      </w:rPr>
    </w:lvl>
    <w:lvl w:ilvl="1" w:tplc="040E0019">
      <w:start w:val="1"/>
      <w:numFmt w:val="lowerLetter"/>
      <w:lvlText w:val="%2."/>
      <w:lvlJc w:val="left"/>
      <w:pPr>
        <w:ind w:left="2154" w:hanging="360"/>
      </w:pPr>
      <w:rPr>
        <w:rFonts w:cs="Times New Roman"/>
      </w:rPr>
    </w:lvl>
    <w:lvl w:ilvl="2" w:tplc="040E001B" w:tentative="1">
      <w:start w:val="1"/>
      <w:numFmt w:val="lowerRoman"/>
      <w:lvlText w:val="%3."/>
      <w:lvlJc w:val="right"/>
      <w:pPr>
        <w:ind w:left="2874" w:hanging="180"/>
      </w:pPr>
      <w:rPr>
        <w:rFonts w:cs="Times New Roman"/>
      </w:rPr>
    </w:lvl>
    <w:lvl w:ilvl="3" w:tplc="040E000F" w:tentative="1">
      <w:start w:val="1"/>
      <w:numFmt w:val="decimal"/>
      <w:lvlText w:val="%4."/>
      <w:lvlJc w:val="left"/>
      <w:pPr>
        <w:ind w:left="3594" w:hanging="360"/>
      </w:pPr>
      <w:rPr>
        <w:rFonts w:cs="Times New Roman"/>
      </w:rPr>
    </w:lvl>
    <w:lvl w:ilvl="4" w:tplc="040E0019" w:tentative="1">
      <w:start w:val="1"/>
      <w:numFmt w:val="lowerLetter"/>
      <w:lvlText w:val="%5."/>
      <w:lvlJc w:val="left"/>
      <w:pPr>
        <w:ind w:left="4314" w:hanging="360"/>
      </w:pPr>
      <w:rPr>
        <w:rFonts w:cs="Times New Roman"/>
      </w:rPr>
    </w:lvl>
    <w:lvl w:ilvl="5" w:tplc="040E001B" w:tentative="1">
      <w:start w:val="1"/>
      <w:numFmt w:val="lowerRoman"/>
      <w:lvlText w:val="%6."/>
      <w:lvlJc w:val="right"/>
      <w:pPr>
        <w:ind w:left="5034" w:hanging="180"/>
      </w:pPr>
      <w:rPr>
        <w:rFonts w:cs="Times New Roman"/>
      </w:rPr>
    </w:lvl>
    <w:lvl w:ilvl="6" w:tplc="040E000F" w:tentative="1">
      <w:start w:val="1"/>
      <w:numFmt w:val="decimal"/>
      <w:lvlText w:val="%7."/>
      <w:lvlJc w:val="left"/>
      <w:pPr>
        <w:ind w:left="5754" w:hanging="360"/>
      </w:pPr>
      <w:rPr>
        <w:rFonts w:cs="Times New Roman"/>
      </w:rPr>
    </w:lvl>
    <w:lvl w:ilvl="7" w:tplc="040E0019" w:tentative="1">
      <w:start w:val="1"/>
      <w:numFmt w:val="lowerLetter"/>
      <w:lvlText w:val="%8."/>
      <w:lvlJc w:val="left"/>
      <w:pPr>
        <w:ind w:left="6474" w:hanging="360"/>
      </w:pPr>
      <w:rPr>
        <w:rFonts w:cs="Times New Roman"/>
      </w:rPr>
    </w:lvl>
    <w:lvl w:ilvl="8" w:tplc="040E001B" w:tentative="1">
      <w:start w:val="1"/>
      <w:numFmt w:val="lowerRoman"/>
      <w:lvlText w:val="%9."/>
      <w:lvlJc w:val="right"/>
      <w:pPr>
        <w:ind w:left="7194" w:hanging="180"/>
      </w:pPr>
      <w:rPr>
        <w:rFonts w:cs="Times New Roman"/>
      </w:rPr>
    </w:lvl>
  </w:abstractNum>
  <w:abstractNum w:abstractNumId="47" w15:restartNumberingAfterBreak="0">
    <w:nsid w:val="472E020F"/>
    <w:multiLevelType w:val="multilevel"/>
    <w:tmpl w:val="6F603F98"/>
    <w:lvl w:ilvl="0">
      <w:start w:val="3"/>
      <w:numFmt w:val="decimal"/>
      <w:lvlText w:val="%1"/>
      <w:lvlJc w:val="left"/>
      <w:pPr>
        <w:ind w:left="645" w:hanging="645"/>
      </w:pPr>
      <w:rPr>
        <w:rFonts w:hint="default"/>
      </w:rPr>
    </w:lvl>
    <w:lvl w:ilvl="1">
      <w:start w:val="2"/>
      <w:numFmt w:val="decimal"/>
      <w:lvlText w:val="%1.%2"/>
      <w:lvlJc w:val="left"/>
      <w:pPr>
        <w:ind w:left="1075" w:hanging="720"/>
      </w:pPr>
      <w:rPr>
        <w:rFonts w:hint="default"/>
      </w:rPr>
    </w:lvl>
    <w:lvl w:ilvl="2">
      <w:start w:val="3"/>
      <w:numFmt w:val="decimal"/>
      <w:lvlText w:val="%1.%2.%3"/>
      <w:lvlJc w:val="left"/>
      <w:pPr>
        <w:ind w:left="5115" w:hanging="72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860" w:hanging="144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930" w:hanging="180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48" w15:restartNumberingAfterBreak="0">
    <w:nsid w:val="479E3C25"/>
    <w:multiLevelType w:val="hybridMultilevel"/>
    <w:tmpl w:val="25BAC8D0"/>
    <w:lvl w:ilvl="0" w:tplc="040E0011">
      <w:start w:val="1"/>
      <w:numFmt w:val="decimal"/>
      <w:lvlText w:val="%1)"/>
      <w:lvlJc w:val="left"/>
      <w:pPr>
        <w:ind w:left="2154" w:hanging="360"/>
      </w:pPr>
    </w:lvl>
    <w:lvl w:ilvl="1" w:tplc="040E0019">
      <w:start w:val="1"/>
      <w:numFmt w:val="lowerLetter"/>
      <w:lvlText w:val="%2."/>
      <w:lvlJc w:val="left"/>
      <w:pPr>
        <w:ind w:left="2874" w:hanging="360"/>
      </w:pPr>
    </w:lvl>
    <w:lvl w:ilvl="2" w:tplc="040E001B" w:tentative="1">
      <w:start w:val="1"/>
      <w:numFmt w:val="lowerRoman"/>
      <w:lvlText w:val="%3."/>
      <w:lvlJc w:val="right"/>
      <w:pPr>
        <w:ind w:left="3594" w:hanging="180"/>
      </w:pPr>
    </w:lvl>
    <w:lvl w:ilvl="3" w:tplc="040E000F" w:tentative="1">
      <w:start w:val="1"/>
      <w:numFmt w:val="decimal"/>
      <w:lvlText w:val="%4."/>
      <w:lvlJc w:val="left"/>
      <w:pPr>
        <w:ind w:left="4314" w:hanging="360"/>
      </w:pPr>
    </w:lvl>
    <w:lvl w:ilvl="4" w:tplc="040E0019" w:tentative="1">
      <w:start w:val="1"/>
      <w:numFmt w:val="lowerLetter"/>
      <w:lvlText w:val="%5."/>
      <w:lvlJc w:val="left"/>
      <w:pPr>
        <w:ind w:left="5034" w:hanging="360"/>
      </w:pPr>
    </w:lvl>
    <w:lvl w:ilvl="5" w:tplc="040E001B" w:tentative="1">
      <w:start w:val="1"/>
      <w:numFmt w:val="lowerRoman"/>
      <w:lvlText w:val="%6."/>
      <w:lvlJc w:val="right"/>
      <w:pPr>
        <w:ind w:left="5754" w:hanging="180"/>
      </w:pPr>
    </w:lvl>
    <w:lvl w:ilvl="6" w:tplc="040E000F">
      <w:start w:val="1"/>
      <w:numFmt w:val="decimal"/>
      <w:lvlText w:val="%7."/>
      <w:lvlJc w:val="left"/>
      <w:pPr>
        <w:ind w:left="6474" w:hanging="360"/>
      </w:pPr>
    </w:lvl>
    <w:lvl w:ilvl="7" w:tplc="040E0019" w:tentative="1">
      <w:start w:val="1"/>
      <w:numFmt w:val="lowerLetter"/>
      <w:lvlText w:val="%8."/>
      <w:lvlJc w:val="left"/>
      <w:pPr>
        <w:ind w:left="7194" w:hanging="360"/>
      </w:pPr>
    </w:lvl>
    <w:lvl w:ilvl="8" w:tplc="040E001B" w:tentative="1">
      <w:start w:val="1"/>
      <w:numFmt w:val="lowerRoman"/>
      <w:lvlText w:val="%9."/>
      <w:lvlJc w:val="right"/>
      <w:pPr>
        <w:ind w:left="7914" w:hanging="180"/>
      </w:pPr>
    </w:lvl>
  </w:abstractNum>
  <w:abstractNum w:abstractNumId="49" w15:restartNumberingAfterBreak="0">
    <w:nsid w:val="4A097737"/>
    <w:multiLevelType w:val="hybridMultilevel"/>
    <w:tmpl w:val="8F9CBDB2"/>
    <w:lvl w:ilvl="0" w:tplc="F592927E">
      <w:start w:val="1"/>
      <w:numFmt w:val="lowerLetter"/>
      <w:lvlText w:val="%1)"/>
      <w:lvlJc w:val="left"/>
      <w:pPr>
        <w:ind w:left="720" w:hanging="360"/>
      </w:pPr>
      <w:rPr>
        <w:rFonts w:cs="Times New Roman" w:hint="default"/>
      </w:rPr>
    </w:lvl>
    <w:lvl w:ilvl="1" w:tplc="040E0019">
      <w:start w:val="1"/>
      <w:numFmt w:val="lowerLetter"/>
      <w:lvlText w:val="%2."/>
      <w:lvlJc w:val="left"/>
      <w:pPr>
        <w:ind w:left="1440" w:hanging="360"/>
      </w:pPr>
      <w:rPr>
        <w:rFonts w:cs="Times New Roman"/>
      </w:rPr>
    </w:lvl>
    <w:lvl w:ilvl="2" w:tplc="040E001B">
      <w:numFmt w:val="bullet"/>
      <w:lvlText w:val="-"/>
      <w:lvlJc w:val="left"/>
      <w:pPr>
        <w:ind w:left="2160" w:hanging="180"/>
      </w:pPr>
      <w:rPr>
        <w:rFonts w:ascii="Calibri" w:eastAsia="Times New Roman" w:hAnsi="Calibri" w:hint="default"/>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abstractNum w:abstractNumId="50" w15:restartNumberingAfterBreak="0">
    <w:nsid w:val="4CB86513"/>
    <w:multiLevelType w:val="multilevel"/>
    <w:tmpl w:val="EDCAF6AA"/>
    <w:lvl w:ilvl="0">
      <w:start w:val="3"/>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4D201C35"/>
    <w:multiLevelType w:val="hybridMultilevel"/>
    <w:tmpl w:val="DA34899C"/>
    <w:lvl w:ilvl="0" w:tplc="2B8621CC">
      <w:start w:val="1"/>
      <w:numFmt w:val="lowerLetter"/>
      <w:lvlText w:val="%1)"/>
      <w:lvlJc w:val="left"/>
      <w:pPr>
        <w:ind w:left="1068" w:hanging="360"/>
      </w:pPr>
      <w:rPr>
        <w:rFonts w:hint="default"/>
        <w:b/>
      </w:rPr>
    </w:lvl>
    <w:lvl w:ilvl="1" w:tplc="040E0019" w:tentative="1">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52" w15:restartNumberingAfterBreak="0">
    <w:nsid w:val="51CB1A47"/>
    <w:multiLevelType w:val="hybridMultilevel"/>
    <w:tmpl w:val="A080DD04"/>
    <w:lvl w:ilvl="0" w:tplc="040E0017">
      <w:start w:val="1"/>
      <w:numFmt w:val="lowerLetter"/>
      <w:lvlText w:val="%1)"/>
      <w:lvlJc w:val="left"/>
      <w:pPr>
        <w:ind w:left="1434" w:hanging="360"/>
      </w:pPr>
      <w:rPr>
        <w:rFonts w:cs="Times New Roman"/>
      </w:rPr>
    </w:lvl>
    <w:lvl w:ilvl="1" w:tplc="040E0019" w:tentative="1">
      <w:start w:val="1"/>
      <w:numFmt w:val="lowerLetter"/>
      <w:lvlText w:val="%2."/>
      <w:lvlJc w:val="left"/>
      <w:pPr>
        <w:ind w:left="2154" w:hanging="360"/>
      </w:pPr>
      <w:rPr>
        <w:rFonts w:cs="Times New Roman"/>
      </w:rPr>
    </w:lvl>
    <w:lvl w:ilvl="2" w:tplc="040E001B" w:tentative="1">
      <w:start w:val="1"/>
      <w:numFmt w:val="lowerRoman"/>
      <w:lvlText w:val="%3."/>
      <w:lvlJc w:val="right"/>
      <w:pPr>
        <w:ind w:left="2874" w:hanging="180"/>
      </w:pPr>
      <w:rPr>
        <w:rFonts w:cs="Times New Roman"/>
      </w:rPr>
    </w:lvl>
    <w:lvl w:ilvl="3" w:tplc="040E000F" w:tentative="1">
      <w:start w:val="1"/>
      <w:numFmt w:val="decimal"/>
      <w:lvlText w:val="%4."/>
      <w:lvlJc w:val="left"/>
      <w:pPr>
        <w:ind w:left="3594" w:hanging="360"/>
      </w:pPr>
      <w:rPr>
        <w:rFonts w:cs="Times New Roman"/>
      </w:rPr>
    </w:lvl>
    <w:lvl w:ilvl="4" w:tplc="040E0019" w:tentative="1">
      <w:start w:val="1"/>
      <w:numFmt w:val="lowerLetter"/>
      <w:lvlText w:val="%5."/>
      <w:lvlJc w:val="left"/>
      <w:pPr>
        <w:ind w:left="4314" w:hanging="360"/>
      </w:pPr>
      <w:rPr>
        <w:rFonts w:cs="Times New Roman"/>
      </w:rPr>
    </w:lvl>
    <w:lvl w:ilvl="5" w:tplc="040E001B" w:tentative="1">
      <w:start w:val="1"/>
      <w:numFmt w:val="lowerRoman"/>
      <w:lvlText w:val="%6."/>
      <w:lvlJc w:val="right"/>
      <w:pPr>
        <w:ind w:left="5034" w:hanging="180"/>
      </w:pPr>
      <w:rPr>
        <w:rFonts w:cs="Times New Roman"/>
      </w:rPr>
    </w:lvl>
    <w:lvl w:ilvl="6" w:tplc="040E000F" w:tentative="1">
      <w:start w:val="1"/>
      <w:numFmt w:val="decimal"/>
      <w:lvlText w:val="%7."/>
      <w:lvlJc w:val="left"/>
      <w:pPr>
        <w:ind w:left="5754" w:hanging="360"/>
      </w:pPr>
      <w:rPr>
        <w:rFonts w:cs="Times New Roman"/>
      </w:rPr>
    </w:lvl>
    <w:lvl w:ilvl="7" w:tplc="040E0019" w:tentative="1">
      <w:start w:val="1"/>
      <w:numFmt w:val="lowerLetter"/>
      <w:lvlText w:val="%8."/>
      <w:lvlJc w:val="left"/>
      <w:pPr>
        <w:ind w:left="6474" w:hanging="360"/>
      </w:pPr>
      <w:rPr>
        <w:rFonts w:cs="Times New Roman"/>
      </w:rPr>
    </w:lvl>
    <w:lvl w:ilvl="8" w:tplc="040E001B" w:tentative="1">
      <w:start w:val="1"/>
      <w:numFmt w:val="lowerRoman"/>
      <w:lvlText w:val="%9."/>
      <w:lvlJc w:val="right"/>
      <w:pPr>
        <w:ind w:left="7194" w:hanging="180"/>
      </w:pPr>
      <w:rPr>
        <w:rFonts w:cs="Times New Roman"/>
      </w:rPr>
    </w:lvl>
  </w:abstractNum>
  <w:abstractNum w:abstractNumId="53" w15:restartNumberingAfterBreak="0">
    <w:nsid w:val="523B75F7"/>
    <w:multiLevelType w:val="hybridMultilevel"/>
    <w:tmpl w:val="0FDE0590"/>
    <w:lvl w:ilvl="0" w:tplc="A1327FD2">
      <w:start w:val="1"/>
      <w:numFmt w:val="lowerLetter"/>
      <w:lvlText w:val="%1."/>
      <w:lvlJc w:val="left"/>
      <w:pPr>
        <w:ind w:left="720" w:hanging="360"/>
      </w:pPr>
      <w:rPr>
        <w:rFonts w:ascii="Arial" w:eastAsia="Calibri" w:hAnsi="Arial" w:cs="Arial"/>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4" w15:restartNumberingAfterBreak="0">
    <w:nsid w:val="559C0659"/>
    <w:multiLevelType w:val="multilevel"/>
    <w:tmpl w:val="59048986"/>
    <w:lvl w:ilvl="0">
      <w:start w:val="4"/>
      <w:numFmt w:val="decimal"/>
      <w:lvlText w:val="%1"/>
      <w:lvlJc w:val="left"/>
      <w:pPr>
        <w:ind w:left="405" w:hanging="405"/>
      </w:pPr>
      <w:rPr>
        <w:rFonts w:hint="default"/>
      </w:rPr>
    </w:lvl>
    <w:lvl w:ilvl="1">
      <w:start w:val="1"/>
      <w:numFmt w:val="decimal"/>
      <w:lvlText w:val="%1.%2"/>
      <w:lvlJc w:val="left"/>
      <w:pPr>
        <w:ind w:left="1425" w:hanging="7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4260" w:hanging="144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6030" w:hanging="180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55" w15:restartNumberingAfterBreak="0">
    <w:nsid w:val="56C92AE0"/>
    <w:multiLevelType w:val="hybridMultilevel"/>
    <w:tmpl w:val="0834034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6" w15:restartNumberingAfterBreak="0">
    <w:nsid w:val="57552479"/>
    <w:multiLevelType w:val="hybridMultilevel"/>
    <w:tmpl w:val="D5C201D2"/>
    <w:lvl w:ilvl="0" w:tplc="040E0001">
      <w:start w:val="1"/>
      <w:numFmt w:val="bullet"/>
      <w:lvlText w:val=""/>
      <w:lvlJc w:val="left"/>
      <w:pPr>
        <w:ind w:left="1287" w:hanging="360"/>
      </w:pPr>
      <w:rPr>
        <w:rFonts w:ascii="Symbol" w:hAnsi="Symbol" w:hint="default"/>
      </w:rPr>
    </w:lvl>
    <w:lvl w:ilvl="1" w:tplc="040E0003" w:tentative="1">
      <w:start w:val="1"/>
      <w:numFmt w:val="bullet"/>
      <w:lvlText w:val="o"/>
      <w:lvlJc w:val="left"/>
      <w:pPr>
        <w:ind w:left="2007" w:hanging="360"/>
      </w:pPr>
      <w:rPr>
        <w:rFonts w:ascii="Courier New" w:hAnsi="Courier New" w:cs="Courier New" w:hint="default"/>
      </w:rPr>
    </w:lvl>
    <w:lvl w:ilvl="2" w:tplc="040E0005">
      <w:start w:val="1"/>
      <w:numFmt w:val="bullet"/>
      <w:lvlText w:val=""/>
      <w:lvlJc w:val="left"/>
      <w:pPr>
        <w:ind w:left="2727" w:hanging="360"/>
      </w:pPr>
      <w:rPr>
        <w:rFonts w:ascii="Wingdings" w:hAnsi="Wingdings" w:hint="default"/>
      </w:rPr>
    </w:lvl>
    <w:lvl w:ilvl="3" w:tplc="040E0001" w:tentative="1">
      <w:start w:val="1"/>
      <w:numFmt w:val="bullet"/>
      <w:lvlText w:val=""/>
      <w:lvlJc w:val="left"/>
      <w:pPr>
        <w:ind w:left="3447" w:hanging="360"/>
      </w:pPr>
      <w:rPr>
        <w:rFonts w:ascii="Symbol" w:hAnsi="Symbol" w:hint="default"/>
      </w:rPr>
    </w:lvl>
    <w:lvl w:ilvl="4" w:tplc="040E0003" w:tentative="1">
      <w:start w:val="1"/>
      <w:numFmt w:val="bullet"/>
      <w:lvlText w:val="o"/>
      <w:lvlJc w:val="left"/>
      <w:pPr>
        <w:ind w:left="4167" w:hanging="360"/>
      </w:pPr>
      <w:rPr>
        <w:rFonts w:ascii="Courier New" w:hAnsi="Courier New" w:cs="Courier New" w:hint="default"/>
      </w:rPr>
    </w:lvl>
    <w:lvl w:ilvl="5" w:tplc="040E0005" w:tentative="1">
      <w:start w:val="1"/>
      <w:numFmt w:val="bullet"/>
      <w:lvlText w:val=""/>
      <w:lvlJc w:val="left"/>
      <w:pPr>
        <w:ind w:left="4887" w:hanging="360"/>
      </w:pPr>
      <w:rPr>
        <w:rFonts w:ascii="Wingdings" w:hAnsi="Wingdings" w:hint="default"/>
      </w:rPr>
    </w:lvl>
    <w:lvl w:ilvl="6" w:tplc="040E0001" w:tentative="1">
      <w:start w:val="1"/>
      <w:numFmt w:val="bullet"/>
      <w:lvlText w:val=""/>
      <w:lvlJc w:val="left"/>
      <w:pPr>
        <w:ind w:left="5607" w:hanging="360"/>
      </w:pPr>
      <w:rPr>
        <w:rFonts w:ascii="Symbol" w:hAnsi="Symbol" w:hint="default"/>
      </w:rPr>
    </w:lvl>
    <w:lvl w:ilvl="7" w:tplc="040E0003" w:tentative="1">
      <w:start w:val="1"/>
      <w:numFmt w:val="bullet"/>
      <w:lvlText w:val="o"/>
      <w:lvlJc w:val="left"/>
      <w:pPr>
        <w:ind w:left="6327" w:hanging="360"/>
      </w:pPr>
      <w:rPr>
        <w:rFonts w:ascii="Courier New" w:hAnsi="Courier New" w:cs="Courier New" w:hint="default"/>
      </w:rPr>
    </w:lvl>
    <w:lvl w:ilvl="8" w:tplc="040E0005" w:tentative="1">
      <w:start w:val="1"/>
      <w:numFmt w:val="bullet"/>
      <w:lvlText w:val=""/>
      <w:lvlJc w:val="left"/>
      <w:pPr>
        <w:ind w:left="7047" w:hanging="360"/>
      </w:pPr>
      <w:rPr>
        <w:rFonts w:ascii="Wingdings" w:hAnsi="Wingdings" w:hint="default"/>
      </w:rPr>
    </w:lvl>
  </w:abstractNum>
  <w:abstractNum w:abstractNumId="57" w15:restartNumberingAfterBreak="0">
    <w:nsid w:val="5A5D606B"/>
    <w:multiLevelType w:val="hybridMultilevel"/>
    <w:tmpl w:val="4C666FDE"/>
    <w:lvl w:ilvl="0" w:tplc="040E000B">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8" w15:restartNumberingAfterBreak="0">
    <w:nsid w:val="5A8D1398"/>
    <w:multiLevelType w:val="hybridMultilevel"/>
    <w:tmpl w:val="7F36ADA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5AEF51D6"/>
    <w:multiLevelType w:val="hybridMultilevel"/>
    <w:tmpl w:val="91167792"/>
    <w:lvl w:ilvl="0" w:tplc="040E0003">
      <w:start w:val="1"/>
      <w:numFmt w:val="bullet"/>
      <w:lvlText w:val="o"/>
      <w:lvlJc w:val="left"/>
      <w:pPr>
        <w:ind w:left="2160" w:hanging="360"/>
      </w:pPr>
      <w:rPr>
        <w:rFonts w:ascii="Courier New" w:hAnsi="Courier New" w:cs="Courier New"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60" w15:restartNumberingAfterBreak="0">
    <w:nsid w:val="5DDE4850"/>
    <w:multiLevelType w:val="hybridMultilevel"/>
    <w:tmpl w:val="CCDCD2DC"/>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61" w15:restartNumberingAfterBreak="0">
    <w:nsid w:val="60CC35D4"/>
    <w:multiLevelType w:val="hybridMultilevel"/>
    <w:tmpl w:val="F49EF9C8"/>
    <w:lvl w:ilvl="0" w:tplc="040E0011">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62" w15:restartNumberingAfterBreak="0">
    <w:nsid w:val="620D46FF"/>
    <w:multiLevelType w:val="hybridMultilevel"/>
    <w:tmpl w:val="1F8C9C30"/>
    <w:lvl w:ilvl="0" w:tplc="040E000F">
      <w:start w:val="1"/>
      <w:numFmt w:val="decimal"/>
      <w:lvlText w:val="%1."/>
      <w:lvlJc w:val="left"/>
      <w:pPr>
        <w:ind w:left="1069" w:hanging="360"/>
      </w:pPr>
      <w:rPr>
        <w:rFonts w:hint="default"/>
      </w:rPr>
    </w:lvl>
    <w:lvl w:ilvl="1" w:tplc="040E0003">
      <w:start w:val="1"/>
      <w:numFmt w:val="bullet"/>
      <w:lvlText w:val="o"/>
      <w:lvlJc w:val="left"/>
      <w:pPr>
        <w:ind w:left="1789" w:hanging="360"/>
      </w:pPr>
      <w:rPr>
        <w:rFonts w:ascii="Courier New" w:hAnsi="Courier New" w:cs="Times New Roman" w:hint="default"/>
      </w:rPr>
    </w:lvl>
    <w:lvl w:ilvl="2" w:tplc="040E0005">
      <w:start w:val="1"/>
      <w:numFmt w:val="bullet"/>
      <w:lvlText w:val=""/>
      <w:lvlJc w:val="left"/>
      <w:pPr>
        <w:ind w:left="2509" w:hanging="360"/>
      </w:pPr>
      <w:rPr>
        <w:rFonts w:ascii="Wingdings" w:hAnsi="Wingdings" w:hint="default"/>
      </w:rPr>
    </w:lvl>
    <w:lvl w:ilvl="3" w:tplc="040E0001">
      <w:start w:val="1"/>
      <w:numFmt w:val="bullet"/>
      <w:lvlText w:val=""/>
      <w:lvlJc w:val="left"/>
      <w:pPr>
        <w:ind w:left="3229" w:hanging="360"/>
      </w:pPr>
      <w:rPr>
        <w:rFonts w:ascii="Symbol" w:hAnsi="Symbol" w:hint="default"/>
      </w:rPr>
    </w:lvl>
    <w:lvl w:ilvl="4" w:tplc="040E0003">
      <w:start w:val="1"/>
      <w:numFmt w:val="bullet"/>
      <w:lvlText w:val="o"/>
      <w:lvlJc w:val="left"/>
      <w:pPr>
        <w:ind w:left="3949" w:hanging="360"/>
      </w:pPr>
      <w:rPr>
        <w:rFonts w:ascii="Courier New" w:hAnsi="Courier New" w:cs="Times New Roman" w:hint="default"/>
      </w:rPr>
    </w:lvl>
    <w:lvl w:ilvl="5" w:tplc="040E0005">
      <w:start w:val="1"/>
      <w:numFmt w:val="bullet"/>
      <w:lvlText w:val=""/>
      <w:lvlJc w:val="left"/>
      <w:pPr>
        <w:ind w:left="4669" w:hanging="360"/>
      </w:pPr>
      <w:rPr>
        <w:rFonts w:ascii="Wingdings" w:hAnsi="Wingdings" w:hint="default"/>
      </w:rPr>
    </w:lvl>
    <w:lvl w:ilvl="6" w:tplc="040E0001">
      <w:start w:val="1"/>
      <w:numFmt w:val="bullet"/>
      <w:lvlText w:val=""/>
      <w:lvlJc w:val="left"/>
      <w:pPr>
        <w:ind w:left="5389" w:hanging="360"/>
      </w:pPr>
      <w:rPr>
        <w:rFonts w:ascii="Symbol" w:hAnsi="Symbol" w:hint="default"/>
      </w:rPr>
    </w:lvl>
    <w:lvl w:ilvl="7" w:tplc="040E0003">
      <w:start w:val="1"/>
      <w:numFmt w:val="bullet"/>
      <w:lvlText w:val="o"/>
      <w:lvlJc w:val="left"/>
      <w:pPr>
        <w:ind w:left="6109" w:hanging="360"/>
      </w:pPr>
      <w:rPr>
        <w:rFonts w:ascii="Courier New" w:hAnsi="Courier New" w:cs="Times New Roman" w:hint="default"/>
      </w:rPr>
    </w:lvl>
    <w:lvl w:ilvl="8" w:tplc="040E0005">
      <w:start w:val="1"/>
      <w:numFmt w:val="bullet"/>
      <w:lvlText w:val=""/>
      <w:lvlJc w:val="left"/>
      <w:pPr>
        <w:ind w:left="6829" w:hanging="360"/>
      </w:pPr>
      <w:rPr>
        <w:rFonts w:ascii="Wingdings" w:hAnsi="Wingdings" w:hint="default"/>
      </w:rPr>
    </w:lvl>
  </w:abstractNum>
  <w:abstractNum w:abstractNumId="63" w15:restartNumberingAfterBreak="0">
    <w:nsid w:val="6240009B"/>
    <w:multiLevelType w:val="hybridMultilevel"/>
    <w:tmpl w:val="F418036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4" w15:restartNumberingAfterBreak="0">
    <w:nsid w:val="64056009"/>
    <w:multiLevelType w:val="multilevel"/>
    <w:tmpl w:val="06B0F572"/>
    <w:lvl w:ilvl="0">
      <w:start w:val="8"/>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65" w15:restartNumberingAfterBreak="0">
    <w:nsid w:val="64B947B7"/>
    <w:multiLevelType w:val="hybridMultilevel"/>
    <w:tmpl w:val="E9EEE552"/>
    <w:lvl w:ilvl="0" w:tplc="040E0017">
      <w:start w:val="1"/>
      <w:numFmt w:val="lowerLetter"/>
      <w:lvlText w:val="%1)"/>
      <w:lvlJc w:val="left"/>
      <w:pPr>
        <w:ind w:left="2160" w:hanging="360"/>
      </w:pPr>
    </w:lvl>
    <w:lvl w:ilvl="1" w:tplc="040E0019" w:tentative="1">
      <w:start w:val="1"/>
      <w:numFmt w:val="lowerLetter"/>
      <w:lvlText w:val="%2."/>
      <w:lvlJc w:val="left"/>
      <w:pPr>
        <w:ind w:left="2880" w:hanging="360"/>
      </w:pPr>
    </w:lvl>
    <w:lvl w:ilvl="2" w:tplc="040E001B" w:tentative="1">
      <w:start w:val="1"/>
      <w:numFmt w:val="lowerRoman"/>
      <w:lvlText w:val="%3."/>
      <w:lvlJc w:val="right"/>
      <w:pPr>
        <w:ind w:left="3600" w:hanging="180"/>
      </w:pPr>
    </w:lvl>
    <w:lvl w:ilvl="3" w:tplc="040E000F" w:tentative="1">
      <w:start w:val="1"/>
      <w:numFmt w:val="decimal"/>
      <w:lvlText w:val="%4."/>
      <w:lvlJc w:val="left"/>
      <w:pPr>
        <w:ind w:left="4320" w:hanging="360"/>
      </w:pPr>
    </w:lvl>
    <w:lvl w:ilvl="4" w:tplc="040E0019" w:tentative="1">
      <w:start w:val="1"/>
      <w:numFmt w:val="lowerLetter"/>
      <w:lvlText w:val="%5."/>
      <w:lvlJc w:val="left"/>
      <w:pPr>
        <w:ind w:left="5040" w:hanging="360"/>
      </w:pPr>
    </w:lvl>
    <w:lvl w:ilvl="5" w:tplc="040E001B" w:tentative="1">
      <w:start w:val="1"/>
      <w:numFmt w:val="lowerRoman"/>
      <w:lvlText w:val="%6."/>
      <w:lvlJc w:val="right"/>
      <w:pPr>
        <w:ind w:left="5760" w:hanging="180"/>
      </w:pPr>
    </w:lvl>
    <w:lvl w:ilvl="6" w:tplc="040E000F" w:tentative="1">
      <w:start w:val="1"/>
      <w:numFmt w:val="decimal"/>
      <w:lvlText w:val="%7."/>
      <w:lvlJc w:val="left"/>
      <w:pPr>
        <w:ind w:left="6480" w:hanging="360"/>
      </w:pPr>
    </w:lvl>
    <w:lvl w:ilvl="7" w:tplc="040E0019" w:tentative="1">
      <w:start w:val="1"/>
      <w:numFmt w:val="lowerLetter"/>
      <w:lvlText w:val="%8."/>
      <w:lvlJc w:val="left"/>
      <w:pPr>
        <w:ind w:left="7200" w:hanging="360"/>
      </w:pPr>
    </w:lvl>
    <w:lvl w:ilvl="8" w:tplc="040E001B" w:tentative="1">
      <w:start w:val="1"/>
      <w:numFmt w:val="lowerRoman"/>
      <w:lvlText w:val="%9."/>
      <w:lvlJc w:val="right"/>
      <w:pPr>
        <w:ind w:left="7920" w:hanging="180"/>
      </w:pPr>
    </w:lvl>
  </w:abstractNum>
  <w:abstractNum w:abstractNumId="66" w15:restartNumberingAfterBreak="0">
    <w:nsid w:val="680303E8"/>
    <w:multiLevelType w:val="hybridMultilevel"/>
    <w:tmpl w:val="433A8864"/>
    <w:lvl w:ilvl="0" w:tplc="040E0017">
      <w:start w:val="1"/>
      <w:numFmt w:val="lowerLetter"/>
      <w:lvlText w:val="%1)"/>
      <w:lvlJc w:val="left"/>
      <w:pPr>
        <w:ind w:left="1004" w:hanging="360"/>
      </w:pPr>
      <w:rPr>
        <w:rFonts w:cs="Times New Roman"/>
      </w:rPr>
    </w:lvl>
    <w:lvl w:ilvl="1" w:tplc="040E000F">
      <w:start w:val="1"/>
      <w:numFmt w:val="decimal"/>
      <w:lvlText w:val="%2."/>
      <w:lvlJc w:val="left"/>
      <w:pPr>
        <w:ind w:left="1724" w:hanging="360"/>
      </w:pPr>
    </w:lvl>
    <w:lvl w:ilvl="2" w:tplc="040E001B" w:tentative="1">
      <w:start w:val="1"/>
      <w:numFmt w:val="lowerRoman"/>
      <w:lvlText w:val="%3."/>
      <w:lvlJc w:val="right"/>
      <w:pPr>
        <w:ind w:left="2444" w:hanging="180"/>
      </w:pPr>
      <w:rPr>
        <w:rFonts w:cs="Times New Roman"/>
      </w:rPr>
    </w:lvl>
    <w:lvl w:ilvl="3" w:tplc="040E000F" w:tentative="1">
      <w:start w:val="1"/>
      <w:numFmt w:val="decimal"/>
      <w:lvlText w:val="%4."/>
      <w:lvlJc w:val="left"/>
      <w:pPr>
        <w:ind w:left="3164" w:hanging="360"/>
      </w:pPr>
      <w:rPr>
        <w:rFonts w:cs="Times New Roman"/>
      </w:rPr>
    </w:lvl>
    <w:lvl w:ilvl="4" w:tplc="040E0019" w:tentative="1">
      <w:start w:val="1"/>
      <w:numFmt w:val="lowerLetter"/>
      <w:lvlText w:val="%5."/>
      <w:lvlJc w:val="left"/>
      <w:pPr>
        <w:ind w:left="3884" w:hanging="360"/>
      </w:pPr>
      <w:rPr>
        <w:rFonts w:cs="Times New Roman"/>
      </w:rPr>
    </w:lvl>
    <w:lvl w:ilvl="5" w:tplc="040E001B" w:tentative="1">
      <w:start w:val="1"/>
      <w:numFmt w:val="lowerRoman"/>
      <w:lvlText w:val="%6."/>
      <w:lvlJc w:val="right"/>
      <w:pPr>
        <w:ind w:left="4604" w:hanging="180"/>
      </w:pPr>
      <w:rPr>
        <w:rFonts w:cs="Times New Roman"/>
      </w:rPr>
    </w:lvl>
    <w:lvl w:ilvl="6" w:tplc="040E000F" w:tentative="1">
      <w:start w:val="1"/>
      <w:numFmt w:val="decimal"/>
      <w:lvlText w:val="%7."/>
      <w:lvlJc w:val="left"/>
      <w:pPr>
        <w:ind w:left="5324" w:hanging="360"/>
      </w:pPr>
      <w:rPr>
        <w:rFonts w:cs="Times New Roman"/>
      </w:rPr>
    </w:lvl>
    <w:lvl w:ilvl="7" w:tplc="040E0019" w:tentative="1">
      <w:start w:val="1"/>
      <w:numFmt w:val="lowerLetter"/>
      <w:lvlText w:val="%8."/>
      <w:lvlJc w:val="left"/>
      <w:pPr>
        <w:ind w:left="6044" w:hanging="360"/>
      </w:pPr>
      <w:rPr>
        <w:rFonts w:cs="Times New Roman"/>
      </w:rPr>
    </w:lvl>
    <w:lvl w:ilvl="8" w:tplc="040E001B" w:tentative="1">
      <w:start w:val="1"/>
      <w:numFmt w:val="lowerRoman"/>
      <w:lvlText w:val="%9."/>
      <w:lvlJc w:val="right"/>
      <w:pPr>
        <w:ind w:left="6764" w:hanging="180"/>
      </w:pPr>
      <w:rPr>
        <w:rFonts w:cs="Times New Roman"/>
      </w:rPr>
    </w:lvl>
  </w:abstractNum>
  <w:abstractNum w:abstractNumId="67" w15:restartNumberingAfterBreak="0">
    <w:nsid w:val="6B56112A"/>
    <w:multiLevelType w:val="hybridMultilevel"/>
    <w:tmpl w:val="502616FA"/>
    <w:lvl w:ilvl="0" w:tplc="040E0017">
      <w:start w:val="2"/>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6C984868"/>
    <w:multiLevelType w:val="hybridMultilevel"/>
    <w:tmpl w:val="89806AD6"/>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9" w15:restartNumberingAfterBreak="0">
    <w:nsid w:val="6CF23E8B"/>
    <w:multiLevelType w:val="hybridMultilevel"/>
    <w:tmpl w:val="9DC283FA"/>
    <w:lvl w:ilvl="0" w:tplc="040E0001">
      <w:start w:val="1"/>
      <w:numFmt w:val="bullet"/>
      <w:lvlText w:val=""/>
      <w:lvlJc w:val="left"/>
      <w:pPr>
        <w:ind w:left="720" w:hanging="360"/>
      </w:pPr>
      <w:rPr>
        <w:rFonts w:ascii="Symbol" w:hAnsi="Symbol" w:hint="default"/>
      </w:rPr>
    </w:lvl>
    <w:lvl w:ilvl="1" w:tplc="040E000B">
      <w:start w:val="1"/>
      <w:numFmt w:val="bullet"/>
      <w:lvlText w:val=""/>
      <w:lvlJc w:val="left"/>
      <w:pPr>
        <w:ind w:left="1440" w:hanging="360"/>
      </w:pPr>
      <w:rPr>
        <w:rFonts w:ascii="Wingdings" w:hAnsi="Wingdings"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0" w15:restartNumberingAfterBreak="0">
    <w:nsid w:val="6E1F6457"/>
    <w:multiLevelType w:val="multilevel"/>
    <w:tmpl w:val="C95C5B5E"/>
    <w:lvl w:ilvl="0">
      <w:start w:val="1"/>
      <w:numFmt w:val="decimal"/>
      <w:lvlText w:val="%1."/>
      <w:lvlJc w:val="left"/>
      <w:pPr>
        <w:ind w:left="717" w:hanging="360"/>
      </w:pPr>
      <w:rPr>
        <w:rFonts w:ascii="Arial" w:hAnsi="Arial" w:cs="Times New Roman" w:hint="default"/>
        <w:b w:val="0"/>
        <w:i w:val="0"/>
        <w:caps w:val="0"/>
        <w:smallCaps w:val="0"/>
        <w:strike w:val="0"/>
        <w:dstrike w:val="0"/>
        <w:vanish w:val="0"/>
        <w:color w:val="000000"/>
        <w:sz w:val="30"/>
        <w:u w:val="none"/>
        <w:vertAlign w:val="baseline"/>
      </w:rPr>
    </w:lvl>
    <w:lvl w:ilvl="1">
      <w:start w:val="1"/>
      <w:numFmt w:val="lowerLetter"/>
      <w:lvlText w:val="%2."/>
      <w:lvlJc w:val="left"/>
      <w:pPr>
        <w:tabs>
          <w:tab w:val="num" w:pos="1407"/>
        </w:tabs>
        <w:ind w:left="1407" w:hanging="414"/>
      </w:pPr>
      <w:rPr>
        <w:rFonts w:cs="Times New Roman" w:hint="default"/>
        <w:b/>
        <w:i w:val="0"/>
        <w:caps w:val="0"/>
        <w:strike w:val="0"/>
        <w:dstrike w:val="0"/>
        <w:vanish w:val="0"/>
        <w:color w:val="000000"/>
        <w:sz w:val="20"/>
        <w:vertAlign w:val="baseline"/>
      </w:rPr>
    </w:lvl>
    <w:lvl w:ilvl="2">
      <w:start w:val="1"/>
      <w:numFmt w:val="lowerLetter"/>
      <w:lvlText w:val="%3)"/>
      <w:lvlJc w:val="left"/>
      <w:pPr>
        <w:tabs>
          <w:tab w:val="num" w:pos="1440"/>
        </w:tabs>
        <w:ind w:left="1440" w:hanging="306"/>
      </w:pPr>
      <w:rPr>
        <w:rFonts w:ascii="Arial" w:eastAsia="Times New Roman" w:hAnsi="Arial" w:cs="Calibri" w:hint="default"/>
        <w:b w:val="0"/>
        <w:i w:val="0"/>
        <w:caps w:val="0"/>
        <w:smallCaps w:val="0"/>
        <w:strike w:val="0"/>
        <w:dstrike w:val="0"/>
        <w:vanish w:val="0"/>
        <w:color w:val="auto"/>
        <w:position w:val="0"/>
        <w:sz w:val="20"/>
        <w:u w:val="none"/>
        <w:vertAlign w:val="baseline"/>
      </w:rPr>
    </w:lvl>
    <w:lvl w:ilvl="3">
      <w:start w:val="1"/>
      <w:numFmt w:val="bullet"/>
      <w:lvlText w:val="–"/>
      <w:lvlJc w:val="left"/>
      <w:pPr>
        <w:tabs>
          <w:tab w:val="num" w:pos="1083"/>
        </w:tabs>
        <w:ind w:left="1083" w:hanging="360"/>
      </w:pPr>
      <w:rPr>
        <w:rFonts w:ascii="Times New Roman" w:hAnsi="Times New Roman" w:hint="default"/>
      </w:rPr>
    </w:lvl>
    <w:lvl w:ilvl="4">
      <w:start w:val="1"/>
      <w:numFmt w:val="lowerRoman"/>
      <w:lvlText w:val="%5)"/>
      <w:lvlJc w:val="left"/>
      <w:pPr>
        <w:tabs>
          <w:tab w:val="num" w:pos="1443"/>
        </w:tabs>
        <w:ind w:left="1443" w:hanging="360"/>
      </w:pPr>
      <w:rPr>
        <w:rFonts w:ascii="Arial" w:eastAsia="Times New Roman" w:hAnsi="Arial" w:cs="Arial" w:hint="default"/>
      </w:rPr>
    </w:lvl>
    <w:lvl w:ilvl="5">
      <w:start w:val="1"/>
      <w:numFmt w:val="lowerRoman"/>
      <w:lvlText w:val="(%6)"/>
      <w:lvlJc w:val="left"/>
      <w:pPr>
        <w:tabs>
          <w:tab w:val="num" w:pos="1803"/>
        </w:tabs>
        <w:ind w:left="1803" w:hanging="360"/>
      </w:pPr>
      <w:rPr>
        <w:rFonts w:cs="Times New Roman" w:hint="default"/>
      </w:rPr>
    </w:lvl>
    <w:lvl w:ilvl="6">
      <w:start w:val="1"/>
      <w:numFmt w:val="lowerLetter"/>
      <w:lvlText w:val="%7)"/>
      <w:lvlJc w:val="left"/>
      <w:pPr>
        <w:tabs>
          <w:tab w:val="num" w:pos="2163"/>
        </w:tabs>
        <w:ind w:left="2163" w:hanging="360"/>
      </w:pPr>
      <w:rPr>
        <w:rFonts w:cs="Times New Roman" w:hint="default"/>
      </w:rPr>
    </w:lvl>
    <w:lvl w:ilvl="7">
      <w:start w:val="1"/>
      <w:numFmt w:val="lowerLetter"/>
      <w:lvlText w:val="%8)"/>
      <w:lvlJc w:val="left"/>
      <w:pPr>
        <w:tabs>
          <w:tab w:val="num" w:pos="2523"/>
        </w:tabs>
        <w:ind w:left="2523" w:hanging="360"/>
      </w:pPr>
      <w:rPr>
        <w:rFonts w:cs="Times New Roman" w:hint="default"/>
      </w:rPr>
    </w:lvl>
    <w:lvl w:ilvl="8">
      <w:start w:val="1"/>
      <w:numFmt w:val="lowerRoman"/>
      <w:lvlText w:val="%9."/>
      <w:lvlJc w:val="left"/>
      <w:pPr>
        <w:tabs>
          <w:tab w:val="num" w:pos="2883"/>
        </w:tabs>
        <w:ind w:left="2883" w:hanging="360"/>
      </w:pPr>
      <w:rPr>
        <w:rFonts w:cs="Times New Roman" w:hint="default"/>
      </w:rPr>
    </w:lvl>
  </w:abstractNum>
  <w:abstractNum w:abstractNumId="71" w15:restartNumberingAfterBreak="0">
    <w:nsid w:val="71550A4C"/>
    <w:multiLevelType w:val="hybridMultilevel"/>
    <w:tmpl w:val="05FE557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72" w15:restartNumberingAfterBreak="0">
    <w:nsid w:val="72D23FD9"/>
    <w:multiLevelType w:val="hybridMultilevel"/>
    <w:tmpl w:val="66706468"/>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72E51E58"/>
    <w:multiLevelType w:val="hybridMultilevel"/>
    <w:tmpl w:val="91968D4E"/>
    <w:lvl w:ilvl="0" w:tplc="B3D803A0">
      <w:start w:val="1"/>
      <w:numFmt w:val="bullet"/>
      <w:lvlText w:val=""/>
      <w:lvlJc w:val="left"/>
      <w:pPr>
        <w:ind w:left="1713" w:hanging="360"/>
      </w:pPr>
      <w:rPr>
        <w:rFonts w:ascii="Symbol" w:hAnsi="Symbol" w:hint="default"/>
        <w:color w:val="auto"/>
      </w:rPr>
    </w:lvl>
    <w:lvl w:ilvl="1" w:tplc="040E0003" w:tentative="1">
      <w:start w:val="1"/>
      <w:numFmt w:val="bullet"/>
      <w:lvlText w:val="o"/>
      <w:lvlJc w:val="left"/>
      <w:pPr>
        <w:ind w:left="2433" w:hanging="360"/>
      </w:pPr>
      <w:rPr>
        <w:rFonts w:ascii="Courier New" w:hAnsi="Courier New" w:cs="Courier New" w:hint="default"/>
      </w:rPr>
    </w:lvl>
    <w:lvl w:ilvl="2" w:tplc="040E0005" w:tentative="1">
      <w:start w:val="1"/>
      <w:numFmt w:val="bullet"/>
      <w:lvlText w:val=""/>
      <w:lvlJc w:val="left"/>
      <w:pPr>
        <w:ind w:left="3153" w:hanging="360"/>
      </w:pPr>
      <w:rPr>
        <w:rFonts w:ascii="Wingdings" w:hAnsi="Wingdings" w:hint="default"/>
      </w:rPr>
    </w:lvl>
    <w:lvl w:ilvl="3" w:tplc="040E0001" w:tentative="1">
      <w:start w:val="1"/>
      <w:numFmt w:val="bullet"/>
      <w:lvlText w:val=""/>
      <w:lvlJc w:val="left"/>
      <w:pPr>
        <w:ind w:left="3873" w:hanging="360"/>
      </w:pPr>
      <w:rPr>
        <w:rFonts w:ascii="Symbol" w:hAnsi="Symbol" w:hint="default"/>
      </w:rPr>
    </w:lvl>
    <w:lvl w:ilvl="4" w:tplc="040E0003" w:tentative="1">
      <w:start w:val="1"/>
      <w:numFmt w:val="bullet"/>
      <w:lvlText w:val="o"/>
      <w:lvlJc w:val="left"/>
      <w:pPr>
        <w:ind w:left="4593" w:hanging="360"/>
      </w:pPr>
      <w:rPr>
        <w:rFonts w:ascii="Courier New" w:hAnsi="Courier New" w:cs="Courier New" w:hint="default"/>
      </w:rPr>
    </w:lvl>
    <w:lvl w:ilvl="5" w:tplc="040E0005" w:tentative="1">
      <w:start w:val="1"/>
      <w:numFmt w:val="bullet"/>
      <w:lvlText w:val=""/>
      <w:lvlJc w:val="left"/>
      <w:pPr>
        <w:ind w:left="5313" w:hanging="360"/>
      </w:pPr>
      <w:rPr>
        <w:rFonts w:ascii="Wingdings" w:hAnsi="Wingdings" w:hint="default"/>
      </w:rPr>
    </w:lvl>
    <w:lvl w:ilvl="6" w:tplc="040E0001" w:tentative="1">
      <w:start w:val="1"/>
      <w:numFmt w:val="bullet"/>
      <w:lvlText w:val=""/>
      <w:lvlJc w:val="left"/>
      <w:pPr>
        <w:ind w:left="6033" w:hanging="360"/>
      </w:pPr>
      <w:rPr>
        <w:rFonts w:ascii="Symbol" w:hAnsi="Symbol" w:hint="default"/>
      </w:rPr>
    </w:lvl>
    <w:lvl w:ilvl="7" w:tplc="040E0003" w:tentative="1">
      <w:start w:val="1"/>
      <w:numFmt w:val="bullet"/>
      <w:lvlText w:val="o"/>
      <w:lvlJc w:val="left"/>
      <w:pPr>
        <w:ind w:left="6753" w:hanging="360"/>
      </w:pPr>
      <w:rPr>
        <w:rFonts w:ascii="Courier New" w:hAnsi="Courier New" w:cs="Courier New" w:hint="default"/>
      </w:rPr>
    </w:lvl>
    <w:lvl w:ilvl="8" w:tplc="040E0005" w:tentative="1">
      <w:start w:val="1"/>
      <w:numFmt w:val="bullet"/>
      <w:lvlText w:val=""/>
      <w:lvlJc w:val="left"/>
      <w:pPr>
        <w:ind w:left="7473" w:hanging="360"/>
      </w:pPr>
      <w:rPr>
        <w:rFonts w:ascii="Wingdings" w:hAnsi="Wingdings" w:hint="default"/>
      </w:rPr>
    </w:lvl>
  </w:abstractNum>
  <w:abstractNum w:abstractNumId="74" w15:restartNumberingAfterBreak="0">
    <w:nsid w:val="745945C5"/>
    <w:multiLevelType w:val="hybridMultilevel"/>
    <w:tmpl w:val="7B2E1BA2"/>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75870BB2"/>
    <w:multiLevelType w:val="multilevel"/>
    <w:tmpl w:val="BFDE3BC4"/>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6" w15:restartNumberingAfterBreak="0">
    <w:nsid w:val="77A130EE"/>
    <w:multiLevelType w:val="multilevel"/>
    <w:tmpl w:val="233AC930"/>
    <w:lvl w:ilvl="0">
      <w:start w:val="1"/>
      <w:numFmt w:val="decimal"/>
      <w:pStyle w:val="AAMHeading1"/>
      <w:lvlText w:val="%1."/>
      <w:lvlJc w:val="left"/>
      <w:pPr>
        <w:ind w:left="360" w:hanging="360"/>
      </w:pPr>
      <w:rPr>
        <w:rFonts w:cs="Times New Roman"/>
      </w:rPr>
    </w:lvl>
    <w:lvl w:ilvl="1">
      <w:start w:val="1"/>
      <w:numFmt w:val="decimal"/>
      <w:pStyle w:val="AAMHeading2"/>
      <w:lvlText w:val="%1.%2."/>
      <w:lvlJc w:val="left"/>
      <w:pPr>
        <w:ind w:left="792" w:hanging="432"/>
      </w:pPr>
      <w:rPr>
        <w:rFonts w:cs="Times New Roman"/>
      </w:rPr>
    </w:lvl>
    <w:lvl w:ilvl="2">
      <w:start w:val="1"/>
      <w:numFmt w:val="decimal"/>
      <w:pStyle w:val="AAMHeading3"/>
      <w:lvlText w:val="%1.%2.%3."/>
      <w:lvlJc w:val="left"/>
      <w:pPr>
        <w:ind w:left="1224" w:hanging="504"/>
      </w:pPr>
      <w:rPr>
        <w:rFonts w:cs="Times New Roman"/>
      </w:rPr>
    </w:lvl>
    <w:lvl w:ilvl="3">
      <w:start w:val="1"/>
      <w:numFmt w:val="decimal"/>
      <w:pStyle w:val="AAMHeading4"/>
      <w:lvlText w:val="%1.%2.%3.%4."/>
      <w:lvlJc w:val="left"/>
      <w:pPr>
        <w:ind w:left="1728" w:hanging="648"/>
      </w:pPr>
      <w:rPr>
        <w:rFonts w:cs="Times New Roman"/>
      </w:rPr>
    </w:lvl>
    <w:lvl w:ilvl="4">
      <w:start w:val="1"/>
      <w:numFmt w:val="decimal"/>
      <w:pStyle w:val="AAMHeading5"/>
      <w:lvlText w:val="%1.%2.%3.%4.%5."/>
      <w:lvlJc w:val="left"/>
      <w:pPr>
        <w:ind w:left="2232" w:hanging="792"/>
      </w:pPr>
      <w:rPr>
        <w:rFonts w:cs="Times New Roman"/>
      </w:rPr>
    </w:lvl>
    <w:lvl w:ilvl="5">
      <w:start w:val="1"/>
      <w:numFmt w:val="decimal"/>
      <w:pStyle w:val="AAMHeading6"/>
      <w:lvlText w:val="%1.%2.%3.%4.%5.%6."/>
      <w:lvlJc w:val="left"/>
      <w:pPr>
        <w:ind w:left="2736" w:hanging="936"/>
      </w:pPr>
      <w:rPr>
        <w:rFonts w:cs="Times New Roman"/>
      </w:rPr>
    </w:lvl>
    <w:lvl w:ilvl="6">
      <w:start w:val="1"/>
      <w:numFmt w:val="decimal"/>
      <w:pStyle w:val="AAMHeading7"/>
      <w:lvlText w:val="%1.%2.%3.%4.%5.%6.%7."/>
      <w:lvlJc w:val="left"/>
      <w:pPr>
        <w:ind w:left="3240" w:hanging="1080"/>
      </w:pPr>
      <w:rPr>
        <w:rFonts w:cs="Times New Roman"/>
      </w:rPr>
    </w:lvl>
    <w:lvl w:ilvl="7">
      <w:start w:val="1"/>
      <w:numFmt w:val="decimal"/>
      <w:pStyle w:val="AAMHeading8"/>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7" w15:restartNumberingAfterBreak="0">
    <w:nsid w:val="78B4752B"/>
    <w:multiLevelType w:val="multilevel"/>
    <w:tmpl w:val="86482170"/>
    <w:lvl w:ilvl="0">
      <w:start w:val="1"/>
      <w:numFmt w:val="decimal"/>
      <w:lvlText w:val="%1."/>
      <w:lvlJc w:val="left"/>
      <w:pPr>
        <w:ind w:left="717" w:hanging="360"/>
      </w:pPr>
      <w:rPr>
        <w:rFonts w:ascii="Arial" w:hAnsi="Arial" w:cs="Times New Roman" w:hint="default"/>
        <w:b w:val="0"/>
        <w:i w:val="0"/>
        <w:caps w:val="0"/>
        <w:smallCaps w:val="0"/>
        <w:strike w:val="0"/>
        <w:dstrike w:val="0"/>
        <w:vanish w:val="0"/>
        <w:color w:val="000000"/>
        <w:sz w:val="30"/>
        <w:u w:val="none"/>
        <w:vertAlign w:val="baseline"/>
      </w:rPr>
    </w:lvl>
    <w:lvl w:ilvl="1">
      <w:start w:val="1"/>
      <w:numFmt w:val="decimal"/>
      <w:lvlText w:val="%2."/>
      <w:lvlJc w:val="left"/>
      <w:pPr>
        <w:tabs>
          <w:tab w:val="num" w:pos="414"/>
        </w:tabs>
        <w:ind w:left="414" w:hanging="414"/>
      </w:pPr>
      <w:rPr>
        <w:rFonts w:cs="Times New Roman" w:hint="default"/>
        <w:b/>
        <w:i w:val="0"/>
        <w:caps w:val="0"/>
        <w:strike w:val="0"/>
        <w:dstrike w:val="0"/>
        <w:vanish w:val="0"/>
        <w:color w:val="000000"/>
        <w:sz w:val="20"/>
        <w:vertAlign w:val="baseline"/>
      </w:rPr>
    </w:lvl>
    <w:lvl w:ilvl="2">
      <w:start w:val="1"/>
      <w:numFmt w:val="lowerLetter"/>
      <w:lvlText w:val="%3)"/>
      <w:lvlJc w:val="left"/>
      <w:pPr>
        <w:tabs>
          <w:tab w:val="num" w:pos="1440"/>
        </w:tabs>
        <w:ind w:left="1440" w:hanging="306"/>
      </w:pPr>
      <w:rPr>
        <w:rFonts w:cs="Times New Roman" w:hint="default"/>
        <w:b w:val="0"/>
        <w:i w:val="0"/>
        <w:caps w:val="0"/>
        <w:smallCaps w:val="0"/>
        <w:strike w:val="0"/>
        <w:dstrike w:val="0"/>
        <w:vanish w:val="0"/>
        <w:color w:val="auto"/>
        <w:position w:val="0"/>
        <w:sz w:val="20"/>
        <w:u w:val="none"/>
        <w:vertAlign w:val="baseline"/>
      </w:rPr>
    </w:lvl>
    <w:lvl w:ilvl="3">
      <w:start w:val="1"/>
      <w:numFmt w:val="bullet"/>
      <w:lvlText w:val="–"/>
      <w:lvlJc w:val="left"/>
      <w:pPr>
        <w:tabs>
          <w:tab w:val="num" w:pos="1083"/>
        </w:tabs>
        <w:ind w:left="1083" w:hanging="360"/>
      </w:pPr>
      <w:rPr>
        <w:rFonts w:ascii="Times New Roman" w:hAnsi="Times New Roman" w:hint="default"/>
      </w:rPr>
    </w:lvl>
    <w:lvl w:ilvl="4">
      <w:start w:val="1"/>
      <w:numFmt w:val="lowerRoman"/>
      <w:lvlText w:val="%5)"/>
      <w:lvlJc w:val="left"/>
      <w:pPr>
        <w:tabs>
          <w:tab w:val="num" w:pos="1443"/>
        </w:tabs>
        <w:ind w:left="1443" w:hanging="360"/>
      </w:pPr>
      <w:rPr>
        <w:rFonts w:ascii="Arial" w:eastAsia="Times New Roman" w:hAnsi="Arial" w:cs="Arial"/>
      </w:rPr>
    </w:lvl>
    <w:lvl w:ilvl="5">
      <w:start w:val="1"/>
      <w:numFmt w:val="lowerRoman"/>
      <w:lvlText w:val="(%6)"/>
      <w:lvlJc w:val="left"/>
      <w:pPr>
        <w:tabs>
          <w:tab w:val="num" w:pos="1803"/>
        </w:tabs>
        <w:ind w:left="1803" w:hanging="360"/>
      </w:pPr>
      <w:rPr>
        <w:rFonts w:cs="Times New Roman" w:hint="default"/>
      </w:rPr>
    </w:lvl>
    <w:lvl w:ilvl="6">
      <w:start w:val="1"/>
      <w:numFmt w:val="decimal"/>
      <w:lvlText w:val="%7."/>
      <w:lvlJc w:val="left"/>
      <w:pPr>
        <w:tabs>
          <w:tab w:val="num" w:pos="2163"/>
        </w:tabs>
        <w:ind w:left="2163" w:hanging="360"/>
      </w:pPr>
      <w:rPr>
        <w:rFonts w:cs="Times New Roman" w:hint="default"/>
      </w:rPr>
    </w:lvl>
    <w:lvl w:ilvl="7">
      <w:start w:val="1"/>
      <w:numFmt w:val="lowerLetter"/>
      <w:lvlText w:val="%8."/>
      <w:lvlJc w:val="left"/>
      <w:pPr>
        <w:tabs>
          <w:tab w:val="num" w:pos="2523"/>
        </w:tabs>
        <w:ind w:left="2523" w:hanging="360"/>
      </w:pPr>
      <w:rPr>
        <w:rFonts w:cs="Times New Roman" w:hint="default"/>
      </w:rPr>
    </w:lvl>
    <w:lvl w:ilvl="8">
      <w:start w:val="1"/>
      <w:numFmt w:val="lowerRoman"/>
      <w:lvlText w:val="%9."/>
      <w:lvlJc w:val="left"/>
      <w:pPr>
        <w:tabs>
          <w:tab w:val="num" w:pos="2883"/>
        </w:tabs>
        <w:ind w:left="2883" w:hanging="360"/>
      </w:pPr>
      <w:rPr>
        <w:rFonts w:cs="Times New Roman" w:hint="default"/>
      </w:rPr>
    </w:lvl>
  </w:abstractNum>
  <w:abstractNum w:abstractNumId="78" w15:restartNumberingAfterBreak="0">
    <w:nsid w:val="79021EFF"/>
    <w:multiLevelType w:val="hybridMultilevel"/>
    <w:tmpl w:val="BE345E98"/>
    <w:lvl w:ilvl="0" w:tplc="66C65010">
      <w:start w:val="1"/>
      <w:numFmt w:val="lowerLetter"/>
      <w:lvlText w:val="%1)"/>
      <w:lvlJc w:val="left"/>
      <w:pPr>
        <w:ind w:left="1434" w:hanging="360"/>
      </w:pPr>
      <w:rPr>
        <w:rFonts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9" w15:restartNumberingAfterBreak="0">
    <w:nsid w:val="7AB968F6"/>
    <w:multiLevelType w:val="hybridMultilevel"/>
    <w:tmpl w:val="C2DAC736"/>
    <w:lvl w:ilvl="0" w:tplc="B3D803A0">
      <w:start w:val="1"/>
      <w:numFmt w:val="bullet"/>
      <w:lvlText w:val=""/>
      <w:lvlJc w:val="left"/>
      <w:pPr>
        <w:ind w:left="1571" w:hanging="360"/>
      </w:pPr>
      <w:rPr>
        <w:rFonts w:ascii="Symbol" w:hAnsi="Symbol" w:hint="default"/>
        <w:color w:val="auto"/>
      </w:rPr>
    </w:lvl>
    <w:lvl w:ilvl="1" w:tplc="040E0003" w:tentative="1">
      <w:start w:val="1"/>
      <w:numFmt w:val="bullet"/>
      <w:lvlText w:val="o"/>
      <w:lvlJc w:val="left"/>
      <w:pPr>
        <w:ind w:left="2291" w:hanging="360"/>
      </w:pPr>
      <w:rPr>
        <w:rFonts w:ascii="Courier New" w:hAnsi="Courier New" w:cs="Courier New" w:hint="default"/>
      </w:rPr>
    </w:lvl>
    <w:lvl w:ilvl="2" w:tplc="040E0005" w:tentative="1">
      <w:start w:val="1"/>
      <w:numFmt w:val="bullet"/>
      <w:lvlText w:val=""/>
      <w:lvlJc w:val="left"/>
      <w:pPr>
        <w:ind w:left="3011" w:hanging="360"/>
      </w:pPr>
      <w:rPr>
        <w:rFonts w:ascii="Wingdings" w:hAnsi="Wingdings" w:hint="default"/>
      </w:rPr>
    </w:lvl>
    <w:lvl w:ilvl="3" w:tplc="040E0001" w:tentative="1">
      <w:start w:val="1"/>
      <w:numFmt w:val="bullet"/>
      <w:lvlText w:val=""/>
      <w:lvlJc w:val="left"/>
      <w:pPr>
        <w:ind w:left="3731" w:hanging="360"/>
      </w:pPr>
      <w:rPr>
        <w:rFonts w:ascii="Symbol" w:hAnsi="Symbol" w:hint="default"/>
      </w:rPr>
    </w:lvl>
    <w:lvl w:ilvl="4" w:tplc="040E0003" w:tentative="1">
      <w:start w:val="1"/>
      <w:numFmt w:val="bullet"/>
      <w:lvlText w:val="o"/>
      <w:lvlJc w:val="left"/>
      <w:pPr>
        <w:ind w:left="4451" w:hanging="360"/>
      </w:pPr>
      <w:rPr>
        <w:rFonts w:ascii="Courier New" w:hAnsi="Courier New" w:cs="Courier New" w:hint="default"/>
      </w:rPr>
    </w:lvl>
    <w:lvl w:ilvl="5" w:tplc="040E0005" w:tentative="1">
      <w:start w:val="1"/>
      <w:numFmt w:val="bullet"/>
      <w:lvlText w:val=""/>
      <w:lvlJc w:val="left"/>
      <w:pPr>
        <w:ind w:left="5171" w:hanging="360"/>
      </w:pPr>
      <w:rPr>
        <w:rFonts w:ascii="Wingdings" w:hAnsi="Wingdings" w:hint="default"/>
      </w:rPr>
    </w:lvl>
    <w:lvl w:ilvl="6" w:tplc="040E0001" w:tentative="1">
      <w:start w:val="1"/>
      <w:numFmt w:val="bullet"/>
      <w:lvlText w:val=""/>
      <w:lvlJc w:val="left"/>
      <w:pPr>
        <w:ind w:left="5891" w:hanging="360"/>
      </w:pPr>
      <w:rPr>
        <w:rFonts w:ascii="Symbol" w:hAnsi="Symbol" w:hint="default"/>
      </w:rPr>
    </w:lvl>
    <w:lvl w:ilvl="7" w:tplc="040E0003" w:tentative="1">
      <w:start w:val="1"/>
      <w:numFmt w:val="bullet"/>
      <w:lvlText w:val="o"/>
      <w:lvlJc w:val="left"/>
      <w:pPr>
        <w:ind w:left="6611" w:hanging="360"/>
      </w:pPr>
      <w:rPr>
        <w:rFonts w:ascii="Courier New" w:hAnsi="Courier New" w:cs="Courier New" w:hint="default"/>
      </w:rPr>
    </w:lvl>
    <w:lvl w:ilvl="8" w:tplc="040E0005" w:tentative="1">
      <w:start w:val="1"/>
      <w:numFmt w:val="bullet"/>
      <w:lvlText w:val=""/>
      <w:lvlJc w:val="left"/>
      <w:pPr>
        <w:ind w:left="7331" w:hanging="360"/>
      </w:pPr>
      <w:rPr>
        <w:rFonts w:ascii="Wingdings" w:hAnsi="Wingdings" w:hint="default"/>
      </w:rPr>
    </w:lvl>
  </w:abstractNum>
  <w:abstractNum w:abstractNumId="80" w15:restartNumberingAfterBreak="0">
    <w:nsid w:val="7B1A69F6"/>
    <w:multiLevelType w:val="hybridMultilevel"/>
    <w:tmpl w:val="DD02128A"/>
    <w:lvl w:ilvl="0" w:tplc="040E0011">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1" w15:restartNumberingAfterBreak="0">
    <w:nsid w:val="7BEB389C"/>
    <w:multiLevelType w:val="hybridMultilevel"/>
    <w:tmpl w:val="CD000E16"/>
    <w:lvl w:ilvl="0" w:tplc="B3D803A0">
      <w:start w:val="1"/>
      <w:numFmt w:val="bullet"/>
      <w:lvlText w:val=""/>
      <w:lvlJc w:val="left"/>
      <w:pPr>
        <w:ind w:left="720"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2" w15:restartNumberingAfterBreak="0">
    <w:nsid w:val="7D7B313F"/>
    <w:multiLevelType w:val="hybridMultilevel"/>
    <w:tmpl w:val="0FC8A9E0"/>
    <w:lvl w:ilvl="0" w:tplc="040E0017">
      <w:start w:val="1"/>
      <w:numFmt w:val="lowerLetter"/>
      <w:lvlText w:val="%1)"/>
      <w:lvlJc w:val="left"/>
      <w:pPr>
        <w:ind w:left="720" w:hanging="360"/>
      </w:pPr>
      <w:rPr>
        <w:rFonts w:cs="Times New Roman"/>
      </w:rPr>
    </w:lvl>
    <w:lvl w:ilvl="1" w:tplc="040E0019">
      <w:start w:val="1"/>
      <w:numFmt w:val="lowerLetter"/>
      <w:lvlText w:val="%2."/>
      <w:lvlJc w:val="left"/>
      <w:pPr>
        <w:ind w:left="1440" w:hanging="360"/>
      </w:pPr>
      <w:rPr>
        <w:rFonts w:cs="Times New Roman"/>
      </w:rPr>
    </w:lvl>
    <w:lvl w:ilvl="2" w:tplc="97FE5BAE">
      <w:start w:val="1"/>
      <w:numFmt w:val="bullet"/>
      <w:lvlText w:val="-"/>
      <w:lvlJc w:val="left"/>
      <w:pPr>
        <w:ind w:left="2340" w:hanging="360"/>
      </w:pPr>
      <w:rPr>
        <w:rFonts w:ascii="Arial" w:eastAsia="Times New Roman" w:hAnsi="Arial" w:hint="default"/>
      </w:rPr>
    </w:lvl>
    <w:lvl w:ilvl="3" w:tplc="040E000F" w:tentative="1">
      <w:start w:val="1"/>
      <w:numFmt w:val="decimal"/>
      <w:lvlText w:val="%4."/>
      <w:lvlJc w:val="left"/>
      <w:pPr>
        <w:ind w:left="2880" w:hanging="360"/>
      </w:pPr>
      <w:rPr>
        <w:rFonts w:cs="Times New Roman"/>
      </w:rPr>
    </w:lvl>
    <w:lvl w:ilvl="4" w:tplc="040E0019" w:tentative="1">
      <w:start w:val="1"/>
      <w:numFmt w:val="lowerLetter"/>
      <w:lvlText w:val="%5."/>
      <w:lvlJc w:val="left"/>
      <w:pPr>
        <w:ind w:left="3600" w:hanging="360"/>
      </w:pPr>
      <w:rPr>
        <w:rFonts w:cs="Times New Roman"/>
      </w:rPr>
    </w:lvl>
    <w:lvl w:ilvl="5" w:tplc="040E001B" w:tentative="1">
      <w:start w:val="1"/>
      <w:numFmt w:val="lowerRoman"/>
      <w:lvlText w:val="%6."/>
      <w:lvlJc w:val="right"/>
      <w:pPr>
        <w:ind w:left="4320" w:hanging="180"/>
      </w:pPr>
      <w:rPr>
        <w:rFonts w:cs="Times New Roman"/>
      </w:rPr>
    </w:lvl>
    <w:lvl w:ilvl="6" w:tplc="040E000F" w:tentative="1">
      <w:start w:val="1"/>
      <w:numFmt w:val="decimal"/>
      <w:lvlText w:val="%7."/>
      <w:lvlJc w:val="left"/>
      <w:pPr>
        <w:ind w:left="5040" w:hanging="360"/>
      </w:pPr>
      <w:rPr>
        <w:rFonts w:cs="Times New Roman"/>
      </w:rPr>
    </w:lvl>
    <w:lvl w:ilvl="7" w:tplc="040E0019" w:tentative="1">
      <w:start w:val="1"/>
      <w:numFmt w:val="lowerLetter"/>
      <w:lvlText w:val="%8."/>
      <w:lvlJc w:val="left"/>
      <w:pPr>
        <w:ind w:left="5760" w:hanging="360"/>
      </w:pPr>
      <w:rPr>
        <w:rFonts w:cs="Times New Roman"/>
      </w:rPr>
    </w:lvl>
    <w:lvl w:ilvl="8" w:tplc="040E001B" w:tentative="1">
      <w:start w:val="1"/>
      <w:numFmt w:val="lowerRoman"/>
      <w:lvlText w:val="%9."/>
      <w:lvlJc w:val="right"/>
      <w:pPr>
        <w:ind w:left="6480" w:hanging="180"/>
      </w:pPr>
      <w:rPr>
        <w:rFonts w:cs="Times New Roman"/>
      </w:rPr>
    </w:lvl>
  </w:abstractNum>
  <w:num w:numId="1">
    <w:abstractNumId w:val="34"/>
  </w:num>
  <w:num w:numId="2">
    <w:abstractNumId w:val="76"/>
  </w:num>
  <w:num w:numId="3">
    <w:abstractNumId w:val="24"/>
  </w:num>
  <w:num w:numId="4">
    <w:abstractNumId w:val="10"/>
  </w:num>
  <w:num w:numId="5">
    <w:abstractNumId w:val="39"/>
  </w:num>
  <w:num w:numId="6">
    <w:abstractNumId w:val="70"/>
  </w:num>
  <w:num w:numId="7">
    <w:abstractNumId w:val="82"/>
  </w:num>
  <w:num w:numId="8">
    <w:abstractNumId w:val="17"/>
  </w:num>
  <w:num w:numId="9">
    <w:abstractNumId w:val="63"/>
  </w:num>
  <w:num w:numId="10">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0"/>
  </w:num>
  <w:num w:numId="12">
    <w:abstractNumId w:val="77"/>
  </w:num>
  <w:num w:numId="13">
    <w:abstractNumId w:val="72"/>
  </w:num>
  <w:num w:numId="14">
    <w:abstractNumId w:val="75"/>
  </w:num>
  <w:num w:numId="15">
    <w:abstractNumId w:val="22"/>
  </w:num>
  <w:num w:numId="16">
    <w:abstractNumId w:val="54"/>
  </w:num>
  <w:num w:numId="17">
    <w:abstractNumId w:val="50"/>
  </w:num>
  <w:num w:numId="18">
    <w:abstractNumId w:val="33"/>
  </w:num>
  <w:num w:numId="19">
    <w:abstractNumId w:val="21"/>
  </w:num>
  <w:num w:numId="20">
    <w:abstractNumId w:val="62"/>
  </w:num>
  <w:num w:numId="21">
    <w:abstractNumId w:val="15"/>
  </w:num>
  <w:num w:numId="22">
    <w:abstractNumId w:val="67"/>
  </w:num>
  <w:num w:numId="23">
    <w:abstractNumId w:val="58"/>
  </w:num>
  <w:num w:numId="24">
    <w:abstractNumId w:val="26"/>
  </w:num>
  <w:num w:numId="25">
    <w:abstractNumId w:val="36"/>
  </w:num>
  <w:num w:numId="26">
    <w:abstractNumId w:val="66"/>
  </w:num>
  <w:num w:numId="27">
    <w:abstractNumId w:val="9"/>
  </w:num>
  <w:num w:numId="28">
    <w:abstractNumId w:val="18"/>
  </w:num>
  <w:num w:numId="29">
    <w:abstractNumId w:val="25"/>
  </w:num>
  <w:num w:numId="30">
    <w:abstractNumId w:val="48"/>
  </w:num>
  <w:num w:numId="31">
    <w:abstractNumId w:val="32"/>
  </w:num>
  <w:num w:numId="32">
    <w:abstractNumId w:val="49"/>
  </w:num>
  <w:num w:numId="33">
    <w:abstractNumId w:val="46"/>
  </w:num>
  <w:num w:numId="34">
    <w:abstractNumId w:val="52"/>
  </w:num>
  <w:num w:numId="35">
    <w:abstractNumId w:val="6"/>
  </w:num>
  <w:num w:numId="36">
    <w:abstractNumId w:val="28"/>
  </w:num>
  <w:num w:numId="37">
    <w:abstractNumId w:val="5"/>
  </w:num>
  <w:num w:numId="38">
    <w:abstractNumId w:val="56"/>
  </w:num>
  <w:num w:numId="39">
    <w:abstractNumId w:val="64"/>
  </w:num>
  <w:num w:numId="40">
    <w:abstractNumId w:val="74"/>
  </w:num>
  <w:num w:numId="41">
    <w:abstractNumId w:val="44"/>
  </w:num>
  <w:num w:numId="42">
    <w:abstractNumId w:val="16"/>
  </w:num>
  <w:num w:numId="43">
    <w:abstractNumId w:val="69"/>
  </w:num>
  <w:num w:numId="44">
    <w:abstractNumId w:val="2"/>
  </w:num>
  <w:num w:numId="45">
    <w:abstractNumId w:val="13"/>
  </w:num>
  <w:num w:numId="46">
    <w:abstractNumId w:val="42"/>
  </w:num>
  <w:num w:numId="47">
    <w:abstractNumId w:val="57"/>
  </w:num>
  <w:num w:numId="48">
    <w:abstractNumId w:val="7"/>
  </w:num>
  <w:num w:numId="49">
    <w:abstractNumId w:val="61"/>
  </w:num>
  <w:num w:numId="50">
    <w:abstractNumId w:val="80"/>
  </w:num>
  <w:num w:numId="51">
    <w:abstractNumId w:val="11"/>
  </w:num>
  <w:num w:numId="52">
    <w:abstractNumId w:val="68"/>
  </w:num>
  <w:num w:numId="53">
    <w:abstractNumId w:val="30"/>
  </w:num>
  <w:num w:numId="54">
    <w:abstractNumId w:val="3"/>
  </w:num>
  <w:num w:numId="55">
    <w:abstractNumId w:val="38"/>
  </w:num>
  <w:num w:numId="56">
    <w:abstractNumId w:val="23"/>
  </w:num>
  <w:num w:numId="57">
    <w:abstractNumId w:val="27"/>
  </w:num>
  <w:num w:numId="58">
    <w:abstractNumId w:val="65"/>
  </w:num>
  <w:num w:numId="59">
    <w:abstractNumId w:val="73"/>
  </w:num>
  <w:num w:numId="60">
    <w:abstractNumId w:val="79"/>
  </w:num>
  <w:num w:numId="61">
    <w:abstractNumId w:val="41"/>
  </w:num>
  <w:num w:numId="62">
    <w:abstractNumId w:val="43"/>
  </w:num>
  <w:num w:numId="63">
    <w:abstractNumId w:val="81"/>
  </w:num>
  <w:num w:numId="64">
    <w:abstractNumId w:val="69"/>
  </w:num>
  <w:num w:numId="65">
    <w:abstractNumId w:val="4"/>
  </w:num>
  <w:num w:numId="66">
    <w:abstractNumId w:val="37"/>
  </w:num>
  <w:num w:numId="67">
    <w:abstractNumId w:val="8"/>
  </w:num>
  <w:num w:numId="68">
    <w:abstractNumId w:val="14"/>
  </w:num>
  <w:num w:numId="69">
    <w:abstractNumId w:val="53"/>
  </w:num>
  <w:num w:numId="70">
    <w:abstractNumId w:val="12"/>
  </w:num>
  <w:num w:numId="71">
    <w:abstractNumId w:val="59"/>
  </w:num>
  <w:num w:numId="72">
    <w:abstractNumId w:val="71"/>
  </w:num>
  <w:num w:numId="73">
    <w:abstractNumId w:val="47"/>
  </w:num>
  <w:num w:numId="74">
    <w:abstractNumId w:val="60"/>
  </w:num>
  <w:num w:numId="75">
    <w:abstractNumId w:val="29"/>
  </w:num>
  <w:num w:numId="76">
    <w:abstractNumId w:val="31"/>
  </w:num>
  <w:num w:numId="77">
    <w:abstractNumId w:val="35"/>
  </w:num>
  <w:num w:numId="78">
    <w:abstractNumId w:val="40"/>
  </w:num>
  <w:num w:numId="79">
    <w:abstractNumId w:val="45"/>
  </w:num>
  <w:num w:numId="80">
    <w:abstractNumId w:val="78"/>
  </w:num>
  <w:num w:numId="81">
    <w:abstractNumId w:val="55"/>
  </w:num>
  <w:num w:numId="82">
    <w:abstractNumId w:val="0"/>
  </w:num>
  <w:num w:numId="83">
    <w:abstractNumId w:val="1"/>
  </w:num>
  <w:num w:numId="84">
    <w:abstractNumId w:val="5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9"/>
  <w:hyphenationZone w:val="425"/>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380"/>
    <w:rsid w:val="000006CE"/>
    <w:rsid w:val="0000097F"/>
    <w:rsid w:val="0000398A"/>
    <w:rsid w:val="00003ADB"/>
    <w:rsid w:val="00003B1B"/>
    <w:rsid w:val="000043DD"/>
    <w:rsid w:val="000048D8"/>
    <w:rsid w:val="00004A66"/>
    <w:rsid w:val="000056E8"/>
    <w:rsid w:val="00005D5B"/>
    <w:rsid w:val="00006B2C"/>
    <w:rsid w:val="00006E5E"/>
    <w:rsid w:val="00007E91"/>
    <w:rsid w:val="00010D1B"/>
    <w:rsid w:val="00011FA4"/>
    <w:rsid w:val="00012381"/>
    <w:rsid w:val="00012B78"/>
    <w:rsid w:val="00012E21"/>
    <w:rsid w:val="000132F7"/>
    <w:rsid w:val="00014CC2"/>
    <w:rsid w:val="000161CB"/>
    <w:rsid w:val="00016490"/>
    <w:rsid w:val="000167AB"/>
    <w:rsid w:val="00017831"/>
    <w:rsid w:val="00017E0B"/>
    <w:rsid w:val="00022AD7"/>
    <w:rsid w:val="00023A7A"/>
    <w:rsid w:val="000240F9"/>
    <w:rsid w:val="00024212"/>
    <w:rsid w:val="00024237"/>
    <w:rsid w:val="000248C4"/>
    <w:rsid w:val="00024D77"/>
    <w:rsid w:val="00024E7B"/>
    <w:rsid w:val="000269E1"/>
    <w:rsid w:val="00033303"/>
    <w:rsid w:val="00034ADE"/>
    <w:rsid w:val="00034C69"/>
    <w:rsid w:val="00034CDF"/>
    <w:rsid w:val="00035F92"/>
    <w:rsid w:val="00036CBB"/>
    <w:rsid w:val="00036D7B"/>
    <w:rsid w:val="00037337"/>
    <w:rsid w:val="00040F2F"/>
    <w:rsid w:val="00041306"/>
    <w:rsid w:val="00042530"/>
    <w:rsid w:val="000429EE"/>
    <w:rsid w:val="000435F0"/>
    <w:rsid w:val="00043EA0"/>
    <w:rsid w:val="00044A56"/>
    <w:rsid w:val="00045080"/>
    <w:rsid w:val="00045ED6"/>
    <w:rsid w:val="00046361"/>
    <w:rsid w:val="0004655E"/>
    <w:rsid w:val="00047064"/>
    <w:rsid w:val="00050494"/>
    <w:rsid w:val="00051057"/>
    <w:rsid w:val="0005105F"/>
    <w:rsid w:val="00052A66"/>
    <w:rsid w:val="00053995"/>
    <w:rsid w:val="00053D98"/>
    <w:rsid w:val="0005419F"/>
    <w:rsid w:val="00054515"/>
    <w:rsid w:val="00054665"/>
    <w:rsid w:val="00054A7B"/>
    <w:rsid w:val="00055199"/>
    <w:rsid w:val="000553C9"/>
    <w:rsid w:val="000567B6"/>
    <w:rsid w:val="000602B1"/>
    <w:rsid w:val="000602DF"/>
    <w:rsid w:val="000609D6"/>
    <w:rsid w:val="00062D9C"/>
    <w:rsid w:val="0006570E"/>
    <w:rsid w:val="00065FB4"/>
    <w:rsid w:val="0006649B"/>
    <w:rsid w:val="00066A65"/>
    <w:rsid w:val="000673D5"/>
    <w:rsid w:val="0006744D"/>
    <w:rsid w:val="000700A6"/>
    <w:rsid w:val="000706B9"/>
    <w:rsid w:val="000719F3"/>
    <w:rsid w:val="00071A9A"/>
    <w:rsid w:val="00074099"/>
    <w:rsid w:val="00074DFB"/>
    <w:rsid w:val="000767B6"/>
    <w:rsid w:val="00076911"/>
    <w:rsid w:val="00076A9D"/>
    <w:rsid w:val="00076F34"/>
    <w:rsid w:val="000806E9"/>
    <w:rsid w:val="00080E60"/>
    <w:rsid w:val="000837D8"/>
    <w:rsid w:val="000864DD"/>
    <w:rsid w:val="00086502"/>
    <w:rsid w:val="000905FA"/>
    <w:rsid w:val="00090610"/>
    <w:rsid w:val="000931B0"/>
    <w:rsid w:val="00093AF0"/>
    <w:rsid w:val="00095CE6"/>
    <w:rsid w:val="0009674E"/>
    <w:rsid w:val="00096ABE"/>
    <w:rsid w:val="00096CB8"/>
    <w:rsid w:val="000A1CEA"/>
    <w:rsid w:val="000A578E"/>
    <w:rsid w:val="000A57EC"/>
    <w:rsid w:val="000A5BA5"/>
    <w:rsid w:val="000A6677"/>
    <w:rsid w:val="000A6BD1"/>
    <w:rsid w:val="000A6D23"/>
    <w:rsid w:val="000B0AE2"/>
    <w:rsid w:val="000B0B0B"/>
    <w:rsid w:val="000B3118"/>
    <w:rsid w:val="000B3988"/>
    <w:rsid w:val="000B4334"/>
    <w:rsid w:val="000B4723"/>
    <w:rsid w:val="000B47EF"/>
    <w:rsid w:val="000B6561"/>
    <w:rsid w:val="000B6D3C"/>
    <w:rsid w:val="000C1F17"/>
    <w:rsid w:val="000C3F25"/>
    <w:rsid w:val="000C44B9"/>
    <w:rsid w:val="000C4BDC"/>
    <w:rsid w:val="000C5DFF"/>
    <w:rsid w:val="000C6311"/>
    <w:rsid w:val="000C7032"/>
    <w:rsid w:val="000C7880"/>
    <w:rsid w:val="000C7A53"/>
    <w:rsid w:val="000D0E41"/>
    <w:rsid w:val="000D16B0"/>
    <w:rsid w:val="000D1733"/>
    <w:rsid w:val="000D287C"/>
    <w:rsid w:val="000D2DBE"/>
    <w:rsid w:val="000D6682"/>
    <w:rsid w:val="000D688E"/>
    <w:rsid w:val="000D6AE1"/>
    <w:rsid w:val="000D6C8E"/>
    <w:rsid w:val="000D7B3A"/>
    <w:rsid w:val="000E1CC3"/>
    <w:rsid w:val="000E2D15"/>
    <w:rsid w:val="000E403C"/>
    <w:rsid w:val="000E48BF"/>
    <w:rsid w:val="000E5319"/>
    <w:rsid w:val="000E6AFA"/>
    <w:rsid w:val="000E7EF4"/>
    <w:rsid w:val="000F12F4"/>
    <w:rsid w:val="000F14D1"/>
    <w:rsid w:val="000F1829"/>
    <w:rsid w:val="000F2877"/>
    <w:rsid w:val="000F2F31"/>
    <w:rsid w:val="000F4E7B"/>
    <w:rsid w:val="000F5EF3"/>
    <w:rsid w:val="000F5F0A"/>
    <w:rsid w:val="000F67AE"/>
    <w:rsid w:val="000F6E00"/>
    <w:rsid w:val="000F749B"/>
    <w:rsid w:val="000F7C95"/>
    <w:rsid w:val="0010102D"/>
    <w:rsid w:val="00102CCB"/>
    <w:rsid w:val="00103475"/>
    <w:rsid w:val="00105C8E"/>
    <w:rsid w:val="0011008E"/>
    <w:rsid w:val="0011030F"/>
    <w:rsid w:val="0011123E"/>
    <w:rsid w:val="00113395"/>
    <w:rsid w:val="00115AE9"/>
    <w:rsid w:val="00115CF4"/>
    <w:rsid w:val="00117081"/>
    <w:rsid w:val="001203EA"/>
    <w:rsid w:val="00123FC6"/>
    <w:rsid w:val="00125666"/>
    <w:rsid w:val="00125D71"/>
    <w:rsid w:val="00126375"/>
    <w:rsid w:val="001269F1"/>
    <w:rsid w:val="001278A0"/>
    <w:rsid w:val="00127C79"/>
    <w:rsid w:val="00132A24"/>
    <w:rsid w:val="00132CF2"/>
    <w:rsid w:val="00134DD5"/>
    <w:rsid w:val="0013641B"/>
    <w:rsid w:val="00137E8B"/>
    <w:rsid w:val="001414AB"/>
    <w:rsid w:val="0014163C"/>
    <w:rsid w:val="00142288"/>
    <w:rsid w:val="001430FB"/>
    <w:rsid w:val="0014380D"/>
    <w:rsid w:val="00143A24"/>
    <w:rsid w:val="00144104"/>
    <w:rsid w:val="0014414C"/>
    <w:rsid w:val="001469C7"/>
    <w:rsid w:val="00147074"/>
    <w:rsid w:val="00147535"/>
    <w:rsid w:val="00147540"/>
    <w:rsid w:val="00147A44"/>
    <w:rsid w:val="00151AFE"/>
    <w:rsid w:val="00151CC4"/>
    <w:rsid w:val="00152C84"/>
    <w:rsid w:val="001535A4"/>
    <w:rsid w:val="00153736"/>
    <w:rsid w:val="00154F8C"/>
    <w:rsid w:val="00155357"/>
    <w:rsid w:val="00156950"/>
    <w:rsid w:val="001617FD"/>
    <w:rsid w:val="00162C3C"/>
    <w:rsid w:val="001636A1"/>
    <w:rsid w:val="00164299"/>
    <w:rsid w:val="00164F39"/>
    <w:rsid w:val="00165538"/>
    <w:rsid w:val="001664F0"/>
    <w:rsid w:val="00167120"/>
    <w:rsid w:val="00167621"/>
    <w:rsid w:val="00175A7C"/>
    <w:rsid w:val="00176992"/>
    <w:rsid w:val="00176EBC"/>
    <w:rsid w:val="00177684"/>
    <w:rsid w:val="00177712"/>
    <w:rsid w:val="00184925"/>
    <w:rsid w:val="00186561"/>
    <w:rsid w:val="001878F4"/>
    <w:rsid w:val="00190AC5"/>
    <w:rsid w:val="00191628"/>
    <w:rsid w:val="00191924"/>
    <w:rsid w:val="00191A8B"/>
    <w:rsid w:val="00192107"/>
    <w:rsid w:val="001921A3"/>
    <w:rsid w:val="00192519"/>
    <w:rsid w:val="00194240"/>
    <w:rsid w:val="00195524"/>
    <w:rsid w:val="0019562C"/>
    <w:rsid w:val="001A23C6"/>
    <w:rsid w:val="001A29F7"/>
    <w:rsid w:val="001A3BDB"/>
    <w:rsid w:val="001A48C2"/>
    <w:rsid w:val="001A506C"/>
    <w:rsid w:val="001B037C"/>
    <w:rsid w:val="001B0E64"/>
    <w:rsid w:val="001B26A7"/>
    <w:rsid w:val="001B2CC5"/>
    <w:rsid w:val="001B3498"/>
    <w:rsid w:val="001B3B9B"/>
    <w:rsid w:val="001B3BC2"/>
    <w:rsid w:val="001B3FE1"/>
    <w:rsid w:val="001B482C"/>
    <w:rsid w:val="001B5569"/>
    <w:rsid w:val="001B5849"/>
    <w:rsid w:val="001B5A59"/>
    <w:rsid w:val="001B6D9C"/>
    <w:rsid w:val="001B7F80"/>
    <w:rsid w:val="001C1B22"/>
    <w:rsid w:val="001C230B"/>
    <w:rsid w:val="001C24B8"/>
    <w:rsid w:val="001C24FD"/>
    <w:rsid w:val="001C2E6C"/>
    <w:rsid w:val="001C4267"/>
    <w:rsid w:val="001C42CB"/>
    <w:rsid w:val="001C4BBB"/>
    <w:rsid w:val="001C50A5"/>
    <w:rsid w:val="001C5430"/>
    <w:rsid w:val="001C6378"/>
    <w:rsid w:val="001C689D"/>
    <w:rsid w:val="001D00F6"/>
    <w:rsid w:val="001D0739"/>
    <w:rsid w:val="001D149D"/>
    <w:rsid w:val="001D19BE"/>
    <w:rsid w:val="001D2DEA"/>
    <w:rsid w:val="001D3D2E"/>
    <w:rsid w:val="001D5C17"/>
    <w:rsid w:val="001D66A6"/>
    <w:rsid w:val="001D67B8"/>
    <w:rsid w:val="001D740F"/>
    <w:rsid w:val="001E0AD6"/>
    <w:rsid w:val="001E1002"/>
    <w:rsid w:val="001E14F0"/>
    <w:rsid w:val="001E1C6F"/>
    <w:rsid w:val="001E1EF0"/>
    <w:rsid w:val="001E4231"/>
    <w:rsid w:val="001E4EF9"/>
    <w:rsid w:val="001E5D99"/>
    <w:rsid w:val="001E7EBE"/>
    <w:rsid w:val="001F16B4"/>
    <w:rsid w:val="001F21AA"/>
    <w:rsid w:val="001F2DC3"/>
    <w:rsid w:val="001F59B4"/>
    <w:rsid w:val="001F5D6A"/>
    <w:rsid w:val="001F5F89"/>
    <w:rsid w:val="001F655B"/>
    <w:rsid w:val="001F798D"/>
    <w:rsid w:val="00201986"/>
    <w:rsid w:val="00203F34"/>
    <w:rsid w:val="002070DE"/>
    <w:rsid w:val="00207A35"/>
    <w:rsid w:val="00207D35"/>
    <w:rsid w:val="00211998"/>
    <w:rsid w:val="002132F1"/>
    <w:rsid w:val="00213550"/>
    <w:rsid w:val="002161E0"/>
    <w:rsid w:val="00216D78"/>
    <w:rsid w:val="00216E18"/>
    <w:rsid w:val="00216E7E"/>
    <w:rsid w:val="002172C1"/>
    <w:rsid w:val="00217328"/>
    <w:rsid w:val="0022017E"/>
    <w:rsid w:val="00220319"/>
    <w:rsid w:val="00222780"/>
    <w:rsid w:val="00222E6D"/>
    <w:rsid w:val="00222E7E"/>
    <w:rsid w:val="002235C2"/>
    <w:rsid w:val="00224A34"/>
    <w:rsid w:val="00225183"/>
    <w:rsid w:val="00225D81"/>
    <w:rsid w:val="0022602F"/>
    <w:rsid w:val="00227CF4"/>
    <w:rsid w:val="0023252A"/>
    <w:rsid w:val="00237198"/>
    <w:rsid w:val="0023796E"/>
    <w:rsid w:val="00237CA9"/>
    <w:rsid w:val="00240583"/>
    <w:rsid w:val="00240758"/>
    <w:rsid w:val="00240D95"/>
    <w:rsid w:val="00241559"/>
    <w:rsid w:val="00242489"/>
    <w:rsid w:val="00244BD4"/>
    <w:rsid w:val="00244F26"/>
    <w:rsid w:val="00246C9A"/>
    <w:rsid w:val="00247510"/>
    <w:rsid w:val="00250D13"/>
    <w:rsid w:val="0025220D"/>
    <w:rsid w:val="002524B7"/>
    <w:rsid w:val="0025251D"/>
    <w:rsid w:val="00253252"/>
    <w:rsid w:val="002545D5"/>
    <w:rsid w:val="00254BD0"/>
    <w:rsid w:val="002553A1"/>
    <w:rsid w:val="00255487"/>
    <w:rsid w:val="00255C1C"/>
    <w:rsid w:val="00257423"/>
    <w:rsid w:val="00257A45"/>
    <w:rsid w:val="002602CF"/>
    <w:rsid w:val="00260597"/>
    <w:rsid w:val="002606C8"/>
    <w:rsid w:val="002608FE"/>
    <w:rsid w:val="0026272A"/>
    <w:rsid w:val="00263006"/>
    <w:rsid w:val="00265BB2"/>
    <w:rsid w:val="00265C51"/>
    <w:rsid w:val="0026618F"/>
    <w:rsid w:val="0026675F"/>
    <w:rsid w:val="00266C2E"/>
    <w:rsid w:val="00266CF8"/>
    <w:rsid w:val="00271FDC"/>
    <w:rsid w:val="0027251A"/>
    <w:rsid w:val="00272CBF"/>
    <w:rsid w:val="002737D2"/>
    <w:rsid w:val="002751B5"/>
    <w:rsid w:val="00275532"/>
    <w:rsid w:val="00275C35"/>
    <w:rsid w:val="00276248"/>
    <w:rsid w:val="00276983"/>
    <w:rsid w:val="002778D3"/>
    <w:rsid w:val="00277EF5"/>
    <w:rsid w:val="00280393"/>
    <w:rsid w:val="00282843"/>
    <w:rsid w:val="00283BA0"/>
    <w:rsid w:val="002842CB"/>
    <w:rsid w:val="0028447A"/>
    <w:rsid w:val="0028722A"/>
    <w:rsid w:val="00290839"/>
    <w:rsid w:val="002911C0"/>
    <w:rsid w:val="0029181D"/>
    <w:rsid w:val="0029330F"/>
    <w:rsid w:val="00293982"/>
    <w:rsid w:val="00293B22"/>
    <w:rsid w:val="00294E22"/>
    <w:rsid w:val="002A4343"/>
    <w:rsid w:val="002A4F58"/>
    <w:rsid w:val="002B06A8"/>
    <w:rsid w:val="002B0C24"/>
    <w:rsid w:val="002B5E46"/>
    <w:rsid w:val="002B7B31"/>
    <w:rsid w:val="002C1C4E"/>
    <w:rsid w:val="002C2C50"/>
    <w:rsid w:val="002C3BD9"/>
    <w:rsid w:val="002C3F64"/>
    <w:rsid w:val="002C49F5"/>
    <w:rsid w:val="002C630C"/>
    <w:rsid w:val="002C6C55"/>
    <w:rsid w:val="002D03B3"/>
    <w:rsid w:val="002D0CF0"/>
    <w:rsid w:val="002D15E7"/>
    <w:rsid w:val="002D1645"/>
    <w:rsid w:val="002D19CC"/>
    <w:rsid w:val="002D2577"/>
    <w:rsid w:val="002D25DF"/>
    <w:rsid w:val="002D2676"/>
    <w:rsid w:val="002D2C02"/>
    <w:rsid w:val="002D31D8"/>
    <w:rsid w:val="002D3BC6"/>
    <w:rsid w:val="002D472F"/>
    <w:rsid w:val="002D5895"/>
    <w:rsid w:val="002D607A"/>
    <w:rsid w:val="002D61C2"/>
    <w:rsid w:val="002D6918"/>
    <w:rsid w:val="002D782C"/>
    <w:rsid w:val="002E0BBC"/>
    <w:rsid w:val="002E1004"/>
    <w:rsid w:val="002E1A1A"/>
    <w:rsid w:val="002E1F87"/>
    <w:rsid w:val="002E280F"/>
    <w:rsid w:val="002E50E8"/>
    <w:rsid w:val="002E597A"/>
    <w:rsid w:val="002E641B"/>
    <w:rsid w:val="002E7159"/>
    <w:rsid w:val="002E7F9C"/>
    <w:rsid w:val="002F0CCF"/>
    <w:rsid w:val="002F12A2"/>
    <w:rsid w:val="002F47A6"/>
    <w:rsid w:val="002F496D"/>
    <w:rsid w:val="002F4AEB"/>
    <w:rsid w:val="002F4D64"/>
    <w:rsid w:val="002F5493"/>
    <w:rsid w:val="002F5C37"/>
    <w:rsid w:val="002F625D"/>
    <w:rsid w:val="002F74AB"/>
    <w:rsid w:val="002F79F2"/>
    <w:rsid w:val="003010C6"/>
    <w:rsid w:val="003024F9"/>
    <w:rsid w:val="003032CC"/>
    <w:rsid w:val="00304D3A"/>
    <w:rsid w:val="00304ED7"/>
    <w:rsid w:val="00306E4E"/>
    <w:rsid w:val="00306FFA"/>
    <w:rsid w:val="003108A1"/>
    <w:rsid w:val="0031118B"/>
    <w:rsid w:val="003114CE"/>
    <w:rsid w:val="00312077"/>
    <w:rsid w:val="00312B42"/>
    <w:rsid w:val="0031339B"/>
    <w:rsid w:val="00317ADE"/>
    <w:rsid w:val="00317E30"/>
    <w:rsid w:val="00321397"/>
    <w:rsid w:val="00321ABA"/>
    <w:rsid w:val="00321F86"/>
    <w:rsid w:val="00322189"/>
    <w:rsid w:val="00322620"/>
    <w:rsid w:val="0032263F"/>
    <w:rsid w:val="003227B3"/>
    <w:rsid w:val="00324547"/>
    <w:rsid w:val="003249DB"/>
    <w:rsid w:val="0032589B"/>
    <w:rsid w:val="00325D91"/>
    <w:rsid w:val="003270C4"/>
    <w:rsid w:val="00330005"/>
    <w:rsid w:val="00330863"/>
    <w:rsid w:val="0033112B"/>
    <w:rsid w:val="003316D1"/>
    <w:rsid w:val="00332A65"/>
    <w:rsid w:val="00333016"/>
    <w:rsid w:val="003335A6"/>
    <w:rsid w:val="00333F9F"/>
    <w:rsid w:val="00334786"/>
    <w:rsid w:val="0033483E"/>
    <w:rsid w:val="00335751"/>
    <w:rsid w:val="00335B04"/>
    <w:rsid w:val="0033673B"/>
    <w:rsid w:val="0033674B"/>
    <w:rsid w:val="00337D79"/>
    <w:rsid w:val="0034056B"/>
    <w:rsid w:val="00340F67"/>
    <w:rsid w:val="0034105D"/>
    <w:rsid w:val="0034112C"/>
    <w:rsid w:val="003421C5"/>
    <w:rsid w:val="003425AC"/>
    <w:rsid w:val="00343399"/>
    <w:rsid w:val="0034392B"/>
    <w:rsid w:val="00344737"/>
    <w:rsid w:val="00344C30"/>
    <w:rsid w:val="00344CC6"/>
    <w:rsid w:val="00345AC2"/>
    <w:rsid w:val="00346380"/>
    <w:rsid w:val="003477D6"/>
    <w:rsid w:val="00347E88"/>
    <w:rsid w:val="003503CE"/>
    <w:rsid w:val="0035110A"/>
    <w:rsid w:val="00351E44"/>
    <w:rsid w:val="0035391D"/>
    <w:rsid w:val="0035429E"/>
    <w:rsid w:val="00357168"/>
    <w:rsid w:val="0035720D"/>
    <w:rsid w:val="0035743F"/>
    <w:rsid w:val="00360945"/>
    <w:rsid w:val="003610E1"/>
    <w:rsid w:val="0036124F"/>
    <w:rsid w:val="00364904"/>
    <w:rsid w:val="003677DC"/>
    <w:rsid w:val="00367CA7"/>
    <w:rsid w:val="00367DD2"/>
    <w:rsid w:val="003713B7"/>
    <w:rsid w:val="00371B3A"/>
    <w:rsid w:val="00372370"/>
    <w:rsid w:val="00372856"/>
    <w:rsid w:val="003737BB"/>
    <w:rsid w:val="00373A61"/>
    <w:rsid w:val="00374E6B"/>
    <w:rsid w:val="00374F22"/>
    <w:rsid w:val="003750A0"/>
    <w:rsid w:val="00376708"/>
    <w:rsid w:val="00377F58"/>
    <w:rsid w:val="003808F9"/>
    <w:rsid w:val="00381570"/>
    <w:rsid w:val="00381CAB"/>
    <w:rsid w:val="00384F8B"/>
    <w:rsid w:val="00386511"/>
    <w:rsid w:val="00386942"/>
    <w:rsid w:val="00390074"/>
    <w:rsid w:val="00391D03"/>
    <w:rsid w:val="00393C1D"/>
    <w:rsid w:val="00393C7B"/>
    <w:rsid w:val="00394189"/>
    <w:rsid w:val="00395697"/>
    <w:rsid w:val="00396B50"/>
    <w:rsid w:val="00397785"/>
    <w:rsid w:val="003A0290"/>
    <w:rsid w:val="003A0476"/>
    <w:rsid w:val="003A101E"/>
    <w:rsid w:val="003A1349"/>
    <w:rsid w:val="003A1A7A"/>
    <w:rsid w:val="003A4EAC"/>
    <w:rsid w:val="003A5D4F"/>
    <w:rsid w:val="003A672F"/>
    <w:rsid w:val="003A7DF1"/>
    <w:rsid w:val="003B0525"/>
    <w:rsid w:val="003B1E97"/>
    <w:rsid w:val="003B1F84"/>
    <w:rsid w:val="003B239E"/>
    <w:rsid w:val="003B3984"/>
    <w:rsid w:val="003B41E7"/>
    <w:rsid w:val="003B4B52"/>
    <w:rsid w:val="003B7665"/>
    <w:rsid w:val="003C0E1C"/>
    <w:rsid w:val="003C15A9"/>
    <w:rsid w:val="003C2F8F"/>
    <w:rsid w:val="003C362F"/>
    <w:rsid w:val="003C3970"/>
    <w:rsid w:val="003C4F5C"/>
    <w:rsid w:val="003C5059"/>
    <w:rsid w:val="003C51E4"/>
    <w:rsid w:val="003C5824"/>
    <w:rsid w:val="003C5CBF"/>
    <w:rsid w:val="003C5D37"/>
    <w:rsid w:val="003C6289"/>
    <w:rsid w:val="003C693E"/>
    <w:rsid w:val="003D0AE8"/>
    <w:rsid w:val="003D1BA4"/>
    <w:rsid w:val="003D2D2D"/>
    <w:rsid w:val="003D38AB"/>
    <w:rsid w:val="003D3E01"/>
    <w:rsid w:val="003D41C3"/>
    <w:rsid w:val="003D4836"/>
    <w:rsid w:val="003D48D7"/>
    <w:rsid w:val="003D4F2C"/>
    <w:rsid w:val="003D562C"/>
    <w:rsid w:val="003E0E0D"/>
    <w:rsid w:val="003E1BAA"/>
    <w:rsid w:val="003E2094"/>
    <w:rsid w:val="003E2D12"/>
    <w:rsid w:val="003E375B"/>
    <w:rsid w:val="003E3767"/>
    <w:rsid w:val="003E4B23"/>
    <w:rsid w:val="003E4BD1"/>
    <w:rsid w:val="003E50B1"/>
    <w:rsid w:val="003E6565"/>
    <w:rsid w:val="003E6D5D"/>
    <w:rsid w:val="003E7E61"/>
    <w:rsid w:val="003F00A3"/>
    <w:rsid w:val="003F1586"/>
    <w:rsid w:val="003F1E57"/>
    <w:rsid w:val="003F2D46"/>
    <w:rsid w:val="003F3548"/>
    <w:rsid w:val="003F3F8A"/>
    <w:rsid w:val="003F59E2"/>
    <w:rsid w:val="003F6CD0"/>
    <w:rsid w:val="003F6F4F"/>
    <w:rsid w:val="003F737F"/>
    <w:rsid w:val="00401029"/>
    <w:rsid w:val="0040178F"/>
    <w:rsid w:val="00405A3A"/>
    <w:rsid w:val="00406398"/>
    <w:rsid w:val="004069C8"/>
    <w:rsid w:val="00410618"/>
    <w:rsid w:val="00410F05"/>
    <w:rsid w:val="004116FF"/>
    <w:rsid w:val="00413801"/>
    <w:rsid w:val="004155D2"/>
    <w:rsid w:val="00416406"/>
    <w:rsid w:val="00416CD1"/>
    <w:rsid w:val="004178F4"/>
    <w:rsid w:val="00417FD2"/>
    <w:rsid w:val="004219D8"/>
    <w:rsid w:val="004232BE"/>
    <w:rsid w:val="00426DBC"/>
    <w:rsid w:val="004308C4"/>
    <w:rsid w:val="004309D4"/>
    <w:rsid w:val="00430D71"/>
    <w:rsid w:val="00430E72"/>
    <w:rsid w:val="00430FDF"/>
    <w:rsid w:val="0043291A"/>
    <w:rsid w:val="00432BD9"/>
    <w:rsid w:val="0043378C"/>
    <w:rsid w:val="00434A83"/>
    <w:rsid w:val="00435387"/>
    <w:rsid w:val="00435936"/>
    <w:rsid w:val="00435938"/>
    <w:rsid w:val="0043595F"/>
    <w:rsid w:val="00435A7F"/>
    <w:rsid w:val="00435B57"/>
    <w:rsid w:val="00436B06"/>
    <w:rsid w:val="00436DE6"/>
    <w:rsid w:val="00440012"/>
    <w:rsid w:val="00440B8E"/>
    <w:rsid w:val="004411A9"/>
    <w:rsid w:val="004416DF"/>
    <w:rsid w:val="004421AC"/>
    <w:rsid w:val="0044254F"/>
    <w:rsid w:val="004427C9"/>
    <w:rsid w:val="00442D91"/>
    <w:rsid w:val="00443226"/>
    <w:rsid w:val="004433EE"/>
    <w:rsid w:val="0044361E"/>
    <w:rsid w:val="004443A8"/>
    <w:rsid w:val="00445538"/>
    <w:rsid w:val="00445FC5"/>
    <w:rsid w:val="00446106"/>
    <w:rsid w:val="00446419"/>
    <w:rsid w:val="004500E6"/>
    <w:rsid w:val="004508EE"/>
    <w:rsid w:val="00450FCB"/>
    <w:rsid w:val="004515A1"/>
    <w:rsid w:val="004515F1"/>
    <w:rsid w:val="00451CF2"/>
    <w:rsid w:val="00452811"/>
    <w:rsid w:val="00454355"/>
    <w:rsid w:val="00454859"/>
    <w:rsid w:val="00454D7A"/>
    <w:rsid w:val="0045688C"/>
    <w:rsid w:val="004569AC"/>
    <w:rsid w:val="00456E65"/>
    <w:rsid w:val="00456F18"/>
    <w:rsid w:val="0045779E"/>
    <w:rsid w:val="00457D2C"/>
    <w:rsid w:val="00457FBB"/>
    <w:rsid w:val="00460BD9"/>
    <w:rsid w:val="004652CD"/>
    <w:rsid w:val="00466013"/>
    <w:rsid w:val="004700B4"/>
    <w:rsid w:val="00470C28"/>
    <w:rsid w:val="00471010"/>
    <w:rsid w:val="00471F3F"/>
    <w:rsid w:val="00473662"/>
    <w:rsid w:val="0047455C"/>
    <w:rsid w:val="00476274"/>
    <w:rsid w:val="00476440"/>
    <w:rsid w:val="00476631"/>
    <w:rsid w:val="00477F56"/>
    <w:rsid w:val="004801CA"/>
    <w:rsid w:val="00480297"/>
    <w:rsid w:val="004803E4"/>
    <w:rsid w:val="0048124C"/>
    <w:rsid w:val="004826E0"/>
    <w:rsid w:val="004835E6"/>
    <w:rsid w:val="0048687E"/>
    <w:rsid w:val="004873CB"/>
    <w:rsid w:val="00487AFC"/>
    <w:rsid w:val="004901B3"/>
    <w:rsid w:val="00490E88"/>
    <w:rsid w:val="00491579"/>
    <w:rsid w:val="00491803"/>
    <w:rsid w:val="00491B73"/>
    <w:rsid w:val="00491BDA"/>
    <w:rsid w:val="00491C9F"/>
    <w:rsid w:val="00491E9A"/>
    <w:rsid w:val="00492365"/>
    <w:rsid w:val="00493651"/>
    <w:rsid w:val="00493743"/>
    <w:rsid w:val="00494242"/>
    <w:rsid w:val="00495135"/>
    <w:rsid w:val="00495228"/>
    <w:rsid w:val="004A0173"/>
    <w:rsid w:val="004A47CD"/>
    <w:rsid w:val="004A497C"/>
    <w:rsid w:val="004A5A5A"/>
    <w:rsid w:val="004A62B0"/>
    <w:rsid w:val="004A760B"/>
    <w:rsid w:val="004A766E"/>
    <w:rsid w:val="004A7DD5"/>
    <w:rsid w:val="004A7FAA"/>
    <w:rsid w:val="004B0E4A"/>
    <w:rsid w:val="004B1C48"/>
    <w:rsid w:val="004B1E57"/>
    <w:rsid w:val="004B2B12"/>
    <w:rsid w:val="004B403B"/>
    <w:rsid w:val="004B41CD"/>
    <w:rsid w:val="004B57B8"/>
    <w:rsid w:val="004B67F4"/>
    <w:rsid w:val="004B6FFB"/>
    <w:rsid w:val="004C02D4"/>
    <w:rsid w:val="004C0B29"/>
    <w:rsid w:val="004C1ABA"/>
    <w:rsid w:val="004C1E02"/>
    <w:rsid w:val="004C394F"/>
    <w:rsid w:val="004C4800"/>
    <w:rsid w:val="004C4EB8"/>
    <w:rsid w:val="004C4F65"/>
    <w:rsid w:val="004C610D"/>
    <w:rsid w:val="004C75B6"/>
    <w:rsid w:val="004C7DF3"/>
    <w:rsid w:val="004D1174"/>
    <w:rsid w:val="004D11C4"/>
    <w:rsid w:val="004D11EC"/>
    <w:rsid w:val="004D128D"/>
    <w:rsid w:val="004D1DF0"/>
    <w:rsid w:val="004D22A6"/>
    <w:rsid w:val="004D4823"/>
    <w:rsid w:val="004D52BE"/>
    <w:rsid w:val="004D601B"/>
    <w:rsid w:val="004D6031"/>
    <w:rsid w:val="004D6F97"/>
    <w:rsid w:val="004D7DCA"/>
    <w:rsid w:val="004E0A80"/>
    <w:rsid w:val="004E191B"/>
    <w:rsid w:val="004E3822"/>
    <w:rsid w:val="004E3A20"/>
    <w:rsid w:val="004E3D4C"/>
    <w:rsid w:val="004E461F"/>
    <w:rsid w:val="004E4E30"/>
    <w:rsid w:val="004E5571"/>
    <w:rsid w:val="004E7033"/>
    <w:rsid w:val="004F0D10"/>
    <w:rsid w:val="004F1505"/>
    <w:rsid w:val="004F1823"/>
    <w:rsid w:val="004F254B"/>
    <w:rsid w:val="004F5FD2"/>
    <w:rsid w:val="004F6B0E"/>
    <w:rsid w:val="004F7596"/>
    <w:rsid w:val="004F7E65"/>
    <w:rsid w:val="0050153F"/>
    <w:rsid w:val="005024DD"/>
    <w:rsid w:val="00502F6C"/>
    <w:rsid w:val="005046F0"/>
    <w:rsid w:val="00504B51"/>
    <w:rsid w:val="00506AAE"/>
    <w:rsid w:val="00506B54"/>
    <w:rsid w:val="00506E56"/>
    <w:rsid w:val="0050709E"/>
    <w:rsid w:val="00511A24"/>
    <w:rsid w:val="00511F55"/>
    <w:rsid w:val="0051342C"/>
    <w:rsid w:val="00513464"/>
    <w:rsid w:val="00514118"/>
    <w:rsid w:val="0051441D"/>
    <w:rsid w:val="00514450"/>
    <w:rsid w:val="0051578B"/>
    <w:rsid w:val="00515823"/>
    <w:rsid w:val="00515D12"/>
    <w:rsid w:val="0051658A"/>
    <w:rsid w:val="00516EC6"/>
    <w:rsid w:val="0052005B"/>
    <w:rsid w:val="0052015B"/>
    <w:rsid w:val="00520859"/>
    <w:rsid w:val="00521157"/>
    <w:rsid w:val="00521907"/>
    <w:rsid w:val="00521B0C"/>
    <w:rsid w:val="005223DF"/>
    <w:rsid w:val="00522970"/>
    <w:rsid w:val="00522F79"/>
    <w:rsid w:val="0052463A"/>
    <w:rsid w:val="00524C56"/>
    <w:rsid w:val="005263C7"/>
    <w:rsid w:val="0052656B"/>
    <w:rsid w:val="005272DE"/>
    <w:rsid w:val="005277DA"/>
    <w:rsid w:val="00527E3F"/>
    <w:rsid w:val="0053013C"/>
    <w:rsid w:val="00530366"/>
    <w:rsid w:val="005303FC"/>
    <w:rsid w:val="00530E8C"/>
    <w:rsid w:val="0053119C"/>
    <w:rsid w:val="00531317"/>
    <w:rsid w:val="00531AD7"/>
    <w:rsid w:val="00531DF9"/>
    <w:rsid w:val="005321AB"/>
    <w:rsid w:val="00533BB9"/>
    <w:rsid w:val="0053581A"/>
    <w:rsid w:val="0053662F"/>
    <w:rsid w:val="00537FD6"/>
    <w:rsid w:val="00540E98"/>
    <w:rsid w:val="00541614"/>
    <w:rsid w:val="00541E74"/>
    <w:rsid w:val="00541FCF"/>
    <w:rsid w:val="0054257C"/>
    <w:rsid w:val="00543402"/>
    <w:rsid w:val="00543C10"/>
    <w:rsid w:val="00544093"/>
    <w:rsid w:val="005449FD"/>
    <w:rsid w:val="00544D09"/>
    <w:rsid w:val="00546948"/>
    <w:rsid w:val="00546CE2"/>
    <w:rsid w:val="00547308"/>
    <w:rsid w:val="00547DC4"/>
    <w:rsid w:val="00550E0D"/>
    <w:rsid w:val="00552696"/>
    <w:rsid w:val="0055311B"/>
    <w:rsid w:val="005534DF"/>
    <w:rsid w:val="00553737"/>
    <w:rsid w:val="00553743"/>
    <w:rsid w:val="00555855"/>
    <w:rsid w:val="00555E6A"/>
    <w:rsid w:val="00557716"/>
    <w:rsid w:val="00560241"/>
    <w:rsid w:val="00560864"/>
    <w:rsid w:val="005617AA"/>
    <w:rsid w:val="005630A8"/>
    <w:rsid w:val="00563A3B"/>
    <w:rsid w:val="0056413D"/>
    <w:rsid w:val="00566626"/>
    <w:rsid w:val="005669C4"/>
    <w:rsid w:val="005670CE"/>
    <w:rsid w:val="005673E0"/>
    <w:rsid w:val="00567841"/>
    <w:rsid w:val="005700CF"/>
    <w:rsid w:val="00572D55"/>
    <w:rsid w:val="005731B9"/>
    <w:rsid w:val="00573568"/>
    <w:rsid w:val="00573FA6"/>
    <w:rsid w:val="00574317"/>
    <w:rsid w:val="005748FE"/>
    <w:rsid w:val="00574DF5"/>
    <w:rsid w:val="005754F5"/>
    <w:rsid w:val="00576A64"/>
    <w:rsid w:val="0058015B"/>
    <w:rsid w:val="005802A0"/>
    <w:rsid w:val="00580839"/>
    <w:rsid w:val="00580FD2"/>
    <w:rsid w:val="005810FA"/>
    <w:rsid w:val="00581233"/>
    <w:rsid w:val="005815DC"/>
    <w:rsid w:val="005817DF"/>
    <w:rsid w:val="00581A5A"/>
    <w:rsid w:val="00581EC6"/>
    <w:rsid w:val="0058209E"/>
    <w:rsid w:val="00582641"/>
    <w:rsid w:val="00582E08"/>
    <w:rsid w:val="005836A9"/>
    <w:rsid w:val="00583749"/>
    <w:rsid w:val="0058770E"/>
    <w:rsid w:val="00587A84"/>
    <w:rsid w:val="00590A2E"/>
    <w:rsid w:val="00590D50"/>
    <w:rsid w:val="005912F6"/>
    <w:rsid w:val="005916C2"/>
    <w:rsid w:val="00592FF3"/>
    <w:rsid w:val="00593EA0"/>
    <w:rsid w:val="00594724"/>
    <w:rsid w:val="00596BC7"/>
    <w:rsid w:val="00597B93"/>
    <w:rsid w:val="005A10A8"/>
    <w:rsid w:val="005A17A6"/>
    <w:rsid w:val="005A21F0"/>
    <w:rsid w:val="005A22B1"/>
    <w:rsid w:val="005A301B"/>
    <w:rsid w:val="005A3424"/>
    <w:rsid w:val="005A3C30"/>
    <w:rsid w:val="005A4D4F"/>
    <w:rsid w:val="005A7F8D"/>
    <w:rsid w:val="005B15F4"/>
    <w:rsid w:val="005B2577"/>
    <w:rsid w:val="005B25EA"/>
    <w:rsid w:val="005B34F0"/>
    <w:rsid w:val="005B38BB"/>
    <w:rsid w:val="005B3EEC"/>
    <w:rsid w:val="005B467E"/>
    <w:rsid w:val="005B4E3E"/>
    <w:rsid w:val="005B6988"/>
    <w:rsid w:val="005B78ED"/>
    <w:rsid w:val="005C078E"/>
    <w:rsid w:val="005C092E"/>
    <w:rsid w:val="005C145B"/>
    <w:rsid w:val="005C177A"/>
    <w:rsid w:val="005C18CC"/>
    <w:rsid w:val="005C2EB3"/>
    <w:rsid w:val="005C3BFA"/>
    <w:rsid w:val="005C3DAE"/>
    <w:rsid w:val="005C3EDA"/>
    <w:rsid w:val="005C4383"/>
    <w:rsid w:val="005C52AA"/>
    <w:rsid w:val="005C554F"/>
    <w:rsid w:val="005C6C6F"/>
    <w:rsid w:val="005C71A4"/>
    <w:rsid w:val="005C7742"/>
    <w:rsid w:val="005D2437"/>
    <w:rsid w:val="005D4A12"/>
    <w:rsid w:val="005D4A52"/>
    <w:rsid w:val="005D651C"/>
    <w:rsid w:val="005E0F4D"/>
    <w:rsid w:val="005E1669"/>
    <w:rsid w:val="005E1F97"/>
    <w:rsid w:val="005E22AB"/>
    <w:rsid w:val="005E24D2"/>
    <w:rsid w:val="005E2A8D"/>
    <w:rsid w:val="005E699C"/>
    <w:rsid w:val="005E72CE"/>
    <w:rsid w:val="005E75FE"/>
    <w:rsid w:val="005F0804"/>
    <w:rsid w:val="005F0DB8"/>
    <w:rsid w:val="005F0F40"/>
    <w:rsid w:val="005F14AB"/>
    <w:rsid w:val="005F17C9"/>
    <w:rsid w:val="005F41B3"/>
    <w:rsid w:val="005F4D42"/>
    <w:rsid w:val="005F5317"/>
    <w:rsid w:val="005F63BC"/>
    <w:rsid w:val="00601F73"/>
    <w:rsid w:val="00602A80"/>
    <w:rsid w:val="00604754"/>
    <w:rsid w:val="00606218"/>
    <w:rsid w:val="006063C1"/>
    <w:rsid w:val="00607080"/>
    <w:rsid w:val="00610D58"/>
    <w:rsid w:val="00611D2A"/>
    <w:rsid w:val="0061265F"/>
    <w:rsid w:val="0061316D"/>
    <w:rsid w:val="00617268"/>
    <w:rsid w:val="00620358"/>
    <w:rsid w:val="00621258"/>
    <w:rsid w:val="006217D3"/>
    <w:rsid w:val="00623396"/>
    <w:rsid w:val="006264C5"/>
    <w:rsid w:val="00626A9A"/>
    <w:rsid w:val="00626C68"/>
    <w:rsid w:val="00630582"/>
    <w:rsid w:val="006309EF"/>
    <w:rsid w:val="0063119F"/>
    <w:rsid w:val="006314F5"/>
    <w:rsid w:val="006315A6"/>
    <w:rsid w:val="00631711"/>
    <w:rsid w:val="00631759"/>
    <w:rsid w:val="006317FE"/>
    <w:rsid w:val="006320A8"/>
    <w:rsid w:val="0063447F"/>
    <w:rsid w:val="006349B4"/>
    <w:rsid w:val="006367EA"/>
    <w:rsid w:val="00637630"/>
    <w:rsid w:val="00637A29"/>
    <w:rsid w:val="00641249"/>
    <w:rsid w:val="00641C27"/>
    <w:rsid w:val="00642131"/>
    <w:rsid w:val="006434F8"/>
    <w:rsid w:val="00645F68"/>
    <w:rsid w:val="0064604F"/>
    <w:rsid w:val="00646391"/>
    <w:rsid w:val="00646F2E"/>
    <w:rsid w:val="00647B06"/>
    <w:rsid w:val="00647CE4"/>
    <w:rsid w:val="006504B1"/>
    <w:rsid w:val="00653C29"/>
    <w:rsid w:val="0065415E"/>
    <w:rsid w:val="006554CD"/>
    <w:rsid w:val="006570BF"/>
    <w:rsid w:val="006602E8"/>
    <w:rsid w:val="00661077"/>
    <w:rsid w:val="0066193F"/>
    <w:rsid w:val="00661E8B"/>
    <w:rsid w:val="006629E4"/>
    <w:rsid w:val="00662B34"/>
    <w:rsid w:val="00664461"/>
    <w:rsid w:val="0066635F"/>
    <w:rsid w:val="00666B50"/>
    <w:rsid w:val="00667520"/>
    <w:rsid w:val="006679C4"/>
    <w:rsid w:val="00667ABC"/>
    <w:rsid w:val="00667DED"/>
    <w:rsid w:val="00671560"/>
    <w:rsid w:val="00671578"/>
    <w:rsid w:val="006723B6"/>
    <w:rsid w:val="00672809"/>
    <w:rsid w:val="00674EFE"/>
    <w:rsid w:val="0067542D"/>
    <w:rsid w:val="00675E86"/>
    <w:rsid w:val="00676B36"/>
    <w:rsid w:val="006771A8"/>
    <w:rsid w:val="00677B3E"/>
    <w:rsid w:val="006801EB"/>
    <w:rsid w:val="00680669"/>
    <w:rsid w:val="00680DFD"/>
    <w:rsid w:val="00682119"/>
    <w:rsid w:val="0068556C"/>
    <w:rsid w:val="0068564C"/>
    <w:rsid w:val="00686358"/>
    <w:rsid w:val="00690139"/>
    <w:rsid w:val="006914FD"/>
    <w:rsid w:val="00691CEA"/>
    <w:rsid w:val="0069250E"/>
    <w:rsid w:val="00693AC9"/>
    <w:rsid w:val="00693EB9"/>
    <w:rsid w:val="0069415A"/>
    <w:rsid w:val="006958D7"/>
    <w:rsid w:val="00695A49"/>
    <w:rsid w:val="00697E44"/>
    <w:rsid w:val="006A00DD"/>
    <w:rsid w:val="006A07A2"/>
    <w:rsid w:val="006A0EDF"/>
    <w:rsid w:val="006A0F97"/>
    <w:rsid w:val="006A29A1"/>
    <w:rsid w:val="006A3043"/>
    <w:rsid w:val="006A3193"/>
    <w:rsid w:val="006A325B"/>
    <w:rsid w:val="006A3D5B"/>
    <w:rsid w:val="006A48CC"/>
    <w:rsid w:val="006A4B21"/>
    <w:rsid w:val="006A64C1"/>
    <w:rsid w:val="006A6644"/>
    <w:rsid w:val="006B042E"/>
    <w:rsid w:val="006B069B"/>
    <w:rsid w:val="006B14D4"/>
    <w:rsid w:val="006B18E2"/>
    <w:rsid w:val="006B1E1D"/>
    <w:rsid w:val="006B1E45"/>
    <w:rsid w:val="006B31C0"/>
    <w:rsid w:val="006B374F"/>
    <w:rsid w:val="006B4D8C"/>
    <w:rsid w:val="006B5167"/>
    <w:rsid w:val="006B58E9"/>
    <w:rsid w:val="006B6757"/>
    <w:rsid w:val="006B6C67"/>
    <w:rsid w:val="006B6EF6"/>
    <w:rsid w:val="006B7155"/>
    <w:rsid w:val="006B7761"/>
    <w:rsid w:val="006B7F1E"/>
    <w:rsid w:val="006C0038"/>
    <w:rsid w:val="006C08A1"/>
    <w:rsid w:val="006C0994"/>
    <w:rsid w:val="006C1027"/>
    <w:rsid w:val="006C138A"/>
    <w:rsid w:val="006C1682"/>
    <w:rsid w:val="006C1B82"/>
    <w:rsid w:val="006C2AB3"/>
    <w:rsid w:val="006C2FF7"/>
    <w:rsid w:val="006C5BD2"/>
    <w:rsid w:val="006D14DC"/>
    <w:rsid w:val="006D3EBA"/>
    <w:rsid w:val="006D585C"/>
    <w:rsid w:val="006D62DE"/>
    <w:rsid w:val="006D6982"/>
    <w:rsid w:val="006D6B08"/>
    <w:rsid w:val="006E1A82"/>
    <w:rsid w:val="006E1E15"/>
    <w:rsid w:val="006E3956"/>
    <w:rsid w:val="006E4EB2"/>
    <w:rsid w:val="006E5C59"/>
    <w:rsid w:val="006E60C8"/>
    <w:rsid w:val="006E62D4"/>
    <w:rsid w:val="006E6A3C"/>
    <w:rsid w:val="006E721A"/>
    <w:rsid w:val="006F0701"/>
    <w:rsid w:val="006F0DAD"/>
    <w:rsid w:val="006F13BB"/>
    <w:rsid w:val="006F1C2D"/>
    <w:rsid w:val="006F438B"/>
    <w:rsid w:val="006F452C"/>
    <w:rsid w:val="006F6FC5"/>
    <w:rsid w:val="006F76CF"/>
    <w:rsid w:val="006F7BC2"/>
    <w:rsid w:val="00700AEE"/>
    <w:rsid w:val="00700E6E"/>
    <w:rsid w:val="00702209"/>
    <w:rsid w:val="00702445"/>
    <w:rsid w:val="00702714"/>
    <w:rsid w:val="00702D89"/>
    <w:rsid w:val="00703A48"/>
    <w:rsid w:val="007044AA"/>
    <w:rsid w:val="00704574"/>
    <w:rsid w:val="00707BDC"/>
    <w:rsid w:val="00710861"/>
    <w:rsid w:val="00710BAE"/>
    <w:rsid w:val="00712721"/>
    <w:rsid w:val="00712821"/>
    <w:rsid w:val="0071314D"/>
    <w:rsid w:val="00713336"/>
    <w:rsid w:val="007134F4"/>
    <w:rsid w:val="00715FF8"/>
    <w:rsid w:val="00716073"/>
    <w:rsid w:val="00716915"/>
    <w:rsid w:val="0071777F"/>
    <w:rsid w:val="0072076F"/>
    <w:rsid w:val="00721D77"/>
    <w:rsid w:val="007223A1"/>
    <w:rsid w:val="007226D4"/>
    <w:rsid w:val="00722C2D"/>
    <w:rsid w:val="007230D2"/>
    <w:rsid w:val="00723280"/>
    <w:rsid w:val="0072400D"/>
    <w:rsid w:val="0072542B"/>
    <w:rsid w:val="00725F5D"/>
    <w:rsid w:val="00726118"/>
    <w:rsid w:val="00727287"/>
    <w:rsid w:val="00732F4B"/>
    <w:rsid w:val="00733247"/>
    <w:rsid w:val="00733DD5"/>
    <w:rsid w:val="00736C89"/>
    <w:rsid w:val="00736D43"/>
    <w:rsid w:val="00737259"/>
    <w:rsid w:val="00737318"/>
    <w:rsid w:val="00740323"/>
    <w:rsid w:val="00740B1F"/>
    <w:rsid w:val="00741363"/>
    <w:rsid w:val="00741D52"/>
    <w:rsid w:val="00742B19"/>
    <w:rsid w:val="00744175"/>
    <w:rsid w:val="00744206"/>
    <w:rsid w:val="00744DE4"/>
    <w:rsid w:val="007459C7"/>
    <w:rsid w:val="00745B45"/>
    <w:rsid w:val="00745E89"/>
    <w:rsid w:val="00747C30"/>
    <w:rsid w:val="007500A3"/>
    <w:rsid w:val="00750B5D"/>
    <w:rsid w:val="00752317"/>
    <w:rsid w:val="00752962"/>
    <w:rsid w:val="00752B21"/>
    <w:rsid w:val="007531F1"/>
    <w:rsid w:val="00753DE8"/>
    <w:rsid w:val="007552C0"/>
    <w:rsid w:val="007565C9"/>
    <w:rsid w:val="00757B22"/>
    <w:rsid w:val="00757B41"/>
    <w:rsid w:val="007620CD"/>
    <w:rsid w:val="00762667"/>
    <w:rsid w:val="00762B12"/>
    <w:rsid w:val="00762FF3"/>
    <w:rsid w:val="00763212"/>
    <w:rsid w:val="00763D51"/>
    <w:rsid w:val="00763E94"/>
    <w:rsid w:val="00765A29"/>
    <w:rsid w:val="0076658B"/>
    <w:rsid w:val="007666AF"/>
    <w:rsid w:val="00767BD9"/>
    <w:rsid w:val="007702EC"/>
    <w:rsid w:val="007703C5"/>
    <w:rsid w:val="00770F2D"/>
    <w:rsid w:val="00771802"/>
    <w:rsid w:val="00772412"/>
    <w:rsid w:val="0077326E"/>
    <w:rsid w:val="00773DB3"/>
    <w:rsid w:val="00774048"/>
    <w:rsid w:val="00775127"/>
    <w:rsid w:val="007752AE"/>
    <w:rsid w:val="007756A0"/>
    <w:rsid w:val="00776228"/>
    <w:rsid w:val="007768B4"/>
    <w:rsid w:val="00777157"/>
    <w:rsid w:val="0077734F"/>
    <w:rsid w:val="00777DF6"/>
    <w:rsid w:val="00780265"/>
    <w:rsid w:val="00781C86"/>
    <w:rsid w:val="00782B34"/>
    <w:rsid w:val="007831FD"/>
    <w:rsid w:val="00784527"/>
    <w:rsid w:val="00784F2B"/>
    <w:rsid w:val="00785A72"/>
    <w:rsid w:val="007869C2"/>
    <w:rsid w:val="0078703D"/>
    <w:rsid w:val="00791DAC"/>
    <w:rsid w:val="00791DFB"/>
    <w:rsid w:val="00791E62"/>
    <w:rsid w:val="007921FF"/>
    <w:rsid w:val="0079264F"/>
    <w:rsid w:val="00792ECD"/>
    <w:rsid w:val="00795C00"/>
    <w:rsid w:val="00796283"/>
    <w:rsid w:val="00796FBC"/>
    <w:rsid w:val="00797908"/>
    <w:rsid w:val="007A0849"/>
    <w:rsid w:val="007A10F9"/>
    <w:rsid w:val="007A1D47"/>
    <w:rsid w:val="007A1DBA"/>
    <w:rsid w:val="007A1DCE"/>
    <w:rsid w:val="007A30DF"/>
    <w:rsid w:val="007A397F"/>
    <w:rsid w:val="007A4178"/>
    <w:rsid w:val="007A4ED5"/>
    <w:rsid w:val="007A589F"/>
    <w:rsid w:val="007A5A08"/>
    <w:rsid w:val="007A6D3A"/>
    <w:rsid w:val="007A746E"/>
    <w:rsid w:val="007B0845"/>
    <w:rsid w:val="007B08EF"/>
    <w:rsid w:val="007B0C3A"/>
    <w:rsid w:val="007B37E4"/>
    <w:rsid w:val="007B3D9D"/>
    <w:rsid w:val="007B4064"/>
    <w:rsid w:val="007B5132"/>
    <w:rsid w:val="007B57C4"/>
    <w:rsid w:val="007B5930"/>
    <w:rsid w:val="007B68EC"/>
    <w:rsid w:val="007B7451"/>
    <w:rsid w:val="007B7C65"/>
    <w:rsid w:val="007C10EC"/>
    <w:rsid w:val="007C18C8"/>
    <w:rsid w:val="007C2019"/>
    <w:rsid w:val="007C35AB"/>
    <w:rsid w:val="007C5CA4"/>
    <w:rsid w:val="007C65DD"/>
    <w:rsid w:val="007C6CCE"/>
    <w:rsid w:val="007C76F2"/>
    <w:rsid w:val="007D12E5"/>
    <w:rsid w:val="007D17FC"/>
    <w:rsid w:val="007D192D"/>
    <w:rsid w:val="007D2211"/>
    <w:rsid w:val="007D23C3"/>
    <w:rsid w:val="007D24DB"/>
    <w:rsid w:val="007D31CF"/>
    <w:rsid w:val="007D3602"/>
    <w:rsid w:val="007D372D"/>
    <w:rsid w:val="007D3E59"/>
    <w:rsid w:val="007D43E9"/>
    <w:rsid w:val="007D4D64"/>
    <w:rsid w:val="007D53F2"/>
    <w:rsid w:val="007D5E35"/>
    <w:rsid w:val="007D68D1"/>
    <w:rsid w:val="007D6979"/>
    <w:rsid w:val="007D7F0B"/>
    <w:rsid w:val="007E00B8"/>
    <w:rsid w:val="007E0BF9"/>
    <w:rsid w:val="007E1B6C"/>
    <w:rsid w:val="007E2770"/>
    <w:rsid w:val="007E2CA2"/>
    <w:rsid w:val="007E4B3B"/>
    <w:rsid w:val="007E4DC6"/>
    <w:rsid w:val="007E5C50"/>
    <w:rsid w:val="007E6189"/>
    <w:rsid w:val="007E61C2"/>
    <w:rsid w:val="007E6B9F"/>
    <w:rsid w:val="007E6C76"/>
    <w:rsid w:val="007F0297"/>
    <w:rsid w:val="007F0C2B"/>
    <w:rsid w:val="007F0F68"/>
    <w:rsid w:val="007F17CE"/>
    <w:rsid w:val="007F1FB1"/>
    <w:rsid w:val="007F1FF7"/>
    <w:rsid w:val="007F2531"/>
    <w:rsid w:val="007F36E6"/>
    <w:rsid w:val="007F6F60"/>
    <w:rsid w:val="007F707C"/>
    <w:rsid w:val="007F70E4"/>
    <w:rsid w:val="008004DB"/>
    <w:rsid w:val="00800C3A"/>
    <w:rsid w:val="0080399C"/>
    <w:rsid w:val="00803C50"/>
    <w:rsid w:val="008042C9"/>
    <w:rsid w:val="008047B0"/>
    <w:rsid w:val="008069F8"/>
    <w:rsid w:val="00810BAA"/>
    <w:rsid w:val="0081140C"/>
    <w:rsid w:val="008115A3"/>
    <w:rsid w:val="0081259E"/>
    <w:rsid w:val="008128DE"/>
    <w:rsid w:val="00813044"/>
    <w:rsid w:val="00813493"/>
    <w:rsid w:val="00813952"/>
    <w:rsid w:val="00815AA7"/>
    <w:rsid w:val="00820DE8"/>
    <w:rsid w:val="00822A1D"/>
    <w:rsid w:val="00823343"/>
    <w:rsid w:val="008253AC"/>
    <w:rsid w:val="00825A10"/>
    <w:rsid w:val="00825D52"/>
    <w:rsid w:val="00826D2E"/>
    <w:rsid w:val="00826E56"/>
    <w:rsid w:val="008302F2"/>
    <w:rsid w:val="00830687"/>
    <w:rsid w:val="00830F30"/>
    <w:rsid w:val="008316A1"/>
    <w:rsid w:val="00831F8F"/>
    <w:rsid w:val="00832B31"/>
    <w:rsid w:val="00833282"/>
    <w:rsid w:val="00834F88"/>
    <w:rsid w:val="00835D70"/>
    <w:rsid w:val="008419AC"/>
    <w:rsid w:val="00841E3D"/>
    <w:rsid w:val="0084349B"/>
    <w:rsid w:val="008454D6"/>
    <w:rsid w:val="0084732F"/>
    <w:rsid w:val="00847913"/>
    <w:rsid w:val="00847A44"/>
    <w:rsid w:val="0085033B"/>
    <w:rsid w:val="008519FF"/>
    <w:rsid w:val="00852299"/>
    <w:rsid w:val="008522DA"/>
    <w:rsid w:val="00853291"/>
    <w:rsid w:val="00853794"/>
    <w:rsid w:val="00854146"/>
    <w:rsid w:val="008554F5"/>
    <w:rsid w:val="00857F1C"/>
    <w:rsid w:val="00861055"/>
    <w:rsid w:val="008610C9"/>
    <w:rsid w:val="00861485"/>
    <w:rsid w:val="00861795"/>
    <w:rsid w:val="00861A2E"/>
    <w:rsid w:val="0086243B"/>
    <w:rsid w:val="008628D3"/>
    <w:rsid w:val="00862AAE"/>
    <w:rsid w:val="00862BE0"/>
    <w:rsid w:val="00862F72"/>
    <w:rsid w:val="00864A92"/>
    <w:rsid w:val="008664C5"/>
    <w:rsid w:val="00870B80"/>
    <w:rsid w:val="008710E5"/>
    <w:rsid w:val="008715E6"/>
    <w:rsid w:val="00871C3D"/>
    <w:rsid w:val="00871EC2"/>
    <w:rsid w:val="008722DA"/>
    <w:rsid w:val="00872907"/>
    <w:rsid w:val="008740FF"/>
    <w:rsid w:val="00875095"/>
    <w:rsid w:val="00881A8D"/>
    <w:rsid w:val="00881DDE"/>
    <w:rsid w:val="0088358D"/>
    <w:rsid w:val="00883A21"/>
    <w:rsid w:val="00883EC5"/>
    <w:rsid w:val="00885459"/>
    <w:rsid w:val="00885E85"/>
    <w:rsid w:val="00886424"/>
    <w:rsid w:val="00886EC0"/>
    <w:rsid w:val="00886FC1"/>
    <w:rsid w:val="00890815"/>
    <w:rsid w:val="00890EC9"/>
    <w:rsid w:val="00892E37"/>
    <w:rsid w:val="00893CB3"/>
    <w:rsid w:val="00894AD2"/>
    <w:rsid w:val="00894CC7"/>
    <w:rsid w:val="00895B41"/>
    <w:rsid w:val="008A1969"/>
    <w:rsid w:val="008A4317"/>
    <w:rsid w:val="008A43CD"/>
    <w:rsid w:val="008A44FF"/>
    <w:rsid w:val="008A4F07"/>
    <w:rsid w:val="008A5223"/>
    <w:rsid w:val="008A6762"/>
    <w:rsid w:val="008B161D"/>
    <w:rsid w:val="008B2329"/>
    <w:rsid w:val="008B59E7"/>
    <w:rsid w:val="008B5E97"/>
    <w:rsid w:val="008B799D"/>
    <w:rsid w:val="008B7F24"/>
    <w:rsid w:val="008C0537"/>
    <w:rsid w:val="008C0958"/>
    <w:rsid w:val="008C398D"/>
    <w:rsid w:val="008C4909"/>
    <w:rsid w:val="008C53C5"/>
    <w:rsid w:val="008C5B07"/>
    <w:rsid w:val="008C5E13"/>
    <w:rsid w:val="008C61D3"/>
    <w:rsid w:val="008C71DA"/>
    <w:rsid w:val="008D091D"/>
    <w:rsid w:val="008D1879"/>
    <w:rsid w:val="008D3156"/>
    <w:rsid w:val="008D3654"/>
    <w:rsid w:val="008D3FD9"/>
    <w:rsid w:val="008D4DF6"/>
    <w:rsid w:val="008D5827"/>
    <w:rsid w:val="008E06BB"/>
    <w:rsid w:val="008E0844"/>
    <w:rsid w:val="008E118A"/>
    <w:rsid w:val="008E18D1"/>
    <w:rsid w:val="008E245C"/>
    <w:rsid w:val="008E27C2"/>
    <w:rsid w:val="008E3E52"/>
    <w:rsid w:val="008E4351"/>
    <w:rsid w:val="008E4A9D"/>
    <w:rsid w:val="008E509D"/>
    <w:rsid w:val="008E59CE"/>
    <w:rsid w:val="008E5DAE"/>
    <w:rsid w:val="008E6F7B"/>
    <w:rsid w:val="008E748E"/>
    <w:rsid w:val="008E7A47"/>
    <w:rsid w:val="008F004B"/>
    <w:rsid w:val="008F052A"/>
    <w:rsid w:val="008F0662"/>
    <w:rsid w:val="008F13B2"/>
    <w:rsid w:val="008F2B3B"/>
    <w:rsid w:val="008F2C8E"/>
    <w:rsid w:val="008F3121"/>
    <w:rsid w:val="008F32C5"/>
    <w:rsid w:val="008F412F"/>
    <w:rsid w:val="008F5163"/>
    <w:rsid w:val="008F5AAD"/>
    <w:rsid w:val="008F68D9"/>
    <w:rsid w:val="008F71D6"/>
    <w:rsid w:val="00900B01"/>
    <w:rsid w:val="009011BA"/>
    <w:rsid w:val="009012A0"/>
    <w:rsid w:val="00901436"/>
    <w:rsid w:val="00901BE5"/>
    <w:rsid w:val="00902F65"/>
    <w:rsid w:val="00903729"/>
    <w:rsid w:val="00904BAD"/>
    <w:rsid w:val="00906879"/>
    <w:rsid w:val="0090691B"/>
    <w:rsid w:val="00906B2D"/>
    <w:rsid w:val="0091228B"/>
    <w:rsid w:val="00912369"/>
    <w:rsid w:val="00913401"/>
    <w:rsid w:val="00913B33"/>
    <w:rsid w:val="00914BE9"/>
    <w:rsid w:val="00916EA3"/>
    <w:rsid w:val="00917C5E"/>
    <w:rsid w:val="00924346"/>
    <w:rsid w:val="00924CBC"/>
    <w:rsid w:val="009301CE"/>
    <w:rsid w:val="00930B1C"/>
    <w:rsid w:val="00932456"/>
    <w:rsid w:val="00935063"/>
    <w:rsid w:val="00935C1A"/>
    <w:rsid w:val="00935E71"/>
    <w:rsid w:val="0094215E"/>
    <w:rsid w:val="0094340B"/>
    <w:rsid w:val="0094405A"/>
    <w:rsid w:val="009455D1"/>
    <w:rsid w:val="00945C63"/>
    <w:rsid w:val="0094634C"/>
    <w:rsid w:val="0095191E"/>
    <w:rsid w:val="00951AFC"/>
    <w:rsid w:val="0095239C"/>
    <w:rsid w:val="00952546"/>
    <w:rsid w:val="009528C4"/>
    <w:rsid w:val="00952DCE"/>
    <w:rsid w:val="00954AE4"/>
    <w:rsid w:val="00954B7F"/>
    <w:rsid w:val="009550B8"/>
    <w:rsid w:val="00955B1F"/>
    <w:rsid w:val="009566DA"/>
    <w:rsid w:val="00956BDD"/>
    <w:rsid w:val="00956F81"/>
    <w:rsid w:val="00960BCC"/>
    <w:rsid w:val="009627E0"/>
    <w:rsid w:val="00963A40"/>
    <w:rsid w:val="00964C1A"/>
    <w:rsid w:val="00965B1C"/>
    <w:rsid w:val="00966AC0"/>
    <w:rsid w:val="00967BEE"/>
    <w:rsid w:val="00967E36"/>
    <w:rsid w:val="00967FD2"/>
    <w:rsid w:val="00971A8F"/>
    <w:rsid w:val="00971D4F"/>
    <w:rsid w:val="00972BAE"/>
    <w:rsid w:val="00975008"/>
    <w:rsid w:val="0097545C"/>
    <w:rsid w:val="00975E52"/>
    <w:rsid w:val="00975E55"/>
    <w:rsid w:val="00975E79"/>
    <w:rsid w:val="009769AB"/>
    <w:rsid w:val="009813F0"/>
    <w:rsid w:val="00981592"/>
    <w:rsid w:val="00981768"/>
    <w:rsid w:val="0098302B"/>
    <w:rsid w:val="00983C76"/>
    <w:rsid w:val="00984909"/>
    <w:rsid w:val="00985195"/>
    <w:rsid w:val="009851AE"/>
    <w:rsid w:val="00985FB6"/>
    <w:rsid w:val="009870D7"/>
    <w:rsid w:val="00987F02"/>
    <w:rsid w:val="00990E35"/>
    <w:rsid w:val="00991113"/>
    <w:rsid w:val="0099354D"/>
    <w:rsid w:val="0099401C"/>
    <w:rsid w:val="00994194"/>
    <w:rsid w:val="00995210"/>
    <w:rsid w:val="00995E0C"/>
    <w:rsid w:val="00996B3B"/>
    <w:rsid w:val="009976F3"/>
    <w:rsid w:val="009A2191"/>
    <w:rsid w:val="009A2523"/>
    <w:rsid w:val="009A255A"/>
    <w:rsid w:val="009A3620"/>
    <w:rsid w:val="009A3FFB"/>
    <w:rsid w:val="009A43DC"/>
    <w:rsid w:val="009A46ED"/>
    <w:rsid w:val="009A697C"/>
    <w:rsid w:val="009A69B0"/>
    <w:rsid w:val="009B0E10"/>
    <w:rsid w:val="009B1CCE"/>
    <w:rsid w:val="009B1E84"/>
    <w:rsid w:val="009B2A22"/>
    <w:rsid w:val="009B2B78"/>
    <w:rsid w:val="009B3452"/>
    <w:rsid w:val="009B373B"/>
    <w:rsid w:val="009B39FC"/>
    <w:rsid w:val="009B3F50"/>
    <w:rsid w:val="009B50A9"/>
    <w:rsid w:val="009B76A7"/>
    <w:rsid w:val="009C1F61"/>
    <w:rsid w:val="009C2136"/>
    <w:rsid w:val="009C3837"/>
    <w:rsid w:val="009C3E5F"/>
    <w:rsid w:val="009C3F12"/>
    <w:rsid w:val="009C42CB"/>
    <w:rsid w:val="009C4319"/>
    <w:rsid w:val="009C49A8"/>
    <w:rsid w:val="009C4B5D"/>
    <w:rsid w:val="009C564E"/>
    <w:rsid w:val="009C7EAB"/>
    <w:rsid w:val="009D01BB"/>
    <w:rsid w:val="009D0278"/>
    <w:rsid w:val="009D2E6F"/>
    <w:rsid w:val="009D36E5"/>
    <w:rsid w:val="009D3D45"/>
    <w:rsid w:val="009D416F"/>
    <w:rsid w:val="009D4440"/>
    <w:rsid w:val="009D4970"/>
    <w:rsid w:val="009D62B2"/>
    <w:rsid w:val="009D6F5E"/>
    <w:rsid w:val="009D7050"/>
    <w:rsid w:val="009D713C"/>
    <w:rsid w:val="009D79BC"/>
    <w:rsid w:val="009D7AFC"/>
    <w:rsid w:val="009E0A69"/>
    <w:rsid w:val="009E1B11"/>
    <w:rsid w:val="009E2190"/>
    <w:rsid w:val="009E2B7C"/>
    <w:rsid w:val="009E621C"/>
    <w:rsid w:val="009E7AF3"/>
    <w:rsid w:val="009E7F24"/>
    <w:rsid w:val="009F0419"/>
    <w:rsid w:val="009F1120"/>
    <w:rsid w:val="009F1BE3"/>
    <w:rsid w:val="009F21D6"/>
    <w:rsid w:val="009F32CE"/>
    <w:rsid w:val="009F37BB"/>
    <w:rsid w:val="009F565B"/>
    <w:rsid w:val="009F5AB0"/>
    <w:rsid w:val="009F5C73"/>
    <w:rsid w:val="009F628B"/>
    <w:rsid w:val="009F72F1"/>
    <w:rsid w:val="00A011EC"/>
    <w:rsid w:val="00A01652"/>
    <w:rsid w:val="00A01C27"/>
    <w:rsid w:val="00A01ED6"/>
    <w:rsid w:val="00A037EB"/>
    <w:rsid w:val="00A04397"/>
    <w:rsid w:val="00A04678"/>
    <w:rsid w:val="00A06D68"/>
    <w:rsid w:val="00A07115"/>
    <w:rsid w:val="00A1015B"/>
    <w:rsid w:val="00A107BC"/>
    <w:rsid w:val="00A12E88"/>
    <w:rsid w:val="00A16232"/>
    <w:rsid w:val="00A21A92"/>
    <w:rsid w:val="00A2327B"/>
    <w:rsid w:val="00A261E7"/>
    <w:rsid w:val="00A262CB"/>
    <w:rsid w:val="00A26E47"/>
    <w:rsid w:val="00A274C5"/>
    <w:rsid w:val="00A30408"/>
    <w:rsid w:val="00A30931"/>
    <w:rsid w:val="00A30C48"/>
    <w:rsid w:val="00A321EE"/>
    <w:rsid w:val="00A33A2A"/>
    <w:rsid w:val="00A34A67"/>
    <w:rsid w:val="00A3565A"/>
    <w:rsid w:val="00A36201"/>
    <w:rsid w:val="00A370FC"/>
    <w:rsid w:val="00A374B9"/>
    <w:rsid w:val="00A4055D"/>
    <w:rsid w:val="00A40F38"/>
    <w:rsid w:val="00A42ADB"/>
    <w:rsid w:val="00A43463"/>
    <w:rsid w:val="00A4376E"/>
    <w:rsid w:val="00A43A39"/>
    <w:rsid w:val="00A449F4"/>
    <w:rsid w:val="00A44A6F"/>
    <w:rsid w:val="00A44AE9"/>
    <w:rsid w:val="00A45D43"/>
    <w:rsid w:val="00A50C03"/>
    <w:rsid w:val="00A51330"/>
    <w:rsid w:val="00A5224E"/>
    <w:rsid w:val="00A52D1C"/>
    <w:rsid w:val="00A536DC"/>
    <w:rsid w:val="00A54306"/>
    <w:rsid w:val="00A55041"/>
    <w:rsid w:val="00A55A00"/>
    <w:rsid w:val="00A57275"/>
    <w:rsid w:val="00A578CE"/>
    <w:rsid w:val="00A60846"/>
    <w:rsid w:val="00A60870"/>
    <w:rsid w:val="00A61530"/>
    <w:rsid w:val="00A61595"/>
    <w:rsid w:val="00A634B6"/>
    <w:rsid w:val="00A6446D"/>
    <w:rsid w:val="00A650D3"/>
    <w:rsid w:val="00A656C0"/>
    <w:rsid w:val="00A65BBF"/>
    <w:rsid w:val="00A65FDF"/>
    <w:rsid w:val="00A6622A"/>
    <w:rsid w:val="00A70A38"/>
    <w:rsid w:val="00A72048"/>
    <w:rsid w:val="00A73595"/>
    <w:rsid w:val="00A73E88"/>
    <w:rsid w:val="00A74033"/>
    <w:rsid w:val="00A7410D"/>
    <w:rsid w:val="00A74459"/>
    <w:rsid w:val="00A75318"/>
    <w:rsid w:val="00A75C4C"/>
    <w:rsid w:val="00A80062"/>
    <w:rsid w:val="00A800BD"/>
    <w:rsid w:val="00A810E9"/>
    <w:rsid w:val="00A813F4"/>
    <w:rsid w:val="00A81B5E"/>
    <w:rsid w:val="00A82192"/>
    <w:rsid w:val="00A82287"/>
    <w:rsid w:val="00A82EC0"/>
    <w:rsid w:val="00A8344F"/>
    <w:rsid w:val="00A83F5A"/>
    <w:rsid w:val="00A841D9"/>
    <w:rsid w:val="00A85CCA"/>
    <w:rsid w:val="00A85D9E"/>
    <w:rsid w:val="00A86224"/>
    <w:rsid w:val="00A86514"/>
    <w:rsid w:val="00A9043B"/>
    <w:rsid w:val="00A939A4"/>
    <w:rsid w:val="00A93A5D"/>
    <w:rsid w:val="00A93D60"/>
    <w:rsid w:val="00A94524"/>
    <w:rsid w:val="00A961DD"/>
    <w:rsid w:val="00A96BE6"/>
    <w:rsid w:val="00A97081"/>
    <w:rsid w:val="00A972FA"/>
    <w:rsid w:val="00AA034B"/>
    <w:rsid w:val="00AA0542"/>
    <w:rsid w:val="00AA154C"/>
    <w:rsid w:val="00AA19FE"/>
    <w:rsid w:val="00AA2240"/>
    <w:rsid w:val="00AA26E9"/>
    <w:rsid w:val="00AA2D2F"/>
    <w:rsid w:val="00AA2D86"/>
    <w:rsid w:val="00AA3C63"/>
    <w:rsid w:val="00AA479E"/>
    <w:rsid w:val="00AA4C65"/>
    <w:rsid w:val="00AA4EF1"/>
    <w:rsid w:val="00AA543C"/>
    <w:rsid w:val="00AA5A8A"/>
    <w:rsid w:val="00AA6305"/>
    <w:rsid w:val="00AA71F4"/>
    <w:rsid w:val="00AA72B5"/>
    <w:rsid w:val="00AA7C4B"/>
    <w:rsid w:val="00AB13AB"/>
    <w:rsid w:val="00AB1714"/>
    <w:rsid w:val="00AB18EE"/>
    <w:rsid w:val="00AB21E3"/>
    <w:rsid w:val="00AB2301"/>
    <w:rsid w:val="00AB263E"/>
    <w:rsid w:val="00AB501F"/>
    <w:rsid w:val="00AB5B7E"/>
    <w:rsid w:val="00AB7872"/>
    <w:rsid w:val="00AC0326"/>
    <w:rsid w:val="00AC08E6"/>
    <w:rsid w:val="00AC121B"/>
    <w:rsid w:val="00AC2679"/>
    <w:rsid w:val="00AC3786"/>
    <w:rsid w:val="00AC3856"/>
    <w:rsid w:val="00AC445A"/>
    <w:rsid w:val="00AC4B21"/>
    <w:rsid w:val="00AC4CA0"/>
    <w:rsid w:val="00AC5986"/>
    <w:rsid w:val="00AC6E9A"/>
    <w:rsid w:val="00AC6F72"/>
    <w:rsid w:val="00AC793E"/>
    <w:rsid w:val="00AC7E1A"/>
    <w:rsid w:val="00AD0C13"/>
    <w:rsid w:val="00AD1C5A"/>
    <w:rsid w:val="00AD295B"/>
    <w:rsid w:val="00AD2F0B"/>
    <w:rsid w:val="00AD4C8D"/>
    <w:rsid w:val="00AD4F08"/>
    <w:rsid w:val="00AD4F51"/>
    <w:rsid w:val="00AD559A"/>
    <w:rsid w:val="00AE00FD"/>
    <w:rsid w:val="00AE06FD"/>
    <w:rsid w:val="00AE297E"/>
    <w:rsid w:val="00AE39A1"/>
    <w:rsid w:val="00AE434D"/>
    <w:rsid w:val="00AE4797"/>
    <w:rsid w:val="00AE4BAA"/>
    <w:rsid w:val="00AE4C22"/>
    <w:rsid w:val="00AE4ED6"/>
    <w:rsid w:val="00AE5391"/>
    <w:rsid w:val="00AE5780"/>
    <w:rsid w:val="00AE6B42"/>
    <w:rsid w:val="00AE7161"/>
    <w:rsid w:val="00AE7802"/>
    <w:rsid w:val="00AE79B2"/>
    <w:rsid w:val="00AF00AA"/>
    <w:rsid w:val="00AF1BF4"/>
    <w:rsid w:val="00AF1C75"/>
    <w:rsid w:val="00AF27E2"/>
    <w:rsid w:val="00AF2E8D"/>
    <w:rsid w:val="00AF37BE"/>
    <w:rsid w:val="00AF3B6C"/>
    <w:rsid w:val="00AF3DAD"/>
    <w:rsid w:val="00AF4432"/>
    <w:rsid w:val="00AF63BB"/>
    <w:rsid w:val="00AF6927"/>
    <w:rsid w:val="00AF793F"/>
    <w:rsid w:val="00B0389D"/>
    <w:rsid w:val="00B03A14"/>
    <w:rsid w:val="00B03B0B"/>
    <w:rsid w:val="00B03BCA"/>
    <w:rsid w:val="00B107E9"/>
    <w:rsid w:val="00B11582"/>
    <w:rsid w:val="00B130B3"/>
    <w:rsid w:val="00B133FB"/>
    <w:rsid w:val="00B14624"/>
    <w:rsid w:val="00B14F30"/>
    <w:rsid w:val="00B15432"/>
    <w:rsid w:val="00B163D4"/>
    <w:rsid w:val="00B166AF"/>
    <w:rsid w:val="00B168DD"/>
    <w:rsid w:val="00B16DEB"/>
    <w:rsid w:val="00B177B3"/>
    <w:rsid w:val="00B20C27"/>
    <w:rsid w:val="00B21E35"/>
    <w:rsid w:val="00B22B0D"/>
    <w:rsid w:val="00B22B34"/>
    <w:rsid w:val="00B249A7"/>
    <w:rsid w:val="00B26AFC"/>
    <w:rsid w:val="00B26F0C"/>
    <w:rsid w:val="00B27FAD"/>
    <w:rsid w:val="00B27FD0"/>
    <w:rsid w:val="00B3004D"/>
    <w:rsid w:val="00B30302"/>
    <w:rsid w:val="00B30E6C"/>
    <w:rsid w:val="00B30F18"/>
    <w:rsid w:val="00B31F44"/>
    <w:rsid w:val="00B325B5"/>
    <w:rsid w:val="00B3317C"/>
    <w:rsid w:val="00B35C30"/>
    <w:rsid w:val="00B35CEC"/>
    <w:rsid w:val="00B36CCF"/>
    <w:rsid w:val="00B37F6C"/>
    <w:rsid w:val="00B402CF"/>
    <w:rsid w:val="00B418E7"/>
    <w:rsid w:val="00B423C7"/>
    <w:rsid w:val="00B43CD5"/>
    <w:rsid w:val="00B468BC"/>
    <w:rsid w:val="00B46CA1"/>
    <w:rsid w:val="00B47D74"/>
    <w:rsid w:val="00B5002E"/>
    <w:rsid w:val="00B509A3"/>
    <w:rsid w:val="00B50D24"/>
    <w:rsid w:val="00B517D2"/>
    <w:rsid w:val="00B52F9A"/>
    <w:rsid w:val="00B5387D"/>
    <w:rsid w:val="00B53B76"/>
    <w:rsid w:val="00B54015"/>
    <w:rsid w:val="00B5481C"/>
    <w:rsid w:val="00B556C5"/>
    <w:rsid w:val="00B56374"/>
    <w:rsid w:val="00B57680"/>
    <w:rsid w:val="00B57B71"/>
    <w:rsid w:val="00B6088A"/>
    <w:rsid w:val="00B616D3"/>
    <w:rsid w:val="00B62C75"/>
    <w:rsid w:val="00B63507"/>
    <w:rsid w:val="00B6360F"/>
    <w:rsid w:val="00B637CC"/>
    <w:rsid w:val="00B63FDE"/>
    <w:rsid w:val="00B650C4"/>
    <w:rsid w:val="00B665E4"/>
    <w:rsid w:val="00B6686B"/>
    <w:rsid w:val="00B70165"/>
    <w:rsid w:val="00B706EC"/>
    <w:rsid w:val="00B710E8"/>
    <w:rsid w:val="00B729CE"/>
    <w:rsid w:val="00B72B1D"/>
    <w:rsid w:val="00B72E29"/>
    <w:rsid w:val="00B7533C"/>
    <w:rsid w:val="00B7576A"/>
    <w:rsid w:val="00B758CE"/>
    <w:rsid w:val="00B7645F"/>
    <w:rsid w:val="00B76EC1"/>
    <w:rsid w:val="00B76F16"/>
    <w:rsid w:val="00B7740A"/>
    <w:rsid w:val="00B77886"/>
    <w:rsid w:val="00B7799F"/>
    <w:rsid w:val="00B77E26"/>
    <w:rsid w:val="00B802B2"/>
    <w:rsid w:val="00B82409"/>
    <w:rsid w:val="00B829AC"/>
    <w:rsid w:val="00B82AA4"/>
    <w:rsid w:val="00B83482"/>
    <w:rsid w:val="00B8359B"/>
    <w:rsid w:val="00B84E49"/>
    <w:rsid w:val="00B85DBE"/>
    <w:rsid w:val="00B87335"/>
    <w:rsid w:val="00B87643"/>
    <w:rsid w:val="00B87921"/>
    <w:rsid w:val="00B87C0E"/>
    <w:rsid w:val="00B87CB1"/>
    <w:rsid w:val="00B87E33"/>
    <w:rsid w:val="00B91BF2"/>
    <w:rsid w:val="00B91CDF"/>
    <w:rsid w:val="00B92BAE"/>
    <w:rsid w:val="00B95751"/>
    <w:rsid w:val="00B96D8A"/>
    <w:rsid w:val="00BA026D"/>
    <w:rsid w:val="00BA079B"/>
    <w:rsid w:val="00BA218A"/>
    <w:rsid w:val="00BA3A2A"/>
    <w:rsid w:val="00BA60F2"/>
    <w:rsid w:val="00BA6175"/>
    <w:rsid w:val="00BA6EFA"/>
    <w:rsid w:val="00BA6F98"/>
    <w:rsid w:val="00BA74F7"/>
    <w:rsid w:val="00BA7814"/>
    <w:rsid w:val="00BB0007"/>
    <w:rsid w:val="00BB0411"/>
    <w:rsid w:val="00BB0695"/>
    <w:rsid w:val="00BB0BA8"/>
    <w:rsid w:val="00BB1B80"/>
    <w:rsid w:val="00BB1F04"/>
    <w:rsid w:val="00BB21E6"/>
    <w:rsid w:val="00BB225A"/>
    <w:rsid w:val="00BB2FF6"/>
    <w:rsid w:val="00BB365C"/>
    <w:rsid w:val="00BB365E"/>
    <w:rsid w:val="00BB3830"/>
    <w:rsid w:val="00BB41E2"/>
    <w:rsid w:val="00BB46AB"/>
    <w:rsid w:val="00BB4EA9"/>
    <w:rsid w:val="00BB5177"/>
    <w:rsid w:val="00BB5FC6"/>
    <w:rsid w:val="00BB61F9"/>
    <w:rsid w:val="00BB6B27"/>
    <w:rsid w:val="00BB712A"/>
    <w:rsid w:val="00BB7BE7"/>
    <w:rsid w:val="00BC019C"/>
    <w:rsid w:val="00BC054D"/>
    <w:rsid w:val="00BC0AC4"/>
    <w:rsid w:val="00BC178E"/>
    <w:rsid w:val="00BC3AC6"/>
    <w:rsid w:val="00BC420A"/>
    <w:rsid w:val="00BC4BE1"/>
    <w:rsid w:val="00BC4D85"/>
    <w:rsid w:val="00BC5737"/>
    <w:rsid w:val="00BC6B47"/>
    <w:rsid w:val="00BD0609"/>
    <w:rsid w:val="00BD0A23"/>
    <w:rsid w:val="00BD0D44"/>
    <w:rsid w:val="00BD2C9F"/>
    <w:rsid w:val="00BD3169"/>
    <w:rsid w:val="00BD3C65"/>
    <w:rsid w:val="00BD4286"/>
    <w:rsid w:val="00BD4E38"/>
    <w:rsid w:val="00BD55E3"/>
    <w:rsid w:val="00BD6146"/>
    <w:rsid w:val="00BE14A8"/>
    <w:rsid w:val="00BE24C8"/>
    <w:rsid w:val="00BE29D8"/>
    <w:rsid w:val="00BE2BE9"/>
    <w:rsid w:val="00BE344F"/>
    <w:rsid w:val="00BE3A4A"/>
    <w:rsid w:val="00BE5BD1"/>
    <w:rsid w:val="00BE624C"/>
    <w:rsid w:val="00BE62CF"/>
    <w:rsid w:val="00BE7A6C"/>
    <w:rsid w:val="00BE7CA4"/>
    <w:rsid w:val="00BE7EBF"/>
    <w:rsid w:val="00BF3DF9"/>
    <w:rsid w:val="00BF4783"/>
    <w:rsid w:val="00BF57AC"/>
    <w:rsid w:val="00BF57F5"/>
    <w:rsid w:val="00BF6EB3"/>
    <w:rsid w:val="00BF7C60"/>
    <w:rsid w:val="00C01431"/>
    <w:rsid w:val="00C0205F"/>
    <w:rsid w:val="00C03B32"/>
    <w:rsid w:val="00C04161"/>
    <w:rsid w:val="00C059FE"/>
    <w:rsid w:val="00C064D4"/>
    <w:rsid w:val="00C067DA"/>
    <w:rsid w:val="00C06E2C"/>
    <w:rsid w:val="00C06F97"/>
    <w:rsid w:val="00C07327"/>
    <w:rsid w:val="00C07FB7"/>
    <w:rsid w:val="00C11C91"/>
    <w:rsid w:val="00C15B6F"/>
    <w:rsid w:val="00C15F71"/>
    <w:rsid w:val="00C1788C"/>
    <w:rsid w:val="00C2135B"/>
    <w:rsid w:val="00C22B09"/>
    <w:rsid w:val="00C22E01"/>
    <w:rsid w:val="00C22E60"/>
    <w:rsid w:val="00C23452"/>
    <w:rsid w:val="00C23636"/>
    <w:rsid w:val="00C23A40"/>
    <w:rsid w:val="00C24263"/>
    <w:rsid w:val="00C24357"/>
    <w:rsid w:val="00C250ED"/>
    <w:rsid w:val="00C25E1A"/>
    <w:rsid w:val="00C25EEA"/>
    <w:rsid w:val="00C266FE"/>
    <w:rsid w:val="00C26D21"/>
    <w:rsid w:val="00C27329"/>
    <w:rsid w:val="00C302AF"/>
    <w:rsid w:val="00C304F8"/>
    <w:rsid w:val="00C322E3"/>
    <w:rsid w:val="00C329BF"/>
    <w:rsid w:val="00C32A9D"/>
    <w:rsid w:val="00C32BE8"/>
    <w:rsid w:val="00C33242"/>
    <w:rsid w:val="00C3352E"/>
    <w:rsid w:val="00C34A9D"/>
    <w:rsid w:val="00C35E59"/>
    <w:rsid w:val="00C373E6"/>
    <w:rsid w:val="00C3784D"/>
    <w:rsid w:val="00C40CF8"/>
    <w:rsid w:val="00C42197"/>
    <w:rsid w:val="00C42BC3"/>
    <w:rsid w:val="00C42F27"/>
    <w:rsid w:val="00C43914"/>
    <w:rsid w:val="00C4449F"/>
    <w:rsid w:val="00C45727"/>
    <w:rsid w:val="00C46FD3"/>
    <w:rsid w:val="00C4791D"/>
    <w:rsid w:val="00C50393"/>
    <w:rsid w:val="00C53042"/>
    <w:rsid w:val="00C53134"/>
    <w:rsid w:val="00C56C84"/>
    <w:rsid w:val="00C56FD5"/>
    <w:rsid w:val="00C57841"/>
    <w:rsid w:val="00C57C15"/>
    <w:rsid w:val="00C6172F"/>
    <w:rsid w:val="00C6176E"/>
    <w:rsid w:val="00C61C12"/>
    <w:rsid w:val="00C61F67"/>
    <w:rsid w:val="00C63854"/>
    <w:rsid w:val="00C657DB"/>
    <w:rsid w:val="00C671D4"/>
    <w:rsid w:val="00C70136"/>
    <w:rsid w:val="00C70935"/>
    <w:rsid w:val="00C715D9"/>
    <w:rsid w:val="00C718B3"/>
    <w:rsid w:val="00C735EF"/>
    <w:rsid w:val="00C73C7D"/>
    <w:rsid w:val="00C74895"/>
    <w:rsid w:val="00C750FB"/>
    <w:rsid w:val="00C75427"/>
    <w:rsid w:val="00C7566F"/>
    <w:rsid w:val="00C75C50"/>
    <w:rsid w:val="00C762E0"/>
    <w:rsid w:val="00C76A9A"/>
    <w:rsid w:val="00C778CD"/>
    <w:rsid w:val="00C8237E"/>
    <w:rsid w:val="00C82899"/>
    <w:rsid w:val="00C828A6"/>
    <w:rsid w:val="00C837A3"/>
    <w:rsid w:val="00C85F06"/>
    <w:rsid w:val="00C863BB"/>
    <w:rsid w:val="00C86F1F"/>
    <w:rsid w:val="00C901A1"/>
    <w:rsid w:val="00C91A35"/>
    <w:rsid w:val="00C926FB"/>
    <w:rsid w:val="00C93319"/>
    <w:rsid w:val="00C93995"/>
    <w:rsid w:val="00C94A0B"/>
    <w:rsid w:val="00C94A9B"/>
    <w:rsid w:val="00C97545"/>
    <w:rsid w:val="00CA058F"/>
    <w:rsid w:val="00CA0745"/>
    <w:rsid w:val="00CA2BA8"/>
    <w:rsid w:val="00CA315D"/>
    <w:rsid w:val="00CA5F4F"/>
    <w:rsid w:val="00CA7011"/>
    <w:rsid w:val="00CA76DA"/>
    <w:rsid w:val="00CB1175"/>
    <w:rsid w:val="00CB223A"/>
    <w:rsid w:val="00CB363E"/>
    <w:rsid w:val="00CB3985"/>
    <w:rsid w:val="00CB59B2"/>
    <w:rsid w:val="00CB59B8"/>
    <w:rsid w:val="00CB69FD"/>
    <w:rsid w:val="00CB71A4"/>
    <w:rsid w:val="00CB71FF"/>
    <w:rsid w:val="00CC2BBF"/>
    <w:rsid w:val="00CC2E3B"/>
    <w:rsid w:val="00CC2EEF"/>
    <w:rsid w:val="00CC2F9D"/>
    <w:rsid w:val="00CC490A"/>
    <w:rsid w:val="00CC5E7A"/>
    <w:rsid w:val="00CC61CE"/>
    <w:rsid w:val="00CC6B0F"/>
    <w:rsid w:val="00CD0090"/>
    <w:rsid w:val="00CD0B52"/>
    <w:rsid w:val="00CD0F48"/>
    <w:rsid w:val="00CD1F9E"/>
    <w:rsid w:val="00CD238B"/>
    <w:rsid w:val="00CD25A0"/>
    <w:rsid w:val="00CD26BD"/>
    <w:rsid w:val="00CD3724"/>
    <w:rsid w:val="00CD3DEE"/>
    <w:rsid w:val="00CD476B"/>
    <w:rsid w:val="00CD4F0C"/>
    <w:rsid w:val="00CD511F"/>
    <w:rsid w:val="00CD63B5"/>
    <w:rsid w:val="00CE0D26"/>
    <w:rsid w:val="00CE19D2"/>
    <w:rsid w:val="00CE1D6B"/>
    <w:rsid w:val="00CE2101"/>
    <w:rsid w:val="00CE4D9E"/>
    <w:rsid w:val="00CE5149"/>
    <w:rsid w:val="00CE56F2"/>
    <w:rsid w:val="00CE5E3F"/>
    <w:rsid w:val="00CE6109"/>
    <w:rsid w:val="00CE6F55"/>
    <w:rsid w:val="00CF02C6"/>
    <w:rsid w:val="00CF12EE"/>
    <w:rsid w:val="00CF1689"/>
    <w:rsid w:val="00CF1730"/>
    <w:rsid w:val="00CF261D"/>
    <w:rsid w:val="00CF2727"/>
    <w:rsid w:val="00CF2DB0"/>
    <w:rsid w:val="00CF340E"/>
    <w:rsid w:val="00CF42A2"/>
    <w:rsid w:val="00CF582C"/>
    <w:rsid w:val="00CF6098"/>
    <w:rsid w:val="00CF65A6"/>
    <w:rsid w:val="00CF6641"/>
    <w:rsid w:val="00CF73EC"/>
    <w:rsid w:val="00CF764F"/>
    <w:rsid w:val="00D003ED"/>
    <w:rsid w:val="00D02CDD"/>
    <w:rsid w:val="00D032D8"/>
    <w:rsid w:val="00D03697"/>
    <w:rsid w:val="00D04037"/>
    <w:rsid w:val="00D04ED2"/>
    <w:rsid w:val="00D05829"/>
    <w:rsid w:val="00D05A2D"/>
    <w:rsid w:val="00D05BA1"/>
    <w:rsid w:val="00D06142"/>
    <w:rsid w:val="00D06B05"/>
    <w:rsid w:val="00D06DAF"/>
    <w:rsid w:val="00D07829"/>
    <w:rsid w:val="00D11971"/>
    <w:rsid w:val="00D1266D"/>
    <w:rsid w:val="00D12CF8"/>
    <w:rsid w:val="00D12EB7"/>
    <w:rsid w:val="00D13194"/>
    <w:rsid w:val="00D140DE"/>
    <w:rsid w:val="00D15EEA"/>
    <w:rsid w:val="00D179F6"/>
    <w:rsid w:val="00D21546"/>
    <w:rsid w:val="00D21707"/>
    <w:rsid w:val="00D218F9"/>
    <w:rsid w:val="00D231F7"/>
    <w:rsid w:val="00D259E8"/>
    <w:rsid w:val="00D272C3"/>
    <w:rsid w:val="00D2749A"/>
    <w:rsid w:val="00D309D5"/>
    <w:rsid w:val="00D311BE"/>
    <w:rsid w:val="00D313D3"/>
    <w:rsid w:val="00D336E2"/>
    <w:rsid w:val="00D358D6"/>
    <w:rsid w:val="00D364F1"/>
    <w:rsid w:val="00D3693E"/>
    <w:rsid w:val="00D40038"/>
    <w:rsid w:val="00D403D9"/>
    <w:rsid w:val="00D41736"/>
    <w:rsid w:val="00D418F2"/>
    <w:rsid w:val="00D42AF5"/>
    <w:rsid w:val="00D447B4"/>
    <w:rsid w:val="00D44DE2"/>
    <w:rsid w:val="00D452C3"/>
    <w:rsid w:val="00D507FF"/>
    <w:rsid w:val="00D5143F"/>
    <w:rsid w:val="00D51D19"/>
    <w:rsid w:val="00D52537"/>
    <w:rsid w:val="00D5291D"/>
    <w:rsid w:val="00D52C4F"/>
    <w:rsid w:val="00D54320"/>
    <w:rsid w:val="00D5531E"/>
    <w:rsid w:val="00D55B86"/>
    <w:rsid w:val="00D55E11"/>
    <w:rsid w:val="00D562B5"/>
    <w:rsid w:val="00D563C1"/>
    <w:rsid w:val="00D5780C"/>
    <w:rsid w:val="00D612EA"/>
    <w:rsid w:val="00D63686"/>
    <w:rsid w:val="00D65603"/>
    <w:rsid w:val="00D672CA"/>
    <w:rsid w:val="00D706B0"/>
    <w:rsid w:val="00D70E62"/>
    <w:rsid w:val="00D7195E"/>
    <w:rsid w:val="00D72AB7"/>
    <w:rsid w:val="00D72F4B"/>
    <w:rsid w:val="00D73820"/>
    <w:rsid w:val="00D73ECE"/>
    <w:rsid w:val="00D74282"/>
    <w:rsid w:val="00D74A8B"/>
    <w:rsid w:val="00D77298"/>
    <w:rsid w:val="00D81E3C"/>
    <w:rsid w:val="00D82494"/>
    <w:rsid w:val="00D83403"/>
    <w:rsid w:val="00D8363F"/>
    <w:rsid w:val="00D8401E"/>
    <w:rsid w:val="00D8420A"/>
    <w:rsid w:val="00D8467A"/>
    <w:rsid w:val="00D84AFF"/>
    <w:rsid w:val="00D8680E"/>
    <w:rsid w:val="00D92A1B"/>
    <w:rsid w:val="00D9555B"/>
    <w:rsid w:val="00D96A04"/>
    <w:rsid w:val="00D96C95"/>
    <w:rsid w:val="00D979DA"/>
    <w:rsid w:val="00D97E46"/>
    <w:rsid w:val="00DA0B30"/>
    <w:rsid w:val="00DA1AF3"/>
    <w:rsid w:val="00DA2403"/>
    <w:rsid w:val="00DA2969"/>
    <w:rsid w:val="00DA32E5"/>
    <w:rsid w:val="00DA3BB6"/>
    <w:rsid w:val="00DA3DCB"/>
    <w:rsid w:val="00DA3FF6"/>
    <w:rsid w:val="00DA40E2"/>
    <w:rsid w:val="00DA4C75"/>
    <w:rsid w:val="00DA58DD"/>
    <w:rsid w:val="00DA685F"/>
    <w:rsid w:val="00DA6F8B"/>
    <w:rsid w:val="00DA71D7"/>
    <w:rsid w:val="00DA7CE5"/>
    <w:rsid w:val="00DB02E8"/>
    <w:rsid w:val="00DB085B"/>
    <w:rsid w:val="00DB13A8"/>
    <w:rsid w:val="00DB1477"/>
    <w:rsid w:val="00DB18EF"/>
    <w:rsid w:val="00DB1D3D"/>
    <w:rsid w:val="00DB336F"/>
    <w:rsid w:val="00DB4E56"/>
    <w:rsid w:val="00DB5E0D"/>
    <w:rsid w:val="00DB6DBF"/>
    <w:rsid w:val="00DC04BA"/>
    <w:rsid w:val="00DC08EC"/>
    <w:rsid w:val="00DC0906"/>
    <w:rsid w:val="00DC0936"/>
    <w:rsid w:val="00DC0A1D"/>
    <w:rsid w:val="00DC1495"/>
    <w:rsid w:val="00DC2DF3"/>
    <w:rsid w:val="00DC3D95"/>
    <w:rsid w:val="00DC436D"/>
    <w:rsid w:val="00DC464C"/>
    <w:rsid w:val="00DC4C41"/>
    <w:rsid w:val="00DC63C7"/>
    <w:rsid w:val="00DC660F"/>
    <w:rsid w:val="00DC7A5E"/>
    <w:rsid w:val="00DD10BC"/>
    <w:rsid w:val="00DD23CE"/>
    <w:rsid w:val="00DD2FBD"/>
    <w:rsid w:val="00DD3F47"/>
    <w:rsid w:val="00DD45C1"/>
    <w:rsid w:val="00DD5691"/>
    <w:rsid w:val="00DD7801"/>
    <w:rsid w:val="00DD7CA0"/>
    <w:rsid w:val="00DE060C"/>
    <w:rsid w:val="00DE17FD"/>
    <w:rsid w:val="00DE3251"/>
    <w:rsid w:val="00DE369C"/>
    <w:rsid w:val="00DE3E2D"/>
    <w:rsid w:val="00DE4A1A"/>
    <w:rsid w:val="00DE4D4E"/>
    <w:rsid w:val="00DE50C8"/>
    <w:rsid w:val="00DE5315"/>
    <w:rsid w:val="00DE677D"/>
    <w:rsid w:val="00DF08B2"/>
    <w:rsid w:val="00DF0C35"/>
    <w:rsid w:val="00DF17EF"/>
    <w:rsid w:val="00DF1BF7"/>
    <w:rsid w:val="00DF3895"/>
    <w:rsid w:val="00DF3A8E"/>
    <w:rsid w:val="00DF5839"/>
    <w:rsid w:val="00DF7958"/>
    <w:rsid w:val="00E02A91"/>
    <w:rsid w:val="00E02C5A"/>
    <w:rsid w:val="00E02FF3"/>
    <w:rsid w:val="00E03BE9"/>
    <w:rsid w:val="00E04359"/>
    <w:rsid w:val="00E04412"/>
    <w:rsid w:val="00E04627"/>
    <w:rsid w:val="00E05A0A"/>
    <w:rsid w:val="00E0661E"/>
    <w:rsid w:val="00E078DE"/>
    <w:rsid w:val="00E07DB4"/>
    <w:rsid w:val="00E07DE6"/>
    <w:rsid w:val="00E10E2B"/>
    <w:rsid w:val="00E11E14"/>
    <w:rsid w:val="00E131FE"/>
    <w:rsid w:val="00E13E39"/>
    <w:rsid w:val="00E14C85"/>
    <w:rsid w:val="00E15038"/>
    <w:rsid w:val="00E17BD7"/>
    <w:rsid w:val="00E20160"/>
    <w:rsid w:val="00E20226"/>
    <w:rsid w:val="00E2141A"/>
    <w:rsid w:val="00E22D63"/>
    <w:rsid w:val="00E24D2B"/>
    <w:rsid w:val="00E252B6"/>
    <w:rsid w:val="00E26485"/>
    <w:rsid w:val="00E300EF"/>
    <w:rsid w:val="00E322C0"/>
    <w:rsid w:val="00E3274B"/>
    <w:rsid w:val="00E330EB"/>
    <w:rsid w:val="00E3373F"/>
    <w:rsid w:val="00E33FA5"/>
    <w:rsid w:val="00E34D16"/>
    <w:rsid w:val="00E35AAB"/>
    <w:rsid w:val="00E35ED1"/>
    <w:rsid w:val="00E36157"/>
    <w:rsid w:val="00E36BC0"/>
    <w:rsid w:val="00E3732E"/>
    <w:rsid w:val="00E40BBC"/>
    <w:rsid w:val="00E411B5"/>
    <w:rsid w:val="00E42C89"/>
    <w:rsid w:val="00E43E4A"/>
    <w:rsid w:val="00E44311"/>
    <w:rsid w:val="00E4465F"/>
    <w:rsid w:val="00E463EA"/>
    <w:rsid w:val="00E46DD1"/>
    <w:rsid w:val="00E46E6B"/>
    <w:rsid w:val="00E46F52"/>
    <w:rsid w:val="00E4766C"/>
    <w:rsid w:val="00E47AE5"/>
    <w:rsid w:val="00E47C37"/>
    <w:rsid w:val="00E512CD"/>
    <w:rsid w:val="00E51AEA"/>
    <w:rsid w:val="00E52C8B"/>
    <w:rsid w:val="00E52F71"/>
    <w:rsid w:val="00E5368F"/>
    <w:rsid w:val="00E54F7B"/>
    <w:rsid w:val="00E559CF"/>
    <w:rsid w:val="00E60387"/>
    <w:rsid w:val="00E60809"/>
    <w:rsid w:val="00E60A47"/>
    <w:rsid w:val="00E61AF7"/>
    <w:rsid w:val="00E621A9"/>
    <w:rsid w:val="00E623E4"/>
    <w:rsid w:val="00E626B3"/>
    <w:rsid w:val="00E62F01"/>
    <w:rsid w:val="00E6475A"/>
    <w:rsid w:val="00E665C4"/>
    <w:rsid w:val="00E6697F"/>
    <w:rsid w:val="00E66F1F"/>
    <w:rsid w:val="00E674B2"/>
    <w:rsid w:val="00E67912"/>
    <w:rsid w:val="00E67F5C"/>
    <w:rsid w:val="00E74DFC"/>
    <w:rsid w:val="00E761C3"/>
    <w:rsid w:val="00E76D24"/>
    <w:rsid w:val="00E77B38"/>
    <w:rsid w:val="00E80C09"/>
    <w:rsid w:val="00E80E14"/>
    <w:rsid w:val="00E80E99"/>
    <w:rsid w:val="00E814F0"/>
    <w:rsid w:val="00E81D75"/>
    <w:rsid w:val="00E81F80"/>
    <w:rsid w:val="00E82744"/>
    <w:rsid w:val="00E8381E"/>
    <w:rsid w:val="00E83C13"/>
    <w:rsid w:val="00E83D2F"/>
    <w:rsid w:val="00E84B46"/>
    <w:rsid w:val="00E8513D"/>
    <w:rsid w:val="00E8568C"/>
    <w:rsid w:val="00E85D42"/>
    <w:rsid w:val="00E86EFF"/>
    <w:rsid w:val="00E908CB"/>
    <w:rsid w:val="00E96668"/>
    <w:rsid w:val="00E97974"/>
    <w:rsid w:val="00EA0DF1"/>
    <w:rsid w:val="00EA1261"/>
    <w:rsid w:val="00EA1262"/>
    <w:rsid w:val="00EA157E"/>
    <w:rsid w:val="00EA1D89"/>
    <w:rsid w:val="00EA1EC8"/>
    <w:rsid w:val="00EA1F3B"/>
    <w:rsid w:val="00EA2E8F"/>
    <w:rsid w:val="00EA3786"/>
    <w:rsid w:val="00EA386E"/>
    <w:rsid w:val="00EA55A7"/>
    <w:rsid w:val="00EA730F"/>
    <w:rsid w:val="00EA74D1"/>
    <w:rsid w:val="00EB0D16"/>
    <w:rsid w:val="00EB18C4"/>
    <w:rsid w:val="00EB1A46"/>
    <w:rsid w:val="00EB1F0D"/>
    <w:rsid w:val="00EB1FEA"/>
    <w:rsid w:val="00EB2CCC"/>
    <w:rsid w:val="00EB307E"/>
    <w:rsid w:val="00EB489E"/>
    <w:rsid w:val="00EB7A8E"/>
    <w:rsid w:val="00EB7C85"/>
    <w:rsid w:val="00EC0145"/>
    <w:rsid w:val="00EC0773"/>
    <w:rsid w:val="00EC0954"/>
    <w:rsid w:val="00EC09B0"/>
    <w:rsid w:val="00EC152B"/>
    <w:rsid w:val="00EC2BC7"/>
    <w:rsid w:val="00EC34FE"/>
    <w:rsid w:val="00EC37E8"/>
    <w:rsid w:val="00EC4622"/>
    <w:rsid w:val="00EC514F"/>
    <w:rsid w:val="00EC5BE3"/>
    <w:rsid w:val="00EC65DD"/>
    <w:rsid w:val="00ED06AF"/>
    <w:rsid w:val="00ED0BD5"/>
    <w:rsid w:val="00ED1E92"/>
    <w:rsid w:val="00ED25D1"/>
    <w:rsid w:val="00ED266D"/>
    <w:rsid w:val="00ED27C0"/>
    <w:rsid w:val="00ED2B9F"/>
    <w:rsid w:val="00ED2BBB"/>
    <w:rsid w:val="00ED36B5"/>
    <w:rsid w:val="00ED3C2A"/>
    <w:rsid w:val="00ED5B59"/>
    <w:rsid w:val="00EE072D"/>
    <w:rsid w:val="00EE1327"/>
    <w:rsid w:val="00EE17AB"/>
    <w:rsid w:val="00EE2110"/>
    <w:rsid w:val="00EE33B8"/>
    <w:rsid w:val="00EE3682"/>
    <w:rsid w:val="00EE5A9F"/>
    <w:rsid w:val="00EE73F0"/>
    <w:rsid w:val="00EE75C3"/>
    <w:rsid w:val="00EF07BA"/>
    <w:rsid w:val="00EF1368"/>
    <w:rsid w:val="00EF2D97"/>
    <w:rsid w:val="00EF431B"/>
    <w:rsid w:val="00EF4B65"/>
    <w:rsid w:val="00EF7EBD"/>
    <w:rsid w:val="00F00923"/>
    <w:rsid w:val="00F00B5D"/>
    <w:rsid w:val="00F014FD"/>
    <w:rsid w:val="00F01E8B"/>
    <w:rsid w:val="00F03E43"/>
    <w:rsid w:val="00F03F11"/>
    <w:rsid w:val="00F0455B"/>
    <w:rsid w:val="00F045AC"/>
    <w:rsid w:val="00F0595A"/>
    <w:rsid w:val="00F05F48"/>
    <w:rsid w:val="00F065A1"/>
    <w:rsid w:val="00F07C14"/>
    <w:rsid w:val="00F101F5"/>
    <w:rsid w:val="00F114DC"/>
    <w:rsid w:val="00F11582"/>
    <w:rsid w:val="00F11F10"/>
    <w:rsid w:val="00F13370"/>
    <w:rsid w:val="00F135F7"/>
    <w:rsid w:val="00F13A4F"/>
    <w:rsid w:val="00F13C85"/>
    <w:rsid w:val="00F1467B"/>
    <w:rsid w:val="00F14E08"/>
    <w:rsid w:val="00F14EFE"/>
    <w:rsid w:val="00F15856"/>
    <w:rsid w:val="00F15DEC"/>
    <w:rsid w:val="00F16340"/>
    <w:rsid w:val="00F17F92"/>
    <w:rsid w:val="00F21961"/>
    <w:rsid w:val="00F21B73"/>
    <w:rsid w:val="00F23471"/>
    <w:rsid w:val="00F25581"/>
    <w:rsid w:val="00F2563C"/>
    <w:rsid w:val="00F2588A"/>
    <w:rsid w:val="00F26AC8"/>
    <w:rsid w:val="00F2743B"/>
    <w:rsid w:val="00F302AB"/>
    <w:rsid w:val="00F31C27"/>
    <w:rsid w:val="00F32351"/>
    <w:rsid w:val="00F33F46"/>
    <w:rsid w:val="00F35E61"/>
    <w:rsid w:val="00F36393"/>
    <w:rsid w:val="00F3644D"/>
    <w:rsid w:val="00F37362"/>
    <w:rsid w:val="00F37BD9"/>
    <w:rsid w:val="00F37D3C"/>
    <w:rsid w:val="00F402BD"/>
    <w:rsid w:val="00F411F8"/>
    <w:rsid w:val="00F412B5"/>
    <w:rsid w:val="00F41801"/>
    <w:rsid w:val="00F41A10"/>
    <w:rsid w:val="00F42777"/>
    <w:rsid w:val="00F42BAE"/>
    <w:rsid w:val="00F42CC8"/>
    <w:rsid w:val="00F43282"/>
    <w:rsid w:val="00F43CAB"/>
    <w:rsid w:val="00F43E02"/>
    <w:rsid w:val="00F50035"/>
    <w:rsid w:val="00F508D3"/>
    <w:rsid w:val="00F50C13"/>
    <w:rsid w:val="00F50EF5"/>
    <w:rsid w:val="00F51B21"/>
    <w:rsid w:val="00F528F2"/>
    <w:rsid w:val="00F53168"/>
    <w:rsid w:val="00F54BC8"/>
    <w:rsid w:val="00F55E9A"/>
    <w:rsid w:val="00F56DEA"/>
    <w:rsid w:val="00F57457"/>
    <w:rsid w:val="00F57A35"/>
    <w:rsid w:val="00F57B56"/>
    <w:rsid w:val="00F62931"/>
    <w:rsid w:val="00F65C22"/>
    <w:rsid w:val="00F66E5C"/>
    <w:rsid w:val="00F6712B"/>
    <w:rsid w:val="00F70DB2"/>
    <w:rsid w:val="00F7127A"/>
    <w:rsid w:val="00F7307B"/>
    <w:rsid w:val="00F73B0B"/>
    <w:rsid w:val="00F741F4"/>
    <w:rsid w:val="00F7588F"/>
    <w:rsid w:val="00F77032"/>
    <w:rsid w:val="00F77C55"/>
    <w:rsid w:val="00F80630"/>
    <w:rsid w:val="00F81172"/>
    <w:rsid w:val="00F85853"/>
    <w:rsid w:val="00F85A2D"/>
    <w:rsid w:val="00F90329"/>
    <w:rsid w:val="00F9070F"/>
    <w:rsid w:val="00F908FA"/>
    <w:rsid w:val="00F90EEA"/>
    <w:rsid w:val="00F915A1"/>
    <w:rsid w:val="00F91B07"/>
    <w:rsid w:val="00F92630"/>
    <w:rsid w:val="00F938D4"/>
    <w:rsid w:val="00F964F1"/>
    <w:rsid w:val="00F96C40"/>
    <w:rsid w:val="00F96D6A"/>
    <w:rsid w:val="00FA0D7C"/>
    <w:rsid w:val="00FA332B"/>
    <w:rsid w:val="00FA3554"/>
    <w:rsid w:val="00FA3797"/>
    <w:rsid w:val="00FA59B7"/>
    <w:rsid w:val="00FA6A0C"/>
    <w:rsid w:val="00FA6F14"/>
    <w:rsid w:val="00FA73AD"/>
    <w:rsid w:val="00FB1540"/>
    <w:rsid w:val="00FB19C8"/>
    <w:rsid w:val="00FB2DD7"/>
    <w:rsid w:val="00FB2E0A"/>
    <w:rsid w:val="00FB46AE"/>
    <w:rsid w:val="00FB4A21"/>
    <w:rsid w:val="00FB50C3"/>
    <w:rsid w:val="00FB5433"/>
    <w:rsid w:val="00FB61D4"/>
    <w:rsid w:val="00FB7688"/>
    <w:rsid w:val="00FB7E4D"/>
    <w:rsid w:val="00FC1EFA"/>
    <w:rsid w:val="00FC27F4"/>
    <w:rsid w:val="00FC3A3D"/>
    <w:rsid w:val="00FD0219"/>
    <w:rsid w:val="00FD0E47"/>
    <w:rsid w:val="00FD1F71"/>
    <w:rsid w:val="00FD2232"/>
    <w:rsid w:val="00FD4EFA"/>
    <w:rsid w:val="00FD50D9"/>
    <w:rsid w:val="00FD56AD"/>
    <w:rsid w:val="00FD67A6"/>
    <w:rsid w:val="00FD77B2"/>
    <w:rsid w:val="00FD7A34"/>
    <w:rsid w:val="00FE0414"/>
    <w:rsid w:val="00FE10AF"/>
    <w:rsid w:val="00FE2ECC"/>
    <w:rsid w:val="00FE3295"/>
    <w:rsid w:val="00FE5459"/>
    <w:rsid w:val="00FE55BF"/>
    <w:rsid w:val="00FE6808"/>
    <w:rsid w:val="00FF1CF4"/>
    <w:rsid w:val="00FF619D"/>
    <w:rsid w:val="00FF719D"/>
    <w:rsid w:val="00FF73A8"/>
    <w:rsid w:val="00FF768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4DFBE104-5C43-40F4-900B-3FAFA182D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Calibri"/>
        <w:lang w:val="hu-HU" w:eastAsia="hu-H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1" w:semiHidden="1" w:unhideWhenUsed="1"/>
    <w:lsdException w:name="List Bullet 3" w:locked="1"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2C49F5"/>
    <w:pPr>
      <w:spacing w:after="200" w:line="276" w:lineRule="auto"/>
    </w:pPr>
    <w:rPr>
      <w:color w:val="000000"/>
      <w:lang w:eastAsia="en-US"/>
    </w:rPr>
  </w:style>
  <w:style w:type="paragraph" w:styleId="Cmsor1">
    <w:name w:val="heading 1"/>
    <w:basedOn w:val="Norml"/>
    <w:next w:val="Norml"/>
    <w:link w:val="Cmsor1Char"/>
    <w:uiPriority w:val="9"/>
    <w:qFormat/>
    <w:rsid w:val="006B6757"/>
    <w:pPr>
      <w:keepNext/>
      <w:keepLines/>
      <w:spacing w:before="480" w:after="0"/>
      <w:outlineLvl w:val="0"/>
    </w:pPr>
    <w:rPr>
      <w:rFonts w:ascii="Cambria" w:eastAsia="Times New Roman" w:hAnsi="Cambria" w:cs="Times New Roman"/>
      <w:b/>
      <w:bCs/>
      <w:color w:val="365F91"/>
      <w:sz w:val="28"/>
      <w:szCs w:val="28"/>
    </w:rPr>
  </w:style>
  <w:style w:type="paragraph" w:styleId="Cmsor2">
    <w:name w:val="heading 2"/>
    <w:basedOn w:val="Norml"/>
    <w:next w:val="Norml"/>
    <w:link w:val="Cmsor2Char"/>
    <w:uiPriority w:val="9"/>
    <w:qFormat/>
    <w:rsid w:val="006B6757"/>
    <w:pPr>
      <w:keepNext/>
      <w:keepLines/>
      <w:spacing w:before="200" w:after="0"/>
      <w:outlineLvl w:val="1"/>
    </w:pPr>
    <w:rPr>
      <w:rFonts w:ascii="Cambria" w:eastAsia="Times New Roman" w:hAnsi="Cambria" w:cs="Times New Roman"/>
      <w:b/>
      <w:bCs/>
      <w:color w:val="4F81BD"/>
      <w:sz w:val="26"/>
      <w:szCs w:val="26"/>
    </w:rPr>
  </w:style>
  <w:style w:type="paragraph" w:styleId="Cmsor3">
    <w:name w:val="heading 3"/>
    <w:basedOn w:val="Norml"/>
    <w:next w:val="Norml"/>
    <w:link w:val="Cmsor3Char"/>
    <w:uiPriority w:val="9"/>
    <w:qFormat/>
    <w:rsid w:val="006B6757"/>
    <w:pPr>
      <w:keepNext/>
      <w:keepLines/>
      <w:spacing w:before="200" w:after="0"/>
      <w:outlineLvl w:val="2"/>
    </w:pPr>
    <w:rPr>
      <w:rFonts w:ascii="Cambria" w:eastAsia="Times New Roman" w:hAnsi="Cambria" w:cs="Times New Roman"/>
      <w:b/>
      <w:bCs/>
      <w:color w:val="4F81BD"/>
    </w:rPr>
  </w:style>
  <w:style w:type="paragraph" w:styleId="Cmsor4">
    <w:name w:val="heading 4"/>
    <w:basedOn w:val="Norml"/>
    <w:next w:val="Norml"/>
    <w:link w:val="Cmsor4Char"/>
    <w:uiPriority w:val="9"/>
    <w:qFormat/>
    <w:rsid w:val="006B6757"/>
    <w:pPr>
      <w:keepNext/>
      <w:keepLines/>
      <w:spacing w:before="200" w:after="0"/>
      <w:outlineLvl w:val="3"/>
    </w:pPr>
    <w:rPr>
      <w:rFonts w:ascii="Cambria" w:eastAsia="Times New Roman" w:hAnsi="Cambria" w:cs="Times New Roman"/>
      <w:b/>
      <w:bCs/>
      <w:i/>
      <w:iCs/>
      <w:color w:val="4F81BD"/>
    </w:rPr>
  </w:style>
  <w:style w:type="paragraph" w:styleId="Cmsor5">
    <w:name w:val="heading 5"/>
    <w:basedOn w:val="Norml"/>
    <w:next w:val="Norml"/>
    <w:link w:val="Cmsor5Char"/>
    <w:uiPriority w:val="99"/>
    <w:qFormat/>
    <w:rsid w:val="006B6757"/>
    <w:pPr>
      <w:keepNext/>
      <w:keepLines/>
      <w:spacing w:before="200" w:after="0"/>
      <w:outlineLvl w:val="4"/>
    </w:pPr>
    <w:rPr>
      <w:rFonts w:ascii="Cambria" w:eastAsia="Times New Roman" w:hAnsi="Cambria" w:cs="Times New Roman"/>
      <w:color w:val="243F60"/>
    </w:rPr>
  </w:style>
  <w:style w:type="paragraph" w:styleId="Cmsor6">
    <w:name w:val="heading 6"/>
    <w:basedOn w:val="Norml"/>
    <w:next w:val="Norml"/>
    <w:link w:val="Cmsor6Char"/>
    <w:uiPriority w:val="99"/>
    <w:qFormat/>
    <w:rsid w:val="006B6757"/>
    <w:pPr>
      <w:keepNext/>
      <w:keepLines/>
      <w:spacing w:before="200" w:after="0"/>
      <w:outlineLvl w:val="5"/>
    </w:pPr>
    <w:rPr>
      <w:rFonts w:ascii="Cambria" w:eastAsia="Times New Roman" w:hAnsi="Cambria" w:cs="Times New Roman"/>
      <w:i/>
      <w:iCs/>
      <w:color w:val="243F60"/>
    </w:rPr>
  </w:style>
  <w:style w:type="paragraph" w:styleId="Cmsor7">
    <w:name w:val="heading 7"/>
    <w:basedOn w:val="Norml"/>
    <w:next w:val="Norml"/>
    <w:link w:val="Cmsor7Char"/>
    <w:uiPriority w:val="99"/>
    <w:qFormat/>
    <w:rsid w:val="006B6757"/>
    <w:pPr>
      <w:keepNext/>
      <w:keepLines/>
      <w:spacing w:before="200" w:after="0"/>
      <w:outlineLvl w:val="6"/>
    </w:pPr>
    <w:rPr>
      <w:rFonts w:ascii="Cambria" w:eastAsia="Times New Roman" w:hAnsi="Cambria" w:cs="Times New Roman"/>
      <w:i/>
      <w:iCs/>
      <w:color w:val="404040"/>
    </w:rPr>
  </w:style>
  <w:style w:type="paragraph" w:styleId="Cmsor8">
    <w:name w:val="heading 8"/>
    <w:basedOn w:val="Norml"/>
    <w:next w:val="Norml"/>
    <w:link w:val="Cmsor8Char"/>
    <w:uiPriority w:val="99"/>
    <w:qFormat/>
    <w:rsid w:val="006B6757"/>
    <w:pPr>
      <w:keepNext/>
      <w:keepLines/>
      <w:spacing w:before="200" w:after="0"/>
      <w:outlineLvl w:val="7"/>
    </w:pPr>
    <w:rPr>
      <w:rFonts w:ascii="Cambria" w:eastAsia="Times New Roman" w:hAnsi="Cambria" w:cs="Times New Roman"/>
      <w:color w:val="40404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link w:val="Cmsor1"/>
    <w:uiPriority w:val="9"/>
    <w:locked/>
    <w:rsid w:val="006B6757"/>
    <w:rPr>
      <w:rFonts w:ascii="Cambria" w:hAnsi="Cambria" w:cs="Times New Roman"/>
      <w:b/>
      <w:bCs/>
      <w:color w:val="365F91"/>
      <w:sz w:val="28"/>
      <w:szCs w:val="28"/>
    </w:rPr>
  </w:style>
  <w:style w:type="character" w:customStyle="1" w:styleId="Cmsor2Char">
    <w:name w:val="Címsor 2 Char"/>
    <w:link w:val="Cmsor2"/>
    <w:uiPriority w:val="9"/>
    <w:locked/>
    <w:rsid w:val="006B6757"/>
    <w:rPr>
      <w:rFonts w:ascii="Cambria" w:hAnsi="Cambria" w:cs="Times New Roman"/>
      <w:b/>
      <w:bCs/>
      <w:color w:val="4F81BD"/>
      <w:sz w:val="26"/>
      <w:szCs w:val="26"/>
    </w:rPr>
  </w:style>
  <w:style w:type="character" w:customStyle="1" w:styleId="Cmsor3Char">
    <w:name w:val="Címsor 3 Char"/>
    <w:link w:val="Cmsor3"/>
    <w:uiPriority w:val="9"/>
    <w:locked/>
    <w:rsid w:val="006B6757"/>
    <w:rPr>
      <w:rFonts w:ascii="Cambria" w:hAnsi="Cambria" w:cs="Times New Roman"/>
      <w:b/>
      <w:bCs/>
      <w:color w:val="4F81BD"/>
    </w:rPr>
  </w:style>
  <w:style w:type="character" w:customStyle="1" w:styleId="Cmsor4Char">
    <w:name w:val="Címsor 4 Char"/>
    <w:link w:val="Cmsor4"/>
    <w:uiPriority w:val="9"/>
    <w:locked/>
    <w:rsid w:val="006B6757"/>
    <w:rPr>
      <w:rFonts w:ascii="Cambria" w:hAnsi="Cambria" w:cs="Times New Roman"/>
      <w:b/>
      <w:bCs/>
      <w:i/>
      <w:iCs/>
      <w:color w:val="4F81BD"/>
    </w:rPr>
  </w:style>
  <w:style w:type="character" w:customStyle="1" w:styleId="Cmsor5Char">
    <w:name w:val="Címsor 5 Char"/>
    <w:link w:val="Cmsor5"/>
    <w:uiPriority w:val="99"/>
    <w:locked/>
    <w:rsid w:val="006B6757"/>
    <w:rPr>
      <w:rFonts w:ascii="Cambria" w:hAnsi="Cambria" w:cs="Times New Roman"/>
      <w:color w:val="243F60"/>
    </w:rPr>
  </w:style>
  <w:style w:type="character" w:customStyle="1" w:styleId="Cmsor6Char">
    <w:name w:val="Címsor 6 Char"/>
    <w:link w:val="Cmsor6"/>
    <w:uiPriority w:val="99"/>
    <w:locked/>
    <w:rsid w:val="006B6757"/>
    <w:rPr>
      <w:rFonts w:ascii="Cambria" w:hAnsi="Cambria" w:cs="Times New Roman"/>
      <w:i/>
      <w:iCs/>
      <w:color w:val="243F60"/>
    </w:rPr>
  </w:style>
  <w:style w:type="character" w:customStyle="1" w:styleId="Cmsor7Char">
    <w:name w:val="Címsor 7 Char"/>
    <w:link w:val="Cmsor7"/>
    <w:uiPriority w:val="99"/>
    <w:locked/>
    <w:rsid w:val="006B6757"/>
    <w:rPr>
      <w:rFonts w:ascii="Cambria" w:hAnsi="Cambria" w:cs="Times New Roman"/>
      <w:i/>
      <w:iCs/>
    </w:rPr>
  </w:style>
  <w:style w:type="character" w:customStyle="1" w:styleId="Cmsor8Char">
    <w:name w:val="Címsor 8 Char"/>
    <w:link w:val="Cmsor8"/>
    <w:uiPriority w:val="99"/>
    <w:locked/>
    <w:rsid w:val="006B6757"/>
    <w:rPr>
      <w:rFonts w:ascii="Cambria" w:hAnsi="Cambria" w:cs="Times New Roman"/>
    </w:rPr>
  </w:style>
  <w:style w:type="paragraph" w:styleId="lfej">
    <w:name w:val="header"/>
    <w:basedOn w:val="Norml"/>
    <w:link w:val="lfejChar"/>
    <w:uiPriority w:val="99"/>
    <w:rsid w:val="004E461F"/>
    <w:pPr>
      <w:tabs>
        <w:tab w:val="center" w:pos="4536"/>
        <w:tab w:val="right" w:pos="9072"/>
      </w:tabs>
      <w:spacing w:after="0" w:line="240" w:lineRule="auto"/>
    </w:pPr>
  </w:style>
  <w:style w:type="character" w:customStyle="1" w:styleId="lfejChar">
    <w:name w:val="Élőfej Char"/>
    <w:link w:val="lfej"/>
    <w:uiPriority w:val="99"/>
    <w:locked/>
    <w:rsid w:val="004E461F"/>
    <w:rPr>
      <w:rFonts w:cs="Times New Roman"/>
    </w:rPr>
  </w:style>
  <w:style w:type="paragraph" w:styleId="llb">
    <w:name w:val="footer"/>
    <w:basedOn w:val="Norml"/>
    <w:link w:val="llbChar"/>
    <w:uiPriority w:val="99"/>
    <w:rsid w:val="004E461F"/>
    <w:pPr>
      <w:tabs>
        <w:tab w:val="center" w:pos="4536"/>
        <w:tab w:val="right" w:pos="9072"/>
      </w:tabs>
      <w:spacing w:after="0" w:line="240" w:lineRule="auto"/>
    </w:pPr>
  </w:style>
  <w:style w:type="character" w:customStyle="1" w:styleId="llbChar">
    <w:name w:val="Élőláb Char"/>
    <w:link w:val="llb"/>
    <w:uiPriority w:val="99"/>
    <w:locked/>
    <w:rsid w:val="004E461F"/>
    <w:rPr>
      <w:rFonts w:cs="Times New Roman"/>
    </w:rPr>
  </w:style>
  <w:style w:type="paragraph" w:styleId="Buborkszveg">
    <w:name w:val="Balloon Text"/>
    <w:basedOn w:val="Norml"/>
    <w:link w:val="BuborkszvegChar"/>
    <w:uiPriority w:val="99"/>
    <w:semiHidden/>
    <w:rsid w:val="006A0EDF"/>
    <w:pPr>
      <w:spacing w:after="0" w:line="240" w:lineRule="auto"/>
    </w:pPr>
    <w:rPr>
      <w:rFonts w:ascii="Tahoma" w:hAnsi="Tahoma" w:cs="Tahoma"/>
      <w:sz w:val="16"/>
      <w:szCs w:val="16"/>
    </w:rPr>
  </w:style>
  <w:style w:type="character" w:customStyle="1" w:styleId="BuborkszvegChar">
    <w:name w:val="Buborékszöveg Char"/>
    <w:link w:val="Buborkszveg"/>
    <w:uiPriority w:val="99"/>
    <w:semiHidden/>
    <w:locked/>
    <w:rsid w:val="006A0EDF"/>
    <w:rPr>
      <w:rFonts w:ascii="Tahoma" w:hAnsi="Tahoma" w:cs="Tahoma"/>
      <w:sz w:val="16"/>
      <w:szCs w:val="16"/>
    </w:rPr>
  </w:style>
  <w:style w:type="character" w:styleId="Sorszma">
    <w:name w:val="line number"/>
    <w:uiPriority w:val="99"/>
    <w:semiHidden/>
    <w:rsid w:val="00CC2F9D"/>
    <w:rPr>
      <w:rFonts w:cs="Times New Roman"/>
    </w:rPr>
  </w:style>
  <w:style w:type="table" w:styleId="Rcsostblzat">
    <w:name w:val="Table Grid"/>
    <w:basedOn w:val="Normltblzat"/>
    <w:uiPriority w:val="39"/>
    <w:rsid w:val="006602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1">
    <w:name w:val="Cím1"/>
    <w:basedOn w:val="Norml"/>
    <w:uiPriority w:val="99"/>
    <w:rsid w:val="00935063"/>
    <w:pPr>
      <w:tabs>
        <w:tab w:val="left" w:pos="5670"/>
        <w:tab w:val="center" w:pos="6804"/>
      </w:tabs>
      <w:spacing w:after="0" w:line="300" w:lineRule="auto"/>
      <w:jc w:val="both"/>
    </w:pPr>
    <w:rPr>
      <w:rFonts w:cs="Times New Roman"/>
      <w:b/>
      <w:caps/>
      <w:sz w:val="22"/>
      <w:szCs w:val="24"/>
      <w:lang w:val="en-US"/>
    </w:rPr>
  </w:style>
  <w:style w:type="character" w:styleId="Oldalszm">
    <w:name w:val="page number"/>
    <w:uiPriority w:val="99"/>
    <w:rsid w:val="00A57275"/>
    <w:rPr>
      <w:rFonts w:cs="Times New Roman"/>
    </w:rPr>
  </w:style>
  <w:style w:type="paragraph" w:customStyle="1" w:styleId="lblc">
    <w:name w:val="lábléc"/>
    <w:basedOn w:val="Norml"/>
    <w:uiPriority w:val="99"/>
    <w:rsid w:val="00BB0695"/>
    <w:pPr>
      <w:widowControl w:val="0"/>
      <w:tabs>
        <w:tab w:val="left" w:pos="227"/>
        <w:tab w:val="left" w:pos="9469"/>
      </w:tabs>
      <w:autoSpaceDE w:val="0"/>
      <w:autoSpaceDN w:val="0"/>
      <w:adjustRightInd w:val="0"/>
      <w:spacing w:after="0" w:line="288" w:lineRule="auto"/>
      <w:textAlignment w:val="center"/>
    </w:pPr>
    <w:rPr>
      <w:rFonts w:cs="Arial-ItalicMT"/>
      <w:iCs/>
      <w:color w:val="404041"/>
      <w:spacing w:val="4"/>
      <w:lang w:val="en-US"/>
    </w:rPr>
  </w:style>
  <w:style w:type="paragraph" w:customStyle="1" w:styleId="AAMAnnexheading1">
    <w:name w:val="AAM_Annex heading 1"/>
    <w:basedOn w:val="Cmsor1"/>
    <w:next w:val="Norml"/>
    <w:uiPriority w:val="99"/>
    <w:rsid w:val="006B6757"/>
    <w:pPr>
      <w:keepLines w:val="0"/>
      <w:tabs>
        <w:tab w:val="left" w:pos="397"/>
      </w:tabs>
      <w:spacing w:before="240" w:after="240" w:line="280" w:lineRule="atLeast"/>
    </w:pPr>
    <w:rPr>
      <w:rFonts w:ascii="Franklin Gothic Demi" w:hAnsi="Franklin Gothic Demi"/>
      <w:b w:val="0"/>
      <w:bCs w:val="0"/>
      <w:caps/>
      <w:color w:val="auto"/>
      <w:sz w:val="30"/>
      <w:szCs w:val="20"/>
      <w:lang w:eastAsia="hu-HU"/>
    </w:rPr>
  </w:style>
  <w:style w:type="paragraph" w:customStyle="1" w:styleId="Cmsor11">
    <w:name w:val="Címsor 11"/>
    <w:basedOn w:val="Cmsor1"/>
    <w:next w:val="Norml1"/>
    <w:uiPriority w:val="99"/>
    <w:rsid w:val="002B5E46"/>
    <w:pPr>
      <w:keepLines w:val="0"/>
      <w:tabs>
        <w:tab w:val="left" w:pos="397"/>
      </w:tabs>
      <w:spacing w:before="240" w:after="240" w:line="280" w:lineRule="atLeast"/>
      <w:ind w:left="717" w:hanging="360"/>
    </w:pPr>
    <w:rPr>
      <w:rFonts w:ascii="Arial" w:hAnsi="Arial"/>
      <w:b w:val="0"/>
      <w:bCs w:val="0"/>
      <w:caps/>
      <w:color w:val="auto"/>
      <w:sz w:val="30"/>
      <w:szCs w:val="20"/>
      <w:lang w:eastAsia="hu-HU"/>
    </w:rPr>
  </w:style>
  <w:style w:type="paragraph" w:customStyle="1" w:styleId="Norml1">
    <w:name w:val="Normál1"/>
    <w:basedOn w:val="Norml"/>
    <w:link w:val="Norml1Char"/>
    <w:uiPriority w:val="99"/>
    <w:rsid w:val="006B6757"/>
    <w:pPr>
      <w:spacing w:before="60" w:after="120" w:line="280" w:lineRule="atLeast"/>
      <w:jc w:val="both"/>
    </w:pPr>
    <w:rPr>
      <w:rFonts w:ascii="Franklin Gothic Book" w:eastAsia="Times New Roman" w:hAnsi="Franklin Gothic Book" w:cs="Times New Roman"/>
      <w:color w:val="auto"/>
      <w:lang w:eastAsia="hu-HU"/>
    </w:rPr>
  </w:style>
  <w:style w:type="paragraph" w:customStyle="1" w:styleId="Cmsor21">
    <w:name w:val="Címsor 21"/>
    <w:basedOn w:val="Cmsor2"/>
    <w:next w:val="Norml1"/>
    <w:uiPriority w:val="99"/>
    <w:rsid w:val="006B6757"/>
    <w:pPr>
      <w:keepLines w:val="0"/>
      <w:tabs>
        <w:tab w:val="left" w:pos="567"/>
      </w:tabs>
      <w:spacing w:before="240" w:after="240" w:line="280" w:lineRule="atLeast"/>
    </w:pPr>
    <w:rPr>
      <w:rFonts w:ascii="Franklin Gothic Demi" w:hAnsi="Franklin Gothic Demi"/>
      <w:b w:val="0"/>
      <w:bCs w:val="0"/>
      <w:smallCaps/>
      <w:color w:val="auto"/>
      <w:sz w:val="28"/>
      <w:szCs w:val="28"/>
      <w:lang w:eastAsia="hu-HU"/>
    </w:rPr>
  </w:style>
  <w:style w:type="paragraph" w:customStyle="1" w:styleId="Cmsor31">
    <w:name w:val="Címsor 31"/>
    <w:basedOn w:val="Cmsor3"/>
    <w:next w:val="Norml1"/>
    <w:uiPriority w:val="99"/>
    <w:rsid w:val="006B6757"/>
    <w:pPr>
      <w:keepLines w:val="0"/>
      <w:tabs>
        <w:tab w:val="left" w:pos="794"/>
      </w:tabs>
      <w:spacing w:before="240" w:after="240" w:line="280" w:lineRule="atLeast"/>
    </w:pPr>
    <w:rPr>
      <w:rFonts w:ascii="Franklin Gothic Demi" w:hAnsi="Franklin Gothic Demi"/>
      <w:b w:val="0"/>
      <w:bCs w:val="0"/>
      <w:smallCaps/>
      <w:color w:val="auto"/>
      <w:sz w:val="28"/>
      <w:lang w:eastAsia="hu-HU"/>
    </w:rPr>
  </w:style>
  <w:style w:type="paragraph" w:customStyle="1" w:styleId="AAMHeading4">
    <w:name w:val="AAM_Heading 4"/>
    <w:basedOn w:val="Cmsor4"/>
    <w:next w:val="Norml1"/>
    <w:uiPriority w:val="99"/>
    <w:rsid w:val="006B6757"/>
    <w:pPr>
      <w:keepLines w:val="0"/>
      <w:numPr>
        <w:ilvl w:val="3"/>
        <w:numId w:val="2"/>
      </w:numPr>
      <w:tabs>
        <w:tab w:val="left" w:pos="964"/>
      </w:tabs>
      <w:spacing w:before="240" w:after="240" w:line="280" w:lineRule="atLeast"/>
    </w:pPr>
    <w:rPr>
      <w:rFonts w:ascii="Franklin Gothic Demi" w:hAnsi="Franklin Gothic Demi"/>
      <w:b w:val="0"/>
      <w:bCs w:val="0"/>
      <w:i w:val="0"/>
      <w:iCs w:val="0"/>
      <w:smallCaps/>
      <w:color w:val="auto"/>
      <w:sz w:val="24"/>
      <w:szCs w:val="24"/>
      <w:lang w:eastAsia="hu-HU"/>
    </w:rPr>
  </w:style>
  <w:style w:type="paragraph" w:customStyle="1" w:styleId="AAMHeading5">
    <w:name w:val="AAM_Heading 5"/>
    <w:basedOn w:val="Cmsor5"/>
    <w:next w:val="Norml1"/>
    <w:uiPriority w:val="99"/>
    <w:rsid w:val="006B6757"/>
    <w:pPr>
      <w:keepLines w:val="0"/>
      <w:numPr>
        <w:ilvl w:val="4"/>
        <w:numId w:val="2"/>
      </w:numPr>
      <w:tabs>
        <w:tab w:val="left" w:pos="1134"/>
      </w:tabs>
      <w:spacing w:before="240" w:after="240" w:line="280" w:lineRule="atLeast"/>
    </w:pPr>
    <w:rPr>
      <w:rFonts w:ascii="Franklin Gothic Demi" w:hAnsi="Franklin Gothic Demi"/>
      <w:smallCaps/>
      <w:color w:val="auto"/>
      <w:sz w:val="24"/>
      <w:lang w:eastAsia="hu-HU"/>
    </w:rPr>
  </w:style>
  <w:style w:type="paragraph" w:customStyle="1" w:styleId="AAMHeading6">
    <w:name w:val="AAM_Heading 6"/>
    <w:basedOn w:val="Cmsor6"/>
    <w:next w:val="Norml1"/>
    <w:uiPriority w:val="99"/>
    <w:rsid w:val="006B6757"/>
    <w:pPr>
      <w:keepLines w:val="0"/>
      <w:numPr>
        <w:ilvl w:val="5"/>
        <w:numId w:val="2"/>
      </w:numPr>
      <w:tabs>
        <w:tab w:val="left" w:pos="1361"/>
      </w:tabs>
      <w:spacing w:before="240" w:after="240" w:line="280" w:lineRule="atLeast"/>
    </w:pPr>
    <w:rPr>
      <w:rFonts w:ascii="Franklin Gothic Demi" w:hAnsi="Franklin Gothic Demi"/>
      <w:i w:val="0"/>
      <w:iCs w:val="0"/>
      <w:smallCaps/>
      <w:color w:val="auto"/>
      <w:sz w:val="24"/>
      <w:lang w:eastAsia="hu-HU"/>
    </w:rPr>
  </w:style>
  <w:style w:type="paragraph" w:customStyle="1" w:styleId="AAMHeading7">
    <w:name w:val="AAM_Heading 7"/>
    <w:basedOn w:val="Cmsor7"/>
    <w:next w:val="Norml1"/>
    <w:uiPriority w:val="99"/>
    <w:rsid w:val="006B6757"/>
    <w:pPr>
      <w:keepLines w:val="0"/>
      <w:numPr>
        <w:ilvl w:val="6"/>
        <w:numId w:val="2"/>
      </w:numPr>
      <w:tabs>
        <w:tab w:val="left" w:pos="1588"/>
      </w:tabs>
      <w:spacing w:before="240" w:after="240" w:line="280" w:lineRule="atLeast"/>
    </w:pPr>
    <w:rPr>
      <w:rFonts w:ascii="Franklin Gothic Demi" w:hAnsi="Franklin Gothic Demi"/>
      <w:i w:val="0"/>
      <w:iCs w:val="0"/>
      <w:smallCaps/>
      <w:color w:val="auto"/>
      <w:sz w:val="24"/>
      <w:lang w:eastAsia="hu-HU"/>
    </w:rPr>
  </w:style>
  <w:style w:type="paragraph" w:customStyle="1" w:styleId="AAMHeading8">
    <w:name w:val="AAM_Heading 8"/>
    <w:basedOn w:val="Cmsor8"/>
    <w:next w:val="Norml1"/>
    <w:uiPriority w:val="99"/>
    <w:rsid w:val="006B6757"/>
    <w:pPr>
      <w:keepLines w:val="0"/>
      <w:numPr>
        <w:ilvl w:val="7"/>
        <w:numId w:val="2"/>
      </w:numPr>
      <w:tabs>
        <w:tab w:val="left" w:pos="1814"/>
      </w:tabs>
      <w:spacing w:before="240" w:after="240" w:line="280" w:lineRule="atLeast"/>
    </w:pPr>
    <w:rPr>
      <w:rFonts w:ascii="Franklin Gothic Demi" w:hAnsi="Franklin Gothic Demi"/>
      <w:smallCaps/>
      <w:color w:val="auto"/>
      <w:sz w:val="24"/>
      <w:lang w:eastAsia="hu-HU"/>
    </w:rPr>
  </w:style>
  <w:style w:type="character" w:styleId="Jegyzethivatkozs">
    <w:name w:val="annotation reference"/>
    <w:uiPriority w:val="99"/>
    <w:semiHidden/>
    <w:rsid w:val="00FD0219"/>
    <w:rPr>
      <w:rFonts w:cs="Times New Roman"/>
      <w:sz w:val="16"/>
      <w:szCs w:val="16"/>
    </w:rPr>
  </w:style>
  <w:style w:type="paragraph" w:styleId="Jegyzetszveg">
    <w:name w:val="annotation text"/>
    <w:basedOn w:val="Norml"/>
    <w:link w:val="JegyzetszvegChar"/>
    <w:uiPriority w:val="99"/>
    <w:rsid w:val="00FD0219"/>
    <w:pPr>
      <w:spacing w:line="240" w:lineRule="auto"/>
    </w:pPr>
  </w:style>
  <w:style w:type="character" w:customStyle="1" w:styleId="JegyzetszvegChar">
    <w:name w:val="Jegyzetszöveg Char"/>
    <w:link w:val="Jegyzetszveg"/>
    <w:uiPriority w:val="99"/>
    <w:locked/>
    <w:rsid w:val="00FD0219"/>
    <w:rPr>
      <w:rFonts w:cs="Times New Roman"/>
      <w:color w:val="000000"/>
    </w:rPr>
  </w:style>
  <w:style w:type="paragraph" w:styleId="Megjegyzstrgya">
    <w:name w:val="annotation subject"/>
    <w:basedOn w:val="Jegyzetszveg"/>
    <w:next w:val="Jegyzetszveg"/>
    <w:link w:val="MegjegyzstrgyaChar"/>
    <w:uiPriority w:val="99"/>
    <w:semiHidden/>
    <w:rsid w:val="00FD0219"/>
    <w:rPr>
      <w:b/>
      <w:bCs/>
    </w:rPr>
  </w:style>
  <w:style w:type="character" w:customStyle="1" w:styleId="MegjegyzstrgyaChar">
    <w:name w:val="Megjegyzés tárgya Char"/>
    <w:link w:val="Megjegyzstrgya"/>
    <w:uiPriority w:val="99"/>
    <w:semiHidden/>
    <w:locked/>
    <w:rsid w:val="00FD0219"/>
    <w:rPr>
      <w:rFonts w:cs="Times New Roman"/>
      <w:b/>
      <w:bCs/>
      <w:color w:val="000000"/>
    </w:rPr>
  </w:style>
  <w:style w:type="paragraph" w:styleId="Vltozat">
    <w:name w:val="Revision"/>
    <w:hidden/>
    <w:uiPriority w:val="99"/>
    <w:semiHidden/>
    <w:rsid w:val="00C97545"/>
    <w:rPr>
      <w:color w:val="000000"/>
      <w:lang w:eastAsia="en-US"/>
    </w:rPr>
  </w:style>
  <w:style w:type="paragraph" w:styleId="Lbjegyzetszveg">
    <w:name w:val="footnote text"/>
    <w:aliases w:val="Footnote,Char1,Footnote Text Char1,Footnote Char1,Char1 Char2,Char1 Char Char1,Lábjegyzetszöveg Char1 Char1,Lábjegyzetszöveg Char Char Char1,Lábjegyzetszöveg Char1 Char Char Char1 Char1,Lábjegyzetszöveg Char Char Char Char Char1 Char1"/>
    <w:basedOn w:val="Norml"/>
    <w:link w:val="LbjegyzetszvegChar"/>
    <w:rsid w:val="00B802B2"/>
    <w:pPr>
      <w:spacing w:after="0" w:line="240" w:lineRule="auto"/>
    </w:pPr>
  </w:style>
  <w:style w:type="character" w:customStyle="1" w:styleId="LbjegyzetszvegChar">
    <w:name w:val="Lábjegyzetszöveg Char"/>
    <w:aliases w:val="Footnote Char,Char1 Char,Footnote Text Char1 Char,Footnote Char1 Char,Char1 Char2 Char,Char1 Char Char1 Char,Lábjegyzetszöveg Char1 Char1 Char,Lábjegyzetszöveg Char Char Char1 Char,Lábjegyzetszöveg Char1 Char Char Char1 Char1 Char"/>
    <w:link w:val="Lbjegyzetszveg"/>
    <w:locked/>
    <w:rsid w:val="00B802B2"/>
    <w:rPr>
      <w:rFonts w:cs="Times New Roman"/>
      <w:color w:val="000000"/>
    </w:rPr>
  </w:style>
  <w:style w:type="character" w:styleId="Lbjegyzet-hivatkozs">
    <w:name w:val="footnote reference"/>
    <w:aliases w:val="Footnote symbol"/>
    <w:rsid w:val="00B802B2"/>
    <w:rPr>
      <w:rFonts w:cs="Times New Roman"/>
      <w:vertAlign w:val="superscript"/>
    </w:rPr>
  </w:style>
  <w:style w:type="paragraph" w:styleId="Listaszerbekezds">
    <w:name w:val="List Paragraph"/>
    <w:aliases w:val="List Paragraph,Számozott lista 1,Eszeri felsorolás,List Paragraph à moi,lista_2,Welt L Char,Welt L,Bullet List,FooterText,numbered,Paragraphe de liste1,Bulletr List Paragraph,列出段落,列出段落1,Listeafsnit1,Parágrafo da Lista1"/>
    <w:basedOn w:val="Norml"/>
    <w:link w:val="ListaszerbekezdsChar"/>
    <w:uiPriority w:val="34"/>
    <w:qFormat/>
    <w:rsid w:val="0026618F"/>
    <w:pPr>
      <w:ind w:left="720"/>
      <w:contextualSpacing/>
    </w:pPr>
  </w:style>
  <w:style w:type="paragraph" w:styleId="Tartalomjegyzkcmsora">
    <w:name w:val="TOC Heading"/>
    <w:basedOn w:val="Cmsor1"/>
    <w:next w:val="Norml"/>
    <w:uiPriority w:val="39"/>
    <w:qFormat/>
    <w:rsid w:val="001C24FD"/>
    <w:pPr>
      <w:outlineLvl w:val="9"/>
    </w:pPr>
  </w:style>
  <w:style w:type="paragraph" w:styleId="TJ1">
    <w:name w:val="toc 1"/>
    <w:basedOn w:val="Norml"/>
    <w:next w:val="Norml"/>
    <w:autoRedefine/>
    <w:uiPriority w:val="39"/>
    <w:rsid w:val="001C24FD"/>
    <w:pPr>
      <w:spacing w:after="100"/>
    </w:pPr>
  </w:style>
  <w:style w:type="character" w:styleId="Hiperhivatkozs">
    <w:name w:val="Hyperlink"/>
    <w:uiPriority w:val="99"/>
    <w:rsid w:val="001C24FD"/>
    <w:rPr>
      <w:rFonts w:cs="Times New Roman"/>
      <w:color w:val="0000FF"/>
      <w:u w:val="single"/>
    </w:rPr>
  </w:style>
  <w:style w:type="paragraph" w:styleId="TJ2">
    <w:name w:val="toc 2"/>
    <w:basedOn w:val="Norml"/>
    <w:next w:val="Norml"/>
    <w:autoRedefine/>
    <w:uiPriority w:val="39"/>
    <w:rsid w:val="001B2CC5"/>
    <w:pPr>
      <w:spacing w:after="100"/>
      <w:ind w:left="200"/>
    </w:pPr>
  </w:style>
  <w:style w:type="paragraph" w:customStyle="1" w:styleId="AAMHeading1">
    <w:name w:val="AAM_Heading 1"/>
    <w:basedOn w:val="Norml"/>
    <w:link w:val="AAMHeading1Char"/>
    <w:uiPriority w:val="99"/>
    <w:rsid w:val="00871C3D"/>
    <w:pPr>
      <w:numPr>
        <w:numId w:val="2"/>
      </w:numPr>
    </w:pPr>
  </w:style>
  <w:style w:type="paragraph" w:customStyle="1" w:styleId="AAMHeading2">
    <w:name w:val="AAM_Heading 2"/>
    <w:basedOn w:val="Norml"/>
    <w:uiPriority w:val="99"/>
    <w:rsid w:val="00871C3D"/>
    <w:pPr>
      <w:numPr>
        <w:ilvl w:val="1"/>
        <w:numId w:val="2"/>
      </w:numPr>
    </w:pPr>
  </w:style>
  <w:style w:type="paragraph" w:customStyle="1" w:styleId="AAMHeading3">
    <w:name w:val="AAM_Heading 3"/>
    <w:basedOn w:val="Norml"/>
    <w:uiPriority w:val="99"/>
    <w:rsid w:val="00871C3D"/>
    <w:pPr>
      <w:numPr>
        <w:ilvl w:val="2"/>
        <w:numId w:val="2"/>
      </w:numPr>
    </w:pPr>
  </w:style>
  <w:style w:type="paragraph" w:customStyle="1" w:styleId="Mellkletsorszm">
    <w:name w:val="Melléklet sorszám"/>
    <w:basedOn w:val="AAMHeading1"/>
    <w:link w:val="MellkletsorszmChar"/>
    <w:uiPriority w:val="99"/>
    <w:rsid w:val="00871C3D"/>
  </w:style>
  <w:style w:type="character" w:customStyle="1" w:styleId="AAMHeading1Char">
    <w:name w:val="AAM_Heading 1 Char"/>
    <w:link w:val="AAMHeading1"/>
    <w:uiPriority w:val="99"/>
    <w:locked/>
    <w:rsid w:val="00871C3D"/>
    <w:rPr>
      <w:color w:val="000000"/>
      <w:lang w:eastAsia="en-US"/>
    </w:rPr>
  </w:style>
  <w:style w:type="character" w:customStyle="1" w:styleId="MellkletsorszmChar">
    <w:name w:val="Melléklet sorszám Char"/>
    <w:link w:val="Mellkletsorszm"/>
    <w:uiPriority w:val="99"/>
    <w:locked/>
    <w:rsid w:val="00871C3D"/>
    <w:rPr>
      <w:color w:val="000000"/>
      <w:lang w:eastAsia="en-US"/>
    </w:rPr>
  </w:style>
  <w:style w:type="paragraph" w:styleId="Szvegtrzs">
    <w:name w:val="Body Text"/>
    <w:basedOn w:val="Norml"/>
    <w:link w:val="SzvegtrzsChar"/>
    <w:uiPriority w:val="99"/>
    <w:rsid w:val="00AE06FD"/>
    <w:pPr>
      <w:spacing w:after="120" w:line="240" w:lineRule="auto"/>
      <w:jc w:val="both"/>
    </w:pPr>
    <w:rPr>
      <w:rFonts w:eastAsia="Times New Roman" w:cs="Times New Roman"/>
      <w:b/>
      <w:color w:val="auto"/>
      <w:lang w:eastAsia="hu-HU"/>
    </w:rPr>
  </w:style>
  <w:style w:type="character" w:customStyle="1" w:styleId="SzvegtrzsChar">
    <w:name w:val="Szövegtörzs Char"/>
    <w:link w:val="Szvegtrzs"/>
    <w:uiPriority w:val="99"/>
    <w:locked/>
    <w:rsid w:val="00AE06FD"/>
    <w:rPr>
      <w:rFonts w:eastAsia="Times New Roman" w:cs="Times New Roman"/>
      <w:b/>
      <w:color w:val="auto"/>
      <w:lang w:eastAsia="hu-HU"/>
    </w:rPr>
  </w:style>
  <w:style w:type="paragraph" w:customStyle="1" w:styleId="CmsorFCM">
    <w:name w:val="Címsor FŐCÍM"/>
    <w:basedOn w:val="Norml"/>
    <w:next w:val="Norml"/>
    <w:uiPriority w:val="99"/>
    <w:rsid w:val="00797908"/>
    <w:pPr>
      <w:spacing w:before="360" w:after="360" w:line="240" w:lineRule="auto"/>
      <w:jc w:val="center"/>
    </w:pPr>
    <w:rPr>
      <w:rFonts w:eastAsia="Times New Roman" w:cs="Times New Roman"/>
      <w:b/>
      <w:caps/>
      <w:color w:val="000080"/>
      <w:sz w:val="28"/>
      <w:szCs w:val="28"/>
      <w:lang w:eastAsia="hu-HU"/>
    </w:rPr>
  </w:style>
  <w:style w:type="paragraph" w:styleId="Felsorols2">
    <w:name w:val="List Bullet 2"/>
    <w:basedOn w:val="Norml"/>
    <w:uiPriority w:val="99"/>
    <w:rsid w:val="00E35AAB"/>
    <w:pPr>
      <w:keepLines/>
      <w:tabs>
        <w:tab w:val="num" w:pos="1134"/>
      </w:tabs>
      <w:spacing w:after="120" w:line="240" w:lineRule="auto"/>
      <w:ind w:left="1134" w:hanging="414"/>
      <w:jc w:val="both"/>
    </w:pPr>
    <w:rPr>
      <w:rFonts w:eastAsia="Times New Roman" w:cs="Times New Roman"/>
      <w:color w:val="auto"/>
      <w:szCs w:val="24"/>
      <w:lang w:eastAsia="hu-HU"/>
    </w:rPr>
  </w:style>
  <w:style w:type="paragraph" w:customStyle="1" w:styleId="Felsorols1">
    <w:name w:val="Felsorolás 1."/>
    <w:basedOn w:val="Norml"/>
    <w:link w:val="Felsorols1Char"/>
    <w:uiPriority w:val="99"/>
    <w:rsid w:val="00E35AAB"/>
    <w:pPr>
      <w:keepLines/>
      <w:tabs>
        <w:tab w:val="num" w:pos="717"/>
      </w:tabs>
      <w:spacing w:before="60" w:after="60" w:line="240" w:lineRule="auto"/>
      <w:ind w:left="717" w:hanging="360"/>
      <w:jc w:val="both"/>
    </w:pPr>
    <w:rPr>
      <w:rFonts w:eastAsia="Times New Roman" w:cs="Times New Roman"/>
      <w:color w:val="auto"/>
      <w:szCs w:val="24"/>
      <w:lang w:eastAsia="hu-HU"/>
    </w:rPr>
  </w:style>
  <w:style w:type="character" w:customStyle="1" w:styleId="Felsorols1Char">
    <w:name w:val="Felsorolás 1. Char"/>
    <w:link w:val="Felsorols1"/>
    <w:uiPriority w:val="99"/>
    <w:locked/>
    <w:rsid w:val="00E35AAB"/>
    <w:rPr>
      <w:rFonts w:eastAsia="Times New Roman" w:cs="Times New Roman"/>
      <w:color w:val="auto"/>
      <w:sz w:val="24"/>
      <w:szCs w:val="24"/>
      <w:lang w:eastAsia="hu-HU"/>
    </w:rPr>
  </w:style>
  <w:style w:type="paragraph" w:customStyle="1" w:styleId="Felsorols10">
    <w:name w:val="Felsorolás 1"/>
    <w:basedOn w:val="Norml1"/>
    <w:link w:val="Felsorols1Char0"/>
    <w:uiPriority w:val="99"/>
    <w:rsid w:val="004C394F"/>
    <w:pPr>
      <w:keepNext/>
      <w:tabs>
        <w:tab w:val="num" w:pos="1407"/>
      </w:tabs>
      <w:ind w:left="1407" w:hanging="414"/>
    </w:pPr>
    <w:rPr>
      <w:rFonts w:ascii="Arial" w:hAnsi="Arial" w:cs="Arial"/>
      <w:b/>
    </w:rPr>
  </w:style>
  <w:style w:type="paragraph" w:customStyle="1" w:styleId="felsorols20">
    <w:name w:val="felsorolás2"/>
    <w:basedOn w:val="Norml"/>
    <w:uiPriority w:val="99"/>
    <w:rsid w:val="00D8363F"/>
    <w:pPr>
      <w:tabs>
        <w:tab w:val="num" w:pos="1440"/>
      </w:tabs>
      <w:spacing w:before="120" w:after="0"/>
      <w:ind w:left="1440" w:hanging="306"/>
      <w:jc w:val="both"/>
    </w:pPr>
  </w:style>
  <w:style w:type="character" w:customStyle="1" w:styleId="Norml1Char">
    <w:name w:val="Normál1 Char"/>
    <w:link w:val="Norml1"/>
    <w:uiPriority w:val="99"/>
    <w:locked/>
    <w:rsid w:val="00A06D68"/>
    <w:rPr>
      <w:rFonts w:ascii="Franklin Gothic Book" w:hAnsi="Franklin Gothic Book" w:cs="Times New Roman"/>
      <w:color w:val="auto"/>
      <w:lang w:eastAsia="hu-HU"/>
    </w:rPr>
  </w:style>
  <w:style w:type="character" w:customStyle="1" w:styleId="Felsorols1Char0">
    <w:name w:val="Felsorolás 1 Char"/>
    <w:link w:val="Felsorols10"/>
    <w:uiPriority w:val="99"/>
    <w:locked/>
    <w:rsid w:val="00A06D68"/>
    <w:rPr>
      <w:rFonts w:ascii="Franklin Gothic Book" w:eastAsia="Times New Roman" w:hAnsi="Franklin Gothic Book" w:cs="Arial"/>
      <w:b/>
      <w:color w:val="auto"/>
      <w:sz w:val="20"/>
      <w:szCs w:val="20"/>
      <w:lang w:eastAsia="hu-HU"/>
    </w:rPr>
  </w:style>
  <w:style w:type="paragraph" w:styleId="Dokumentumtrkp">
    <w:name w:val="Document Map"/>
    <w:basedOn w:val="Norml"/>
    <w:link w:val="DokumentumtrkpChar"/>
    <w:uiPriority w:val="99"/>
    <w:semiHidden/>
    <w:rsid w:val="008715E6"/>
    <w:pPr>
      <w:spacing w:after="0" w:line="240" w:lineRule="auto"/>
    </w:pPr>
    <w:rPr>
      <w:rFonts w:ascii="Tahoma" w:hAnsi="Tahoma" w:cs="Tahoma"/>
      <w:sz w:val="16"/>
      <w:szCs w:val="16"/>
    </w:rPr>
  </w:style>
  <w:style w:type="character" w:customStyle="1" w:styleId="DokumentumtrkpChar">
    <w:name w:val="Dokumentumtérkép Char"/>
    <w:link w:val="Dokumentumtrkp"/>
    <w:uiPriority w:val="99"/>
    <w:semiHidden/>
    <w:locked/>
    <w:rsid w:val="008715E6"/>
    <w:rPr>
      <w:rFonts w:ascii="Tahoma" w:hAnsi="Tahoma" w:cs="Tahoma"/>
      <w:color w:val="000000"/>
      <w:sz w:val="16"/>
      <w:szCs w:val="16"/>
    </w:rPr>
  </w:style>
  <w:style w:type="paragraph" w:styleId="Felsorols4">
    <w:name w:val="List Bullet 4"/>
    <w:basedOn w:val="Norml"/>
    <w:autoRedefine/>
    <w:uiPriority w:val="99"/>
    <w:semiHidden/>
    <w:rsid w:val="00981592"/>
    <w:pPr>
      <w:tabs>
        <w:tab w:val="num" w:pos="1209"/>
      </w:tabs>
      <w:suppressAutoHyphens/>
      <w:overflowPunct w:val="0"/>
      <w:autoSpaceDE w:val="0"/>
      <w:spacing w:after="0" w:line="240" w:lineRule="auto"/>
      <w:ind w:left="1209" w:hanging="360"/>
      <w:textAlignment w:val="baseline"/>
    </w:pPr>
    <w:rPr>
      <w:rFonts w:ascii="Times New Roman" w:eastAsia="Times New Roman" w:hAnsi="Times New Roman" w:cs="Times New Roman"/>
      <w:color w:val="auto"/>
      <w:lang w:eastAsia="ar-SA"/>
    </w:rPr>
  </w:style>
  <w:style w:type="paragraph" w:styleId="Felsorols3">
    <w:name w:val="List Bullet 3"/>
    <w:basedOn w:val="Norml"/>
    <w:uiPriority w:val="99"/>
    <w:rsid w:val="003B1F84"/>
    <w:pPr>
      <w:tabs>
        <w:tab w:val="num" w:pos="926"/>
      </w:tabs>
      <w:ind w:left="926" w:hanging="360"/>
      <w:contextualSpacing/>
    </w:pPr>
  </w:style>
  <w:style w:type="paragraph" w:customStyle="1" w:styleId="xl82">
    <w:name w:val="xl82"/>
    <w:basedOn w:val="Norml"/>
    <w:uiPriority w:val="99"/>
    <w:rsid w:val="0094634C"/>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auto"/>
      <w:sz w:val="24"/>
      <w:szCs w:val="24"/>
      <w:lang w:eastAsia="hu-HU"/>
    </w:rPr>
  </w:style>
  <w:style w:type="paragraph" w:styleId="TJ3">
    <w:name w:val="toc 3"/>
    <w:basedOn w:val="Norml"/>
    <w:next w:val="Norml"/>
    <w:autoRedefine/>
    <w:uiPriority w:val="39"/>
    <w:rsid w:val="001D0739"/>
    <w:pPr>
      <w:spacing w:after="100"/>
      <w:ind w:left="400"/>
    </w:pPr>
  </w:style>
  <w:style w:type="paragraph" w:customStyle="1" w:styleId="Felsorols123">
    <w:name w:val="Felsorolás 1.2.3."/>
    <w:basedOn w:val="Norml"/>
    <w:uiPriority w:val="99"/>
    <w:rsid w:val="000043DD"/>
    <w:pPr>
      <w:numPr>
        <w:numId w:val="10"/>
      </w:numPr>
      <w:tabs>
        <w:tab w:val="num" w:pos="720"/>
      </w:tabs>
      <w:spacing w:before="60" w:after="60" w:line="240" w:lineRule="auto"/>
      <w:ind w:left="720" w:hanging="363"/>
      <w:jc w:val="both"/>
    </w:pPr>
    <w:rPr>
      <w:rFonts w:ascii="Verdana" w:eastAsia="Times New Roman" w:hAnsi="Verdana" w:cs="Times New Roman"/>
      <w:color w:val="auto"/>
      <w:szCs w:val="24"/>
      <w:lang w:eastAsia="hu-HU"/>
    </w:rPr>
  </w:style>
  <w:style w:type="paragraph" w:customStyle="1" w:styleId="Default">
    <w:name w:val="Default"/>
    <w:rsid w:val="000043DD"/>
    <w:pPr>
      <w:autoSpaceDE w:val="0"/>
      <w:autoSpaceDN w:val="0"/>
      <w:adjustRightInd w:val="0"/>
    </w:pPr>
    <w:rPr>
      <w:rFonts w:ascii="Verdana" w:eastAsia="Times New Roman" w:hAnsi="Verdana" w:cs="Verdana"/>
      <w:color w:val="000000"/>
      <w:sz w:val="24"/>
      <w:szCs w:val="24"/>
    </w:rPr>
  </w:style>
  <w:style w:type="paragraph" w:customStyle="1" w:styleId="Felsorols21">
    <w:name w:val="Felsorolás 21"/>
    <w:basedOn w:val="Norml"/>
    <w:uiPriority w:val="99"/>
    <w:rsid w:val="000043DD"/>
    <w:pPr>
      <w:tabs>
        <w:tab w:val="left" w:pos="360"/>
      </w:tabs>
      <w:suppressAutoHyphens/>
      <w:spacing w:before="60" w:after="60" w:line="240" w:lineRule="auto"/>
      <w:ind w:left="360" w:hanging="360"/>
      <w:jc w:val="both"/>
    </w:pPr>
    <w:rPr>
      <w:rFonts w:ascii="Verdana" w:eastAsia="Times New Roman" w:hAnsi="Verdana" w:cs="Times New Roman"/>
      <w:color w:val="auto"/>
      <w:szCs w:val="24"/>
      <w:lang w:eastAsia="ar-SA"/>
    </w:rPr>
  </w:style>
  <w:style w:type="paragraph" w:styleId="NormlWeb">
    <w:name w:val="Normal (Web)"/>
    <w:basedOn w:val="Norml"/>
    <w:uiPriority w:val="99"/>
    <w:unhideWhenUsed/>
    <w:rsid w:val="00C828A6"/>
    <w:pPr>
      <w:spacing w:before="100" w:beforeAutospacing="1" w:after="100" w:afterAutospacing="1" w:line="240" w:lineRule="auto"/>
    </w:pPr>
    <w:rPr>
      <w:rFonts w:ascii="Times New Roman" w:eastAsia="Times New Roman" w:hAnsi="Times New Roman" w:cs="Times New Roman"/>
      <w:color w:val="auto"/>
      <w:sz w:val="24"/>
      <w:szCs w:val="24"/>
      <w:lang w:eastAsia="hu-HU"/>
    </w:rPr>
  </w:style>
  <w:style w:type="paragraph" w:customStyle="1" w:styleId="CM10">
    <w:name w:val="CM1"/>
    <w:basedOn w:val="Default"/>
    <w:next w:val="Default"/>
    <w:uiPriority w:val="99"/>
    <w:rsid w:val="002F4D64"/>
    <w:rPr>
      <w:rFonts w:ascii="EUAlbertina" w:eastAsia="Calibri" w:hAnsi="EUAlbertina" w:cs="Times New Roman"/>
      <w:color w:val="auto"/>
    </w:rPr>
  </w:style>
  <w:style w:type="paragraph" w:customStyle="1" w:styleId="CM3">
    <w:name w:val="CM3"/>
    <w:basedOn w:val="Default"/>
    <w:next w:val="Default"/>
    <w:uiPriority w:val="99"/>
    <w:rsid w:val="002F4D64"/>
    <w:rPr>
      <w:rFonts w:ascii="EUAlbertina" w:eastAsia="Calibri" w:hAnsi="EUAlbertina" w:cs="Times New Roman"/>
      <w:color w:val="auto"/>
    </w:rPr>
  </w:style>
  <w:style w:type="paragraph" w:customStyle="1" w:styleId="CM4">
    <w:name w:val="CM4"/>
    <w:basedOn w:val="Default"/>
    <w:next w:val="Default"/>
    <w:uiPriority w:val="99"/>
    <w:rsid w:val="002F4D64"/>
    <w:rPr>
      <w:rFonts w:ascii="EUAlbertina" w:eastAsia="Calibri" w:hAnsi="EUAlbertina" w:cs="Times New Roman"/>
      <w:color w:val="auto"/>
    </w:rPr>
  </w:style>
  <w:style w:type="character" w:customStyle="1" w:styleId="ListaszerbekezdsChar">
    <w:name w:val="Listaszerű bekezdés Char"/>
    <w:aliases w:val="List Paragraph Char,Számozott lista 1 Char,Eszeri felsorolás Char,List Paragraph à moi Char,lista_2 Char,Welt L Char Char,Welt L Char1,Bullet List Char,FooterText Char,numbered Char,Paragraphe de liste1 Char,列出段落 Char,列出段落1 Char"/>
    <w:link w:val="Listaszerbekezds"/>
    <w:uiPriority w:val="34"/>
    <w:locked/>
    <w:rsid w:val="008F13B2"/>
    <w:rPr>
      <w:color w:val="000000"/>
      <w:lang w:eastAsia="en-US"/>
    </w:rPr>
  </w:style>
  <w:style w:type="character" w:styleId="Mrltotthiperhivatkozs">
    <w:name w:val="FollowedHyperlink"/>
    <w:basedOn w:val="Bekezdsalapbettpusa"/>
    <w:uiPriority w:val="99"/>
    <w:semiHidden/>
    <w:unhideWhenUsed/>
    <w:rsid w:val="00EB307E"/>
    <w:rPr>
      <w:color w:val="800080" w:themeColor="followedHyperlink"/>
      <w:u w:val="single"/>
    </w:rPr>
  </w:style>
  <w:style w:type="paragraph" w:styleId="Csakszveg">
    <w:name w:val="Plain Text"/>
    <w:basedOn w:val="Norml"/>
    <w:link w:val="CsakszvegChar"/>
    <w:unhideWhenUsed/>
    <w:rsid w:val="00076F34"/>
    <w:pPr>
      <w:spacing w:after="0" w:line="240" w:lineRule="auto"/>
    </w:pPr>
    <w:rPr>
      <w:rFonts w:ascii="Calibri" w:eastAsiaTheme="minorHAnsi" w:hAnsi="Calibri" w:cs="Times New Roman"/>
      <w:color w:val="auto"/>
      <w:sz w:val="22"/>
      <w:szCs w:val="22"/>
    </w:rPr>
  </w:style>
  <w:style w:type="character" w:customStyle="1" w:styleId="CsakszvegChar">
    <w:name w:val="Csak szöveg Char"/>
    <w:basedOn w:val="Bekezdsalapbettpusa"/>
    <w:link w:val="Csakszveg"/>
    <w:rsid w:val="00076F34"/>
    <w:rPr>
      <w:rFonts w:ascii="Calibri" w:eastAsiaTheme="minorHAnsi" w:hAnsi="Calibri" w:cs="Times New Roman"/>
      <w:sz w:val="22"/>
      <w:szCs w:val="22"/>
      <w:lang w:eastAsia="en-US"/>
    </w:rPr>
  </w:style>
  <w:style w:type="paragraph" w:customStyle="1" w:styleId="ListParagraph1">
    <w:name w:val="List Paragraph1"/>
    <w:basedOn w:val="Norml"/>
    <w:uiPriority w:val="99"/>
    <w:rsid w:val="005F41B3"/>
    <w:pPr>
      <w:spacing w:before="60" w:after="60" w:line="240" w:lineRule="auto"/>
      <w:ind w:left="720"/>
      <w:contextualSpacing/>
      <w:jc w:val="both"/>
    </w:pPr>
    <w:rPr>
      <w:rFonts w:ascii="Verdana" w:eastAsia="Times New Roman" w:hAnsi="Verdana" w:cs="Times New Roman"/>
      <w:color w:val="auto"/>
      <w:szCs w:val="24"/>
      <w:lang w:eastAsia="hu-HU"/>
    </w:rPr>
  </w:style>
  <w:style w:type="paragraph" w:customStyle="1" w:styleId="Listaszerbekezds1">
    <w:name w:val="Listaszerű bekezdés1"/>
    <w:basedOn w:val="Norml"/>
    <w:uiPriority w:val="99"/>
    <w:rsid w:val="005F41B3"/>
    <w:pPr>
      <w:spacing w:before="60" w:after="60" w:line="240" w:lineRule="auto"/>
      <w:ind w:left="720"/>
      <w:contextualSpacing/>
      <w:jc w:val="both"/>
    </w:pPr>
    <w:rPr>
      <w:rFonts w:ascii="Verdana" w:eastAsia="Times New Roman" w:hAnsi="Verdana" w:cs="Times New Roman"/>
      <w:color w:val="auto"/>
      <w:szCs w:val="24"/>
      <w:lang w:eastAsia="hu-HU"/>
    </w:rPr>
  </w:style>
  <w:style w:type="paragraph" w:customStyle="1" w:styleId="magyarzat">
    <w:name w:val="magyarázat"/>
    <w:basedOn w:val="Norml"/>
    <w:link w:val="magyarzatChar"/>
    <w:qFormat/>
    <w:rsid w:val="00C42BC3"/>
    <w:pPr>
      <w:spacing w:before="60" w:after="60" w:line="240" w:lineRule="auto"/>
      <w:jc w:val="both"/>
    </w:pPr>
    <w:rPr>
      <w:rFonts w:ascii="Calibri" w:eastAsia="Segoe" w:hAnsi="Calibri" w:cs="Times New Roman"/>
      <w:i/>
      <w:color w:val="0070C0"/>
      <w:sz w:val="22"/>
      <w:szCs w:val="22"/>
      <w:lang w:eastAsia="en-AU"/>
    </w:rPr>
  </w:style>
  <w:style w:type="character" w:customStyle="1" w:styleId="magyarzatChar">
    <w:name w:val="magyarázat Char"/>
    <w:basedOn w:val="Bekezdsalapbettpusa"/>
    <w:link w:val="magyarzat"/>
    <w:rsid w:val="00C42BC3"/>
    <w:rPr>
      <w:rFonts w:ascii="Calibri" w:eastAsia="Segoe" w:hAnsi="Calibri" w:cs="Times New Roman"/>
      <w:i/>
      <w:color w:val="0070C0"/>
      <w:sz w:val="22"/>
      <w:szCs w:val="22"/>
      <w:lang w:eastAsia="en-AU"/>
    </w:rPr>
  </w:style>
  <w:style w:type="paragraph" w:customStyle="1" w:styleId="Kiemels1">
    <w:name w:val="Kiemelés1"/>
    <w:basedOn w:val="Norml"/>
    <w:link w:val="Kiemels1Char"/>
    <w:autoRedefine/>
    <w:qFormat/>
    <w:rsid w:val="000B3118"/>
    <w:pPr>
      <w:spacing w:before="120" w:after="0"/>
      <w:jc w:val="both"/>
    </w:pPr>
    <w:rPr>
      <w:rFonts w:cs="Arial"/>
      <w:b/>
      <w:u w:val="single"/>
    </w:rPr>
  </w:style>
  <w:style w:type="character" w:customStyle="1" w:styleId="Kiemels1Char">
    <w:name w:val="Kiemelés1 Char"/>
    <w:basedOn w:val="Bekezdsalapbettpusa"/>
    <w:link w:val="Kiemels1"/>
    <w:rsid w:val="000B3118"/>
    <w:rPr>
      <w:rFonts w:cs="Arial"/>
      <w:b/>
      <w:color w:val="000000"/>
      <w:u w:val="single"/>
      <w:lang w:eastAsia="en-US"/>
    </w:rPr>
  </w:style>
  <w:style w:type="paragraph" w:customStyle="1" w:styleId="NormalJustified">
    <w:name w:val="Normal (Justified)"/>
    <w:basedOn w:val="Norml"/>
    <w:link w:val="NormalJustifiedChar"/>
    <w:uiPriority w:val="99"/>
    <w:rsid w:val="00854146"/>
    <w:pPr>
      <w:spacing w:after="0" w:line="240" w:lineRule="auto"/>
      <w:jc w:val="both"/>
    </w:pPr>
    <w:rPr>
      <w:rFonts w:ascii="Times New Roman" w:hAnsi="Times New Roman" w:cs="Times New Roman"/>
      <w:color w:val="auto"/>
      <w:kern w:val="28"/>
      <w:sz w:val="24"/>
      <w:lang w:val="en-US" w:eastAsia="zh-CN"/>
    </w:rPr>
  </w:style>
  <w:style w:type="paragraph" w:customStyle="1" w:styleId="Stlus1">
    <w:name w:val="Stílus1"/>
    <w:basedOn w:val="NormalJustified"/>
    <w:link w:val="Stlus1Char"/>
    <w:qFormat/>
    <w:rsid w:val="00854146"/>
    <w:pPr>
      <w:numPr>
        <w:numId w:val="75"/>
      </w:numPr>
      <w:spacing w:before="120" w:after="120" w:line="320" w:lineRule="exact"/>
      <w:ind w:right="68"/>
    </w:pPr>
    <w:rPr>
      <w:rFonts w:cs="Arial"/>
      <w:b/>
      <w:sz w:val="28"/>
      <w:szCs w:val="28"/>
    </w:rPr>
  </w:style>
  <w:style w:type="paragraph" w:customStyle="1" w:styleId="Stlus2">
    <w:name w:val="Stílus2"/>
    <w:basedOn w:val="Listaszerbekezds"/>
    <w:link w:val="Stlus2Char"/>
    <w:qFormat/>
    <w:rsid w:val="00854146"/>
    <w:pPr>
      <w:numPr>
        <w:ilvl w:val="1"/>
        <w:numId w:val="75"/>
      </w:numPr>
      <w:spacing w:before="240"/>
    </w:pPr>
    <w:rPr>
      <w:rFonts w:eastAsiaTheme="minorHAnsi" w:cs="Arial"/>
      <w:b/>
      <w:sz w:val="24"/>
      <w:szCs w:val="24"/>
    </w:rPr>
  </w:style>
  <w:style w:type="character" w:customStyle="1" w:styleId="NormalJustifiedChar">
    <w:name w:val="Normal (Justified) Char"/>
    <w:basedOn w:val="Bekezdsalapbettpusa"/>
    <w:link w:val="NormalJustified"/>
    <w:uiPriority w:val="99"/>
    <w:rsid w:val="00854146"/>
    <w:rPr>
      <w:rFonts w:ascii="Times New Roman" w:hAnsi="Times New Roman" w:cs="Times New Roman"/>
      <w:kern w:val="28"/>
      <w:sz w:val="24"/>
      <w:lang w:val="en-US" w:eastAsia="zh-CN"/>
    </w:rPr>
  </w:style>
  <w:style w:type="character" w:customStyle="1" w:styleId="Stlus1Char">
    <w:name w:val="Stílus1 Char"/>
    <w:basedOn w:val="NormalJustifiedChar"/>
    <w:link w:val="Stlus1"/>
    <w:rsid w:val="00854146"/>
    <w:rPr>
      <w:rFonts w:ascii="Times New Roman" w:hAnsi="Times New Roman" w:cs="Arial"/>
      <w:b/>
      <w:kern w:val="28"/>
      <w:sz w:val="28"/>
      <w:szCs w:val="28"/>
      <w:lang w:val="en-US" w:eastAsia="zh-CN"/>
    </w:rPr>
  </w:style>
  <w:style w:type="paragraph" w:customStyle="1" w:styleId="Stlus3">
    <w:name w:val="Stílus3"/>
    <w:basedOn w:val="Listaszerbekezds"/>
    <w:link w:val="Stlus3Char"/>
    <w:qFormat/>
    <w:rsid w:val="00854146"/>
    <w:pPr>
      <w:numPr>
        <w:ilvl w:val="2"/>
        <w:numId w:val="75"/>
      </w:numPr>
      <w:spacing w:before="240"/>
    </w:pPr>
    <w:rPr>
      <w:rFonts w:eastAsiaTheme="minorHAnsi" w:cs="Arial"/>
      <w:b/>
      <w:i/>
      <w:sz w:val="22"/>
      <w:szCs w:val="22"/>
    </w:rPr>
  </w:style>
  <w:style w:type="character" w:customStyle="1" w:styleId="Stlus2Char">
    <w:name w:val="Stílus2 Char"/>
    <w:basedOn w:val="ListaszerbekezdsChar"/>
    <w:link w:val="Stlus2"/>
    <w:rsid w:val="00854146"/>
    <w:rPr>
      <w:rFonts w:eastAsiaTheme="minorHAnsi" w:cs="Arial"/>
      <w:b/>
      <w:color w:val="000000"/>
      <w:sz w:val="24"/>
      <w:szCs w:val="24"/>
      <w:lang w:eastAsia="en-US"/>
    </w:rPr>
  </w:style>
  <w:style w:type="character" w:customStyle="1" w:styleId="Stlus3Char">
    <w:name w:val="Stílus3 Char"/>
    <w:basedOn w:val="ListaszerbekezdsChar"/>
    <w:link w:val="Stlus3"/>
    <w:rsid w:val="00854146"/>
    <w:rPr>
      <w:rFonts w:eastAsiaTheme="minorHAnsi" w:cs="Arial"/>
      <w:b/>
      <w:i/>
      <w:color w:val="000000"/>
      <w:sz w:val="22"/>
      <w:szCs w:val="22"/>
      <w:lang w:eastAsia="en-US"/>
    </w:rPr>
  </w:style>
  <w:style w:type="table" w:customStyle="1" w:styleId="Rcsostblzat1">
    <w:name w:val="Rácsos táblázat1"/>
    <w:basedOn w:val="Normltblzat"/>
    <w:next w:val="Rcsostblzat"/>
    <w:uiPriority w:val="99"/>
    <w:rsid w:val="00BD31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1916434">
      <w:bodyDiv w:val="1"/>
      <w:marLeft w:val="0"/>
      <w:marRight w:val="0"/>
      <w:marTop w:val="0"/>
      <w:marBottom w:val="0"/>
      <w:divBdr>
        <w:top w:val="none" w:sz="0" w:space="0" w:color="auto"/>
        <w:left w:val="none" w:sz="0" w:space="0" w:color="auto"/>
        <w:bottom w:val="none" w:sz="0" w:space="0" w:color="auto"/>
        <w:right w:val="none" w:sz="0" w:space="0" w:color="auto"/>
      </w:divBdr>
      <w:divsChild>
        <w:div w:id="569118031">
          <w:marLeft w:val="0"/>
          <w:marRight w:val="0"/>
          <w:marTop w:val="0"/>
          <w:marBottom w:val="0"/>
          <w:divBdr>
            <w:top w:val="none" w:sz="0" w:space="0" w:color="auto"/>
            <w:left w:val="none" w:sz="0" w:space="0" w:color="auto"/>
            <w:bottom w:val="none" w:sz="0" w:space="0" w:color="auto"/>
            <w:right w:val="none" w:sz="0" w:space="0" w:color="auto"/>
          </w:divBdr>
          <w:divsChild>
            <w:div w:id="105408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35285">
      <w:bodyDiv w:val="1"/>
      <w:marLeft w:val="0"/>
      <w:marRight w:val="0"/>
      <w:marTop w:val="0"/>
      <w:marBottom w:val="0"/>
      <w:divBdr>
        <w:top w:val="none" w:sz="0" w:space="0" w:color="auto"/>
        <w:left w:val="none" w:sz="0" w:space="0" w:color="auto"/>
        <w:bottom w:val="none" w:sz="0" w:space="0" w:color="auto"/>
        <w:right w:val="none" w:sz="0" w:space="0" w:color="auto"/>
      </w:divBdr>
    </w:div>
    <w:div w:id="208030870">
      <w:bodyDiv w:val="1"/>
      <w:marLeft w:val="0"/>
      <w:marRight w:val="0"/>
      <w:marTop w:val="0"/>
      <w:marBottom w:val="0"/>
      <w:divBdr>
        <w:top w:val="none" w:sz="0" w:space="0" w:color="auto"/>
        <w:left w:val="none" w:sz="0" w:space="0" w:color="auto"/>
        <w:bottom w:val="none" w:sz="0" w:space="0" w:color="auto"/>
        <w:right w:val="none" w:sz="0" w:space="0" w:color="auto"/>
      </w:divBdr>
    </w:div>
    <w:div w:id="273175173">
      <w:bodyDiv w:val="1"/>
      <w:marLeft w:val="0"/>
      <w:marRight w:val="0"/>
      <w:marTop w:val="0"/>
      <w:marBottom w:val="0"/>
      <w:divBdr>
        <w:top w:val="none" w:sz="0" w:space="0" w:color="auto"/>
        <w:left w:val="none" w:sz="0" w:space="0" w:color="auto"/>
        <w:bottom w:val="none" w:sz="0" w:space="0" w:color="auto"/>
        <w:right w:val="none" w:sz="0" w:space="0" w:color="auto"/>
      </w:divBdr>
      <w:divsChild>
        <w:div w:id="452478995">
          <w:marLeft w:val="0"/>
          <w:marRight w:val="0"/>
          <w:marTop w:val="0"/>
          <w:marBottom w:val="0"/>
          <w:divBdr>
            <w:top w:val="none" w:sz="0" w:space="0" w:color="auto"/>
            <w:left w:val="none" w:sz="0" w:space="0" w:color="auto"/>
            <w:bottom w:val="none" w:sz="0" w:space="0" w:color="auto"/>
            <w:right w:val="none" w:sz="0" w:space="0" w:color="auto"/>
          </w:divBdr>
          <w:divsChild>
            <w:div w:id="29556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42554">
      <w:bodyDiv w:val="1"/>
      <w:marLeft w:val="0"/>
      <w:marRight w:val="0"/>
      <w:marTop w:val="0"/>
      <w:marBottom w:val="0"/>
      <w:divBdr>
        <w:top w:val="none" w:sz="0" w:space="0" w:color="auto"/>
        <w:left w:val="none" w:sz="0" w:space="0" w:color="auto"/>
        <w:bottom w:val="none" w:sz="0" w:space="0" w:color="auto"/>
        <w:right w:val="none" w:sz="0" w:space="0" w:color="auto"/>
      </w:divBdr>
    </w:div>
    <w:div w:id="551355244">
      <w:bodyDiv w:val="1"/>
      <w:marLeft w:val="0"/>
      <w:marRight w:val="0"/>
      <w:marTop w:val="0"/>
      <w:marBottom w:val="0"/>
      <w:divBdr>
        <w:top w:val="none" w:sz="0" w:space="0" w:color="auto"/>
        <w:left w:val="none" w:sz="0" w:space="0" w:color="auto"/>
        <w:bottom w:val="none" w:sz="0" w:space="0" w:color="auto"/>
        <w:right w:val="none" w:sz="0" w:space="0" w:color="auto"/>
      </w:divBdr>
    </w:div>
    <w:div w:id="626861888">
      <w:bodyDiv w:val="1"/>
      <w:marLeft w:val="0"/>
      <w:marRight w:val="0"/>
      <w:marTop w:val="0"/>
      <w:marBottom w:val="0"/>
      <w:divBdr>
        <w:top w:val="none" w:sz="0" w:space="0" w:color="auto"/>
        <w:left w:val="none" w:sz="0" w:space="0" w:color="auto"/>
        <w:bottom w:val="none" w:sz="0" w:space="0" w:color="auto"/>
        <w:right w:val="none" w:sz="0" w:space="0" w:color="auto"/>
      </w:divBdr>
    </w:div>
    <w:div w:id="801969129">
      <w:bodyDiv w:val="1"/>
      <w:marLeft w:val="0"/>
      <w:marRight w:val="0"/>
      <w:marTop w:val="0"/>
      <w:marBottom w:val="0"/>
      <w:divBdr>
        <w:top w:val="none" w:sz="0" w:space="0" w:color="auto"/>
        <w:left w:val="none" w:sz="0" w:space="0" w:color="auto"/>
        <w:bottom w:val="none" w:sz="0" w:space="0" w:color="auto"/>
        <w:right w:val="none" w:sz="0" w:space="0" w:color="auto"/>
      </w:divBdr>
    </w:div>
    <w:div w:id="899907067">
      <w:bodyDiv w:val="1"/>
      <w:marLeft w:val="0"/>
      <w:marRight w:val="0"/>
      <w:marTop w:val="0"/>
      <w:marBottom w:val="0"/>
      <w:divBdr>
        <w:top w:val="none" w:sz="0" w:space="0" w:color="auto"/>
        <w:left w:val="none" w:sz="0" w:space="0" w:color="auto"/>
        <w:bottom w:val="none" w:sz="0" w:space="0" w:color="auto"/>
        <w:right w:val="none" w:sz="0" w:space="0" w:color="auto"/>
      </w:divBdr>
    </w:div>
    <w:div w:id="952173431">
      <w:bodyDiv w:val="1"/>
      <w:marLeft w:val="0"/>
      <w:marRight w:val="0"/>
      <w:marTop w:val="0"/>
      <w:marBottom w:val="0"/>
      <w:divBdr>
        <w:top w:val="none" w:sz="0" w:space="0" w:color="auto"/>
        <w:left w:val="none" w:sz="0" w:space="0" w:color="auto"/>
        <w:bottom w:val="none" w:sz="0" w:space="0" w:color="auto"/>
        <w:right w:val="none" w:sz="0" w:space="0" w:color="auto"/>
      </w:divBdr>
    </w:div>
    <w:div w:id="1027416037">
      <w:bodyDiv w:val="1"/>
      <w:marLeft w:val="0"/>
      <w:marRight w:val="0"/>
      <w:marTop w:val="0"/>
      <w:marBottom w:val="0"/>
      <w:divBdr>
        <w:top w:val="none" w:sz="0" w:space="0" w:color="auto"/>
        <w:left w:val="none" w:sz="0" w:space="0" w:color="auto"/>
        <w:bottom w:val="none" w:sz="0" w:space="0" w:color="auto"/>
        <w:right w:val="none" w:sz="0" w:space="0" w:color="auto"/>
      </w:divBdr>
    </w:div>
    <w:div w:id="1033731628">
      <w:bodyDiv w:val="1"/>
      <w:marLeft w:val="0"/>
      <w:marRight w:val="0"/>
      <w:marTop w:val="0"/>
      <w:marBottom w:val="0"/>
      <w:divBdr>
        <w:top w:val="none" w:sz="0" w:space="0" w:color="auto"/>
        <w:left w:val="none" w:sz="0" w:space="0" w:color="auto"/>
        <w:bottom w:val="none" w:sz="0" w:space="0" w:color="auto"/>
        <w:right w:val="none" w:sz="0" w:space="0" w:color="auto"/>
      </w:divBdr>
    </w:div>
    <w:div w:id="1161703111">
      <w:bodyDiv w:val="1"/>
      <w:marLeft w:val="0"/>
      <w:marRight w:val="0"/>
      <w:marTop w:val="0"/>
      <w:marBottom w:val="0"/>
      <w:divBdr>
        <w:top w:val="none" w:sz="0" w:space="0" w:color="auto"/>
        <w:left w:val="none" w:sz="0" w:space="0" w:color="auto"/>
        <w:bottom w:val="none" w:sz="0" w:space="0" w:color="auto"/>
        <w:right w:val="none" w:sz="0" w:space="0" w:color="auto"/>
      </w:divBdr>
    </w:div>
    <w:div w:id="1225524843">
      <w:bodyDiv w:val="1"/>
      <w:marLeft w:val="0"/>
      <w:marRight w:val="0"/>
      <w:marTop w:val="0"/>
      <w:marBottom w:val="0"/>
      <w:divBdr>
        <w:top w:val="none" w:sz="0" w:space="0" w:color="auto"/>
        <w:left w:val="none" w:sz="0" w:space="0" w:color="auto"/>
        <w:bottom w:val="none" w:sz="0" w:space="0" w:color="auto"/>
        <w:right w:val="none" w:sz="0" w:space="0" w:color="auto"/>
      </w:divBdr>
    </w:div>
    <w:div w:id="1247838132">
      <w:bodyDiv w:val="1"/>
      <w:marLeft w:val="0"/>
      <w:marRight w:val="0"/>
      <w:marTop w:val="0"/>
      <w:marBottom w:val="0"/>
      <w:divBdr>
        <w:top w:val="none" w:sz="0" w:space="0" w:color="auto"/>
        <w:left w:val="none" w:sz="0" w:space="0" w:color="auto"/>
        <w:bottom w:val="none" w:sz="0" w:space="0" w:color="auto"/>
        <w:right w:val="none" w:sz="0" w:space="0" w:color="auto"/>
      </w:divBdr>
      <w:divsChild>
        <w:div w:id="1640767612">
          <w:marLeft w:val="0"/>
          <w:marRight w:val="0"/>
          <w:marTop w:val="0"/>
          <w:marBottom w:val="0"/>
          <w:divBdr>
            <w:top w:val="none" w:sz="0" w:space="0" w:color="auto"/>
            <w:left w:val="none" w:sz="0" w:space="0" w:color="auto"/>
            <w:bottom w:val="none" w:sz="0" w:space="0" w:color="auto"/>
            <w:right w:val="none" w:sz="0" w:space="0" w:color="auto"/>
          </w:divBdr>
          <w:divsChild>
            <w:div w:id="134316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132527">
      <w:bodyDiv w:val="1"/>
      <w:marLeft w:val="0"/>
      <w:marRight w:val="0"/>
      <w:marTop w:val="0"/>
      <w:marBottom w:val="0"/>
      <w:divBdr>
        <w:top w:val="none" w:sz="0" w:space="0" w:color="auto"/>
        <w:left w:val="none" w:sz="0" w:space="0" w:color="auto"/>
        <w:bottom w:val="none" w:sz="0" w:space="0" w:color="auto"/>
        <w:right w:val="none" w:sz="0" w:space="0" w:color="auto"/>
      </w:divBdr>
    </w:div>
    <w:div w:id="1323122402">
      <w:bodyDiv w:val="1"/>
      <w:marLeft w:val="0"/>
      <w:marRight w:val="0"/>
      <w:marTop w:val="0"/>
      <w:marBottom w:val="0"/>
      <w:divBdr>
        <w:top w:val="none" w:sz="0" w:space="0" w:color="auto"/>
        <w:left w:val="none" w:sz="0" w:space="0" w:color="auto"/>
        <w:bottom w:val="none" w:sz="0" w:space="0" w:color="auto"/>
        <w:right w:val="none" w:sz="0" w:space="0" w:color="auto"/>
      </w:divBdr>
    </w:div>
    <w:div w:id="1374839997">
      <w:bodyDiv w:val="1"/>
      <w:marLeft w:val="0"/>
      <w:marRight w:val="0"/>
      <w:marTop w:val="0"/>
      <w:marBottom w:val="0"/>
      <w:divBdr>
        <w:top w:val="none" w:sz="0" w:space="0" w:color="auto"/>
        <w:left w:val="none" w:sz="0" w:space="0" w:color="auto"/>
        <w:bottom w:val="none" w:sz="0" w:space="0" w:color="auto"/>
        <w:right w:val="none" w:sz="0" w:space="0" w:color="auto"/>
      </w:divBdr>
    </w:div>
    <w:div w:id="1495489683">
      <w:bodyDiv w:val="1"/>
      <w:marLeft w:val="0"/>
      <w:marRight w:val="0"/>
      <w:marTop w:val="0"/>
      <w:marBottom w:val="0"/>
      <w:divBdr>
        <w:top w:val="none" w:sz="0" w:space="0" w:color="auto"/>
        <w:left w:val="none" w:sz="0" w:space="0" w:color="auto"/>
        <w:bottom w:val="none" w:sz="0" w:space="0" w:color="auto"/>
        <w:right w:val="none" w:sz="0" w:space="0" w:color="auto"/>
      </w:divBdr>
    </w:div>
    <w:div w:id="1724065097">
      <w:bodyDiv w:val="1"/>
      <w:marLeft w:val="0"/>
      <w:marRight w:val="0"/>
      <w:marTop w:val="0"/>
      <w:marBottom w:val="0"/>
      <w:divBdr>
        <w:top w:val="none" w:sz="0" w:space="0" w:color="auto"/>
        <w:left w:val="none" w:sz="0" w:space="0" w:color="auto"/>
        <w:bottom w:val="none" w:sz="0" w:space="0" w:color="auto"/>
        <w:right w:val="none" w:sz="0" w:space="0" w:color="auto"/>
      </w:divBdr>
    </w:div>
    <w:div w:id="1785660163">
      <w:bodyDiv w:val="1"/>
      <w:marLeft w:val="0"/>
      <w:marRight w:val="0"/>
      <w:marTop w:val="0"/>
      <w:marBottom w:val="0"/>
      <w:divBdr>
        <w:top w:val="none" w:sz="0" w:space="0" w:color="auto"/>
        <w:left w:val="none" w:sz="0" w:space="0" w:color="auto"/>
        <w:bottom w:val="none" w:sz="0" w:space="0" w:color="auto"/>
        <w:right w:val="none" w:sz="0" w:space="0" w:color="auto"/>
      </w:divBdr>
    </w:div>
    <w:div w:id="1904639736">
      <w:bodyDiv w:val="1"/>
      <w:marLeft w:val="0"/>
      <w:marRight w:val="0"/>
      <w:marTop w:val="0"/>
      <w:marBottom w:val="0"/>
      <w:divBdr>
        <w:top w:val="none" w:sz="0" w:space="0" w:color="auto"/>
        <w:left w:val="none" w:sz="0" w:space="0" w:color="auto"/>
        <w:bottom w:val="none" w:sz="0" w:space="0" w:color="auto"/>
        <w:right w:val="none" w:sz="0" w:space="0" w:color="auto"/>
      </w:divBdr>
    </w:div>
    <w:div w:id="1916351322">
      <w:bodyDiv w:val="1"/>
      <w:marLeft w:val="0"/>
      <w:marRight w:val="0"/>
      <w:marTop w:val="0"/>
      <w:marBottom w:val="0"/>
      <w:divBdr>
        <w:top w:val="none" w:sz="0" w:space="0" w:color="auto"/>
        <w:left w:val="none" w:sz="0" w:space="0" w:color="auto"/>
        <w:bottom w:val="none" w:sz="0" w:space="0" w:color="auto"/>
        <w:right w:val="none" w:sz="0" w:space="0" w:color="auto"/>
      </w:divBdr>
      <w:divsChild>
        <w:div w:id="129179890">
          <w:marLeft w:val="0"/>
          <w:marRight w:val="0"/>
          <w:marTop w:val="0"/>
          <w:marBottom w:val="0"/>
          <w:divBdr>
            <w:top w:val="none" w:sz="0" w:space="0" w:color="auto"/>
            <w:left w:val="none" w:sz="0" w:space="0" w:color="auto"/>
            <w:bottom w:val="none" w:sz="0" w:space="0" w:color="auto"/>
            <w:right w:val="none" w:sz="0" w:space="0" w:color="auto"/>
          </w:divBdr>
          <w:divsChild>
            <w:div w:id="1759979863">
              <w:marLeft w:val="0"/>
              <w:marRight w:val="0"/>
              <w:marTop w:val="0"/>
              <w:marBottom w:val="0"/>
              <w:divBdr>
                <w:top w:val="none" w:sz="0" w:space="0" w:color="auto"/>
                <w:left w:val="none" w:sz="0" w:space="0" w:color="auto"/>
                <w:bottom w:val="none" w:sz="0" w:space="0" w:color="auto"/>
                <w:right w:val="none" w:sz="0" w:space="0" w:color="auto"/>
              </w:divBdr>
              <w:divsChild>
                <w:div w:id="563375351">
                  <w:marLeft w:val="0"/>
                  <w:marRight w:val="0"/>
                  <w:marTop w:val="0"/>
                  <w:marBottom w:val="0"/>
                  <w:divBdr>
                    <w:top w:val="none" w:sz="0" w:space="0" w:color="auto"/>
                    <w:left w:val="none" w:sz="0" w:space="0" w:color="auto"/>
                    <w:bottom w:val="none" w:sz="0" w:space="0" w:color="auto"/>
                    <w:right w:val="none" w:sz="0" w:space="0" w:color="auto"/>
                  </w:divBdr>
                  <w:divsChild>
                    <w:div w:id="758062730">
                      <w:marLeft w:val="0"/>
                      <w:marRight w:val="0"/>
                      <w:marTop w:val="0"/>
                      <w:marBottom w:val="0"/>
                      <w:divBdr>
                        <w:top w:val="none" w:sz="0" w:space="0" w:color="auto"/>
                        <w:left w:val="none" w:sz="0" w:space="0" w:color="auto"/>
                        <w:bottom w:val="none" w:sz="0" w:space="0" w:color="auto"/>
                        <w:right w:val="none" w:sz="0" w:space="0" w:color="auto"/>
                      </w:divBdr>
                      <w:divsChild>
                        <w:div w:id="25525515">
                          <w:marLeft w:val="0"/>
                          <w:marRight w:val="0"/>
                          <w:marTop w:val="0"/>
                          <w:marBottom w:val="0"/>
                          <w:divBdr>
                            <w:top w:val="none" w:sz="0" w:space="0" w:color="auto"/>
                            <w:left w:val="none" w:sz="0" w:space="0" w:color="auto"/>
                            <w:bottom w:val="none" w:sz="0" w:space="0" w:color="auto"/>
                            <w:right w:val="none" w:sz="0" w:space="0" w:color="auto"/>
                          </w:divBdr>
                          <w:divsChild>
                            <w:div w:id="8395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7928717">
      <w:bodyDiv w:val="1"/>
      <w:marLeft w:val="0"/>
      <w:marRight w:val="0"/>
      <w:marTop w:val="0"/>
      <w:marBottom w:val="0"/>
      <w:divBdr>
        <w:top w:val="none" w:sz="0" w:space="0" w:color="auto"/>
        <w:left w:val="none" w:sz="0" w:space="0" w:color="auto"/>
        <w:bottom w:val="none" w:sz="0" w:space="0" w:color="auto"/>
        <w:right w:val="none" w:sz="0" w:space="0" w:color="auto"/>
      </w:divBdr>
    </w:div>
    <w:div w:id="2062710294">
      <w:marLeft w:val="0"/>
      <w:marRight w:val="0"/>
      <w:marTop w:val="0"/>
      <w:marBottom w:val="0"/>
      <w:divBdr>
        <w:top w:val="none" w:sz="0" w:space="0" w:color="auto"/>
        <w:left w:val="none" w:sz="0" w:space="0" w:color="auto"/>
        <w:bottom w:val="none" w:sz="0" w:space="0" w:color="auto"/>
        <w:right w:val="none" w:sz="0" w:space="0" w:color="auto"/>
      </w:divBdr>
    </w:div>
    <w:div w:id="2062710295">
      <w:marLeft w:val="0"/>
      <w:marRight w:val="0"/>
      <w:marTop w:val="0"/>
      <w:marBottom w:val="0"/>
      <w:divBdr>
        <w:top w:val="none" w:sz="0" w:space="0" w:color="auto"/>
        <w:left w:val="none" w:sz="0" w:space="0" w:color="auto"/>
        <w:bottom w:val="none" w:sz="0" w:space="0" w:color="auto"/>
        <w:right w:val="none" w:sz="0" w:space="0" w:color="auto"/>
      </w:divBdr>
    </w:div>
    <w:div w:id="2062710296">
      <w:marLeft w:val="0"/>
      <w:marRight w:val="0"/>
      <w:marTop w:val="0"/>
      <w:marBottom w:val="0"/>
      <w:divBdr>
        <w:top w:val="none" w:sz="0" w:space="0" w:color="auto"/>
        <w:left w:val="none" w:sz="0" w:space="0" w:color="auto"/>
        <w:bottom w:val="none" w:sz="0" w:space="0" w:color="auto"/>
        <w:right w:val="none" w:sz="0" w:space="0" w:color="auto"/>
      </w:divBdr>
    </w:div>
    <w:div w:id="2062710297">
      <w:marLeft w:val="0"/>
      <w:marRight w:val="0"/>
      <w:marTop w:val="0"/>
      <w:marBottom w:val="0"/>
      <w:divBdr>
        <w:top w:val="none" w:sz="0" w:space="0" w:color="auto"/>
        <w:left w:val="none" w:sz="0" w:space="0" w:color="auto"/>
        <w:bottom w:val="none" w:sz="0" w:space="0" w:color="auto"/>
        <w:right w:val="none" w:sz="0" w:space="0" w:color="auto"/>
      </w:divBdr>
    </w:div>
    <w:div w:id="2062710298">
      <w:marLeft w:val="0"/>
      <w:marRight w:val="0"/>
      <w:marTop w:val="0"/>
      <w:marBottom w:val="0"/>
      <w:divBdr>
        <w:top w:val="none" w:sz="0" w:space="0" w:color="auto"/>
        <w:left w:val="none" w:sz="0" w:space="0" w:color="auto"/>
        <w:bottom w:val="none" w:sz="0" w:space="0" w:color="auto"/>
        <w:right w:val="none" w:sz="0" w:space="0" w:color="auto"/>
      </w:divBdr>
    </w:div>
    <w:div w:id="2062710299">
      <w:marLeft w:val="0"/>
      <w:marRight w:val="0"/>
      <w:marTop w:val="0"/>
      <w:marBottom w:val="0"/>
      <w:divBdr>
        <w:top w:val="none" w:sz="0" w:space="0" w:color="auto"/>
        <w:left w:val="none" w:sz="0" w:space="0" w:color="auto"/>
        <w:bottom w:val="none" w:sz="0" w:space="0" w:color="auto"/>
        <w:right w:val="none" w:sz="0" w:space="0" w:color="auto"/>
      </w:divBdr>
    </w:div>
    <w:div w:id="2062710300">
      <w:marLeft w:val="0"/>
      <w:marRight w:val="0"/>
      <w:marTop w:val="0"/>
      <w:marBottom w:val="0"/>
      <w:divBdr>
        <w:top w:val="none" w:sz="0" w:space="0" w:color="auto"/>
        <w:left w:val="none" w:sz="0" w:space="0" w:color="auto"/>
        <w:bottom w:val="none" w:sz="0" w:space="0" w:color="auto"/>
        <w:right w:val="none" w:sz="0" w:space="0" w:color="auto"/>
      </w:divBdr>
    </w:div>
    <w:div w:id="2062710301">
      <w:marLeft w:val="0"/>
      <w:marRight w:val="0"/>
      <w:marTop w:val="0"/>
      <w:marBottom w:val="0"/>
      <w:divBdr>
        <w:top w:val="none" w:sz="0" w:space="0" w:color="auto"/>
        <w:left w:val="none" w:sz="0" w:space="0" w:color="auto"/>
        <w:bottom w:val="none" w:sz="0" w:space="0" w:color="auto"/>
        <w:right w:val="none" w:sz="0" w:space="0" w:color="auto"/>
      </w:divBdr>
    </w:div>
    <w:div w:id="2062710302">
      <w:marLeft w:val="0"/>
      <w:marRight w:val="0"/>
      <w:marTop w:val="0"/>
      <w:marBottom w:val="0"/>
      <w:divBdr>
        <w:top w:val="none" w:sz="0" w:space="0" w:color="auto"/>
        <w:left w:val="none" w:sz="0" w:space="0" w:color="auto"/>
        <w:bottom w:val="none" w:sz="0" w:space="0" w:color="auto"/>
        <w:right w:val="none" w:sz="0" w:space="0" w:color="auto"/>
      </w:divBdr>
    </w:div>
    <w:div w:id="2062710303">
      <w:marLeft w:val="0"/>
      <w:marRight w:val="0"/>
      <w:marTop w:val="0"/>
      <w:marBottom w:val="0"/>
      <w:divBdr>
        <w:top w:val="none" w:sz="0" w:space="0" w:color="auto"/>
        <w:left w:val="none" w:sz="0" w:space="0" w:color="auto"/>
        <w:bottom w:val="none" w:sz="0" w:space="0" w:color="auto"/>
        <w:right w:val="none" w:sz="0" w:space="0" w:color="auto"/>
      </w:divBdr>
    </w:div>
    <w:div w:id="2062710304">
      <w:marLeft w:val="0"/>
      <w:marRight w:val="0"/>
      <w:marTop w:val="0"/>
      <w:marBottom w:val="0"/>
      <w:divBdr>
        <w:top w:val="none" w:sz="0" w:space="0" w:color="auto"/>
        <w:left w:val="none" w:sz="0" w:space="0" w:color="auto"/>
        <w:bottom w:val="none" w:sz="0" w:space="0" w:color="auto"/>
        <w:right w:val="none" w:sz="0" w:space="0" w:color="auto"/>
      </w:divBdr>
    </w:div>
    <w:div w:id="2062710305">
      <w:marLeft w:val="0"/>
      <w:marRight w:val="0"/>
      <w:marTop w:val="0"/>
      <w:marBottom w:val="0"/>
      <w:divBdr>
        <w:top w:val="none" w:sz="0" w:space="0" w:color="auto"/>
        <w:left w:val="none" w:sz="0" w:space="0" w:color="auto"/>
        <w:bottom w:val="none" w:sz="0" w:space="0" w:color="auto"/>
        <w:right w:val="none" w:sz="0" w:space="0" w:color="auto"/>
      </w:divBdr>
    </w:div>
    <w:div w:id="2062710306">
      <w:marLeft w:val="0"/>
      <w:marRight w:val="0"/>
      <w:marTop w:val="0"/>
      <w:marBottom w:val="0"/>
      <w:divBdr>
        <w:top w:val="none" w:sz="0" w:space="0" w:color="auto"/>
        <w:left w:val="none" w:sz="0" w:space="0" w:color="auto"/>
        <w:bottom w:val="none" w:sz="0" w:space="0" w:color="auto"/>
        <w:right w:val="none" w:sz="0" w:space="0" w:color="auto"/>
      </w:divBdr>
    </w:div>
    <w:div w:id="2087219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6.emf"/><Relationship Id="rId7" Type="http://schemas.openxmlformats.org/officeDocument/2006/relationships/footnotes" Target="footnotes.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package" Target="embeddings/Microsoft_Word_Document3.doc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theme" Target="theme/theme1.xml"/><Relationship Id="rId10" Type="http://schemas.openxmlformats.org/officeDocument/2006/relationships/hyperlink" Target="http://www.szechenyi2020.hu" TargetMode="External"/><Relationship Id="rId19" Type="http://schemas.openxmlformats.org/officeDocument/2006/relationships/image" Target="media/image5.emf"/><Relationship Id="rId4" Type="http://schemas.openxmlformats.org/officeDocument/2006/relationships/styles" Target="styles.xml"/><Relationship Id="rId9" Type="http://schemas.openxmlformats.org/officeDocument/2006/relationships/hyperlink" Target="http://www.szechenyi2020.hu" TargetMode="External"/><Relationship Id="rId14" Type="http://schemas.openxmlformats.org/officeDocument/2006/relationships/package" Target="embeddings/Microsoft_Excel_Worksheet2.xlsx"/><Relationship Id="rId22" Type="http://schemas.openxmlformats.org/officeDocument/2006/relationships/package" Target="embeddings/Microsoft_Word_Document4.docx"/><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160238-205A-40D6-8B6D-DC78120DDEDB}">
  <ds:schemaRefs>
    <ds:schemaRef ds:uri="http://schemas.openxmlformats.org/officeDocument/2006/bibliography"/>
  </ds:schemaRefs>
</ds:datastoreItem>
</file>

<file path=customXml/itemProps2.xml><?xml version="1.0" encoding="utf-8"?>
<ds:datastoreItem xmlns:ds="http://schemas.openxmlformats.org/officeDocument/2006/customXml" ds:itemID="{EF16337B-F154-4232-8856-8E64C3DDE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44</Pages>
  <Words>11702</Words>
  <Characters>80751</Characters>
  <Application>Microsoft Office Word</Application>
  <DocSecurity>0</DocSecurity>
  <Lines>672</Lines>
  <Paragraphs>184</Paragraphs>
  <ScaleCrop>false</ScaleCrop>
  <HeadingPairs>
    <vt:vector size="2" baseType="variant">
      <vt:variant>
        <vt:lpstr>Cím</vt:lpstr>
      </vt:variant>
      <vt:variant>
        <vt:i4>1</vt:i4>
      </vt:variant>
    </vt:vector>
  </HeadingPairs>
  <TitlesOfParts>
    <vt:vector size="1" baseType="lpstr">
      <vt:lpstr/>
    </vt:vector>
  </TitlesOfParts>
  <Company>KSZF</Company>
  <LinksUpToDate>false</LinksUpToDate>
  <CharactersWithSpaces>92269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Kovács Brigitta</dc:creator>
  <cp:lastModifiedBy>Kis Gergely</cp:lastModifiedBy>
  <cp:revision>2</cp:revision>
  <cp:lastPrinted>2015-06-30T10:50:00Z</cp:lastPrinted>
  <dcterms:created xsi:type="dcterms:W3CDTF">2015-06-30T15:40:00Z</dcterms:created>
  <dcterms:modified xsi:type="dcterms:W3CDTF">2015-06-30T15:40:00Z</dcterms:modified>
</cp:coreProperties>
</file>